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CellMar>
          <w:left w:w="70" w:type="dxa"/>
          <w:right w:w="70" w:type="dxa"/>
        </w:tblCellMar>
        <w:tblLook w:val="0000" w:firstRow="0" w:lastRow="0" w:firstColumn="0" w:lastColumn="0" w:noHBand="0" w:noVBand="0"/>
      </w:tblPr>
      <w:tblGrid>
        <w:gridCol w:w="10773"/>
      </w:tblGrid>
      <w:tr w:rsidR="008C5AB6" w14:paraId="58FF89A5" w14:textId="77777777">
        <w:trPr>
          <w:trHeight w:hRule="exact" w:val="2404"/>
          <w:jc w:val="center"/>
        </w:trPr>
        <w:tc>
          <w:tcPr>
            <w:tcW w:w="10773" w:type="dxa"/>
            <w:vAlign w:val="center"/>
          </w:tcPr>
          <w:p w14:paraId="585BE8D1" w14:textId="77777777" w:rsidR="008C5AB6" w:rsidRDefault="000525A5">
            <w:pPr>
              <w:pStyle w:val="Encabezado"/>
              <w:tabs>
                <w:tab w:val="clear" w:pos="4252"/>
                <w:tab w:val="clear" w:pos="8504"/>
              </w:tabs>
              <w:ind w:left="360" w:right="172"/>
              <w:jc w:val="center"/>
              <w:rPr>
                <w:rFonts w:ascii="Arial" w:hAnsi="Arial"/>
                <w:sz w:val="20"/>
                <w:lang w:val="es-ES_tradnl"/>
              </w:rPr>
            </w:pPr>
            <w:bookmarkStart w:id="0" w:name="_GoBack"/>
            <w:bookmarkEnd w:id="0"/>
            <w:r>
              <w:rPr>
                <w:rFonts w:ascii="Arial" w:hAnsi="Arial"/>
                <w:sz w:val="20"/>
                <w:lang w:val="es-ES_tradnl"/>
              </w:rPr>
              <w:t>Se propone al Consejo de Ministros la aprobación del siguiente proyecto de disposición:</w:t>
            </w:r>
          </w:p>
        </w:tc>
      </w:tr>
    </w:tbl>
    <w:p w14:paraId="5E50521C" w14:textId="77777777" w:rsidR="008C5AB6" w:rsidRDefault="008C5AB6">
      <w:pPr>
        <w:pStyle w:val="Encabezado"/>
        <w:tabs>
          <w:tab w:val="clear" w:pos="4252"/>
          <w:tab w:val="clear" w:pos="8504"/>
        </w:tabs>
        <w:ind w:left="360" w:right="172"/>
        <w:rPr>
          <w:rFonts w:ascii="Arial" w:hAnsi="Arial"/>
          <w:spacing w:val="4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73"/>
      </w:tblGrid>
      <w:tr w:rsidR="008C5AB6" w14:paraId="1B3BA473" w14:textId="77777777">
        <w:trPr>
          <w:trHeight w:hRule="exact" w:val="2400"/>
          <w:jc w:val="center"/>
        </w:trPr>
        <w:tc>
          <w:tcPr>
            <w:tcW w:w="10773" w:type="dxa"/>
            <w:tcBorders>
              <w:bottom w:val="single" w:sz="4" w:space="0" w:color="auto"/>
            </w:tcBorders>
          </w:tcPr>
          <w:p w14:paraId="4A6AEDD6" w14:textId="77777777" w:rsidR="008C5AB6" w:rsidRDefault="008C5AB6">
            <w:pPr>
              <w:pStyle w:val="Encabezado"/>
              <w:tabs>
                <w:tab w:val="clear" w:pos="4252"/>
                <w:tab w:val="clear" w:pos="8504"/>
              </w:tabs>
              <w:ind w:left="461" w:right="172"/>
              <w:jc w:val="both"/>
              <w:rPr>
                <w:rFonts w:ascii="Arial" w:hAnsi="Arial"/>
                <w:lang w:val="es-ES_tradnl"/>
              </w:rPr>
            </w:pPr>
          </w:p>
          <w:p w14:paraId="033319A4" w14:textId="77777777" w:rsidR="00583BF2" w:rsidRDefault="00583BF2">
            <w:pPr>
              <w:pStyle w:val="Encabezado"/>
              <w:tabs>
                <w:tab w:val="clear" w:pos="4252"/>
                <w:tab w:val="clear" w:pos="8504"/>
              </w:tabs>
              <w:ind w:left="461" w:right="170"/>
              <w:jc w:val="both"/>
              <w:rPr>
                <w:rFonts w:ascii="Arial" w:hAnsi="Arial"/>
                <w:b/>
                <w:lang w:val="es-ES_tradnl"/>
              </w:rPr>
            </w:pPr>
          </w:p>
          <w:p w14:paraId="5A6B5575" w14:textId="77777777" w:rsidR="00583BF2" w:rsidRDefault="00583BF2">
            <w:pPr>
              <w:pStyle w:val="Encabezado"/>
              <w:tabs>
                <w:tab w:val="clear" w:pos="4252"/>
                <w:tab w:val="clear" w:pos="8504"/>
              </w:tabs>
              <w:ind w:left="461" w:right="170"/>
              <w:jc w:val="both"/>
              <w:rPr>
                <w:rFonts w:ascii="Arial" w:hAnsi="Arial"/>
                <w:b/>
                <w:lang w:val="es-ES_tradnl"/>
              </w:rPr>
            </w:pPr>
          </w:p>
          <w:p w14:paraId="62BA6224" w14:textId="0D221E0B" w:rsidR="008C5AB6" w:rsidRDefault="000525A5">
            <w:pPr>
              <w:pStyle w:val="Encabezado"/>
              <w:tabs>
                <w:tab w:val="clear" w:pos="4252"/>
                <w:tab w:val="clear" w:pos="8504"/>
              </w:tabs>
              <w:ind w:left="461" w:right="170"/>
              <w:jc w:val="both"/>
              <w:rPr>
                <w:rFonts w:ascii="Arial" w:hAnsi="Arial"/>
                <w:lang w:val="es-ES_tradnl"/>
              </w:rPr>
            </w:pPr>
            <w:r>
              <w:rPr>
                <w:rFonts w:ascii="Arial" w:hAnsi="Arial"/>
                <w:b/>
                <w:lang w:val="es-ES_tradnl"/>
              </w:rPr>
              <w:t xml:space="preserve">REAL </w:t>
            </w:r>
            <w:proofErr w:type="gramStart"/>
            <w:r>
              <w:rPr>
                <w:rFonts w:ascii="Arial" w:hAnsi="Arial"/>
                <w:b/>
                <w:lang w:val="es-ES_tradnl"/>
              </w:rPr>
              <w:t>DECRETO</w:t>
            </w:r>
            <w:r>
              <w:rPr>
                <w:rFonts w:ascii="Arial" w:hAnsi="Arial"/>
                <w:lang w:val="es-ES_tradnl"/>
              </w:rPr>
              <w:t xml:space="preserve"> </w:t>
            </w:r>
            <w:r w:rsidR="0056549B">
              <w:rPr>
                <w:rFonts w:ascii="Arial" w:hAnsi="Arial"/>
                <w:lang w:val="es-ES_tradnl"/>
              </w:rPr>
              <w:t xml:space="preserve"> </w:t>
            </w:r>
            <w:r w:rsidR="0056549B" w:rsidRPr="0056549B">
              <w:rPr>
                <w:rFonts w:ascii="Arial" w:hAnsi="Arial"/>
                <w:lang w:val="es-ES_tradnl"/>
              </w:rPr>
              <w:t>/</w:t>
            </w:r>
            <w:proofErr w:type="gramEnd"/>
            <w:r w:rsidR="0056549B" w:rsidRPr="0056549B">
              <w:rPr>
                <w:rFonts w:ascii="Arial" w:hAnsi="Arial"/>
                <w:lang w:val="es-ES_tradnl"/>
              </w:rPr>
              <w:t>202</w:t>
            </w:r>
            <w:r w:rsidR="00205F86">
              <w:rPr>
                <w:rFonts w:ascii="Arial" w:hAnsi="Arial"/>
                <w:lang w:val="es-ES_tradnl"/>
              </w:rPr>
              <w:t>4</w:t>
            </w:r>
            <w:r w:rsidR="0056549B" w:rsidRPr="0056549B">
              <w:rPr>
                <w:rFonts w:ascii="Arial" w:hAnsi="Arial"/>
                <w:lang w:val="es-ES_tradnl"/>
              </w:rPr>
              <w:t xml:space="preserve">, de  </w:t>
            </w:r>
            <w:proofErr w:type="spellStart"/>
            <w:r w:rsidR="0056549B" w:rsidRPr="0056549B">
              <w:rPr>
                <w:rFonts w:ascii="Arial" w:hAnsi="Arial"/>
                <w:lang w:val="es-ES_tradnl"/>
              </w:rPr>
              <w:t>de</w:t>
            </w:r>
            <w:proofErr w:type="spellEnd"/>
            <w:r w:rsidR="0056549B" w:rsidRPr="0056549B">
              <w:rPr>
                <w:rFonts w:ascii="Arial" w:hAnsi="Arial"/>
                <w:lang w:val="es-ES_tradnl"/>
              </w:rPr>
              <w:t xml:space="preserve"> </w:t>
            </w:r>
            <w:r w:rsidR="0056549B">
              <w:rPr>
                <w:rFonts w:ascii="Arial" w:hAnsi="Arial"/>
                <w:lang w:val="es-ES_tradnl"/>
              </w:rPr>
              <w:t>f</w:t>
            </w:r>
            <w:r w:rsidR="0056549B" w:rsidRPr="0056549B">
              <w:rPr>
                <w:rFonts w:ascii="Arial" w:hAnsi="Arial"/>
                <w:lang w:val="es-ES_tradnl"/>
              </w:rPr>
              <w:t>e</w:t>
            </w:r>
            <w:r w:rsidR="0056549B">
              <w:rPr>
                <w:rFonts w:ascii="Arial" w:hAnsi="Arial"/>
                <w:lang w:val="es-ES_tradnl"/>
              </w:rPr>
              <w:t>brero</w:t>
            </w:r>
            <w:r w:rsidR="0056549B" w:rsidRPr="0056549B">
              <w:rPr>
                <w:rFonts w:ascii="Arial" w:hAnsi="Arial"/>
                <w:lang w:val="es-ES_tradnl"/>
              </w:rPr>
              <w:t>,</w:t>
            </w:r>
            <w:r w:rsidR="0056549B">
              <w:rPr>
                <w:rFonts w:ascii="Arial" w:hAnsi="Arial"/>
                <w:lang w:val="es-ES_tradnl"/>
              </w:rPr>
              <w:t xml:space="preserve"> </w:t>
            </w:r>
            <w:r w:rsidR="0056549B" w:rsidRPr="0056549B">
              <w:rPr>
                <w:rFonts w:ascii="Arial" w:hAnsi="Arial"/>
                <w:lang w:val="es-ES_tradnl"/>
              </w:rPr>
              <w:t>por el que se fija el salario mínimo interprofesional para 202</w:t>
            </w:r>
            <w:r w:rsidR="00205F86">
              <w:rPr>
                <w:rFonts w:ascii="Arial" w:hAnsi="Arial"/>
                <w:lang w:val="es-ES_tradnl"/>
              </w:rPr>
              <w:t>4</w:t>
            </w:r>
            <w:r w:rsidR="0056549B">
              <w:rPr>
                <w:rFonts w:ascii="Arial" w:hAnsi="Arial"/>
                <w:lang w:val="es-ES_tradnl"/>
              </w:rPr>
              <w:t>.</w:t>
            </w:r>
          </w:p>
          <w:p w14:paraId="2353DA7E" w14:textId="77777777" w:rsidR="008C5AB6" w:rsidRDefault="008C5AB6">
            <w:pPr>
              <w:tabs>
                <w:tab w:val="left" w:pos="1080"/>
              </w:tabs>
              <w:spacing w:line="360" w:lineRule="atLeast"/>
              <w:ind w:left="461" w:right="170"/>
              <w:jc w:val="both"/>
              <w:rPr>
                <w:rFonts w:ascii="Arial" w:hAnsi="Arial"/>
                <w:lang w:val="es-ES_tradnl"/>
              </w:rPr>
            </w:pPr>
          </w:p>
          <w:p w14:paraId="62F1DE53" w14:textId="77777777" w:rsidR="008C5AB6" w:rsidRDefault="008C5AB6">
            <w:pPr>
              <w:tabs>
                <w:tab w:val="left" w:pos="1080"/>
              </w:tabs>
              <w:spacing w:line="360" w:lineRule="atLeast"/>
              <w:ind w:left="461" w:right="170"/>
              <w:jc w:val="both"/>
              <w:rPr>
                <w:rFonts w:ascii="Arial" w:hAnsi="Arial"/>
              </w:rPr>
            </w:pPr>
          </w:p>
          <w:p w14:paraId="73EB0C16" w14:textId="77777777" w:rsidR="008C5AB6" w:rsidRDefault="008C5AB6">
            <w:pPr>
              <w:tabs>
                <w:tab w:val="left" w:pos="1080"/>
              </w:tabs>
              <w:spacing w:line="360" w:lineRule="atLeast"/>
              <w:ind w:left="461" w:right="170"/>
              <w:jc w:val="both"/>
              <w:rPr>
                <w:rFonts w:ascii="Arial" w:hAnsi="Arial"/>
                <w:b/>
                <w:sz w:val="28"/>
                <w:lang w:val="es-ES_tradnl"/>
              </w:rPr>
            </w:pPr>
          </w:p>
        </w:tc>
      </w:tr>
    </w:tbl>
    <w:p w14:paraId="5A209E60" w14:textId="77777777" w:rsidR="008C5AB6" w:rsidRDefault="008C5AB6">
      <w:pPr>
        <w:ind w:left="360" w:right="172"/>
        <w:jc w:val="both"/>
      </w:pPr>
    </w:p>
    <w:p w14:paraId="3068B778" w14:textId="77777777" w:rsidR="008C5AB6" w:rsidRDefault="008C5AB6">
      <w:pPr>
        <w:ind w:left="360" w:right="172"/>
        <w:jc w:val="both"/>
      </w:pPr>
    </w:p>
    <w:p w14:paraId="3C535454" w14:textId="77777777" w:rsidR="00583BF2" w:rsidRDefault="00583BF2" w:rsidP="0056549B">
      <w:pPr>
        <w:spacing w:line="288" w:lineRule="auto"/>
        <w:ind w:left="357" w:right="170" w:firstLine="709"/>
        <w:jc w:val="both"/>
        <w:rPr>
          <w:rFonts w:ascii="Arial" w:hAnsi="Arial" w:cs="Arial"/>
        </w:rPr>
      </w:pPr>
    </w:p>
    <w:p w14:paraId="63D6FD45" w14:textId="77777777" w:rsidR="000525A5" w:rsidRDefault="0056549B" w:rsidP="00583BF2">
      <w:pPr>
        <w:spacing w:line="288" w:lineRule="auto"/>
        <w:ind w:left="357" w:right="170" w:firstLine="709"/>
        <w:jc w:val="both"/>
        <w:rPr>
          <w:rFonts w:ascii="Arial" w:hAnsi="Arial" w:cs="Arial"/>
        </w:rPr>
      </w:pPr>
      <w:r w:rsidRPr="0056549B">
        <w:rPr>
          <w:rFonts w:ascii="Arial" w:hAnsi="Arial" w:cs="Arial"/>
        </w:rPr>
        <w:t>En cumplimiento del mandato al Gobierno para fijar anualmente el salario mínimo interprofesional, contenido en el artículo 27.1 del texto refundido de la Ley del Estatuto de los Trabajadores</w:t>
      </w:r>
      <w:r>
        <w:rPr>
          <w:rFonts w:ascii="Arial" w:hAnsi="Arial" w:cs="Arial"/>
        </w:rPr>
        <w:t>,</w:t>
      </w:r>
      <w:r w:rsidRPr="0056549B">
        <w:rPr>
          <w:rFonts w:ascii="Arial" w:hAnsi="Arial" w:cs="Arial"/>
        </w:rPr>
        <w:t xml:space="preserve"> aprobado por el Real Decreto Legislativo 2/2015, de 23 de octubre, se procede mediante este real decreto a establecer las cuantías que deberán regir a partir del 1 de enero de 202</w:t>
      </w:r>
      <w:r w:rsidR="00C8148D">
        <w:rPr>
          <w:rFonts w:ascii="Arial" w:hAnsi="Arial" w:cs="Arial"/>
        </w:rPr>
        <w:t>3</w:t>
      </w:r>
      <w:r w:rsidRPr="0056549B">
        <w:rPr>
          <w:rFonts w:ascii="Arial" w:hAnsi="Arial" w:cs="Arial"/>
        </w:rPr>
        <w:t>, tanto para las personas trabajadoras que son fijas como para las que son eventuales o temporeras, así como para las empleadas y empleados de hogar</w:t>
      </w:r>
      <w:r>
        <w:rPr>
          <w:rFonts w:ascii="Arial" w:hAnsi="Arial" w:cs="Arial"/>
        </w:rPr>
        <w:t>.</w:t>
      </w:r>
    </w:p>
    <w:p w14:paraId="49BF2957" w14:textId="77777777" w:rsidR="0056549B" w:rsidRDefault="0056549B" w:rsidP="00583BF2">
      <w:pPr>
        <w:spacing w:line="288" w:lineRule="auto"/>
        <w:ind w:left="357" w:right="170" w:firstLine="709"/>
        <w:jc w:val="both"/>
        <w:rPr>
          <w:rFonts w:ascii="Arial" w:hAnsi="Arial" w:cs="Arial"/>
        </w:rPr>
      </w:pPr>
    </w:p>
    <w:p w14:paraId="45A1D050" w14:textId="7FE49C80" w:rsidR="00C8148D" w:rsidRPr="002957F6" w:rsidRDefault="0056549B" w:rsidP="008133D5">
      <w:pPr>
        <w:spacing w:line="288" w:lineRule="auto"/>
        <w:ind w:left="357" w:right="170" w:firstLine="709"/>
        <w:jc w:val="both"/>
        <w:rPr>
          <w:rFonts w:ascii="Arial" w:hAnsi="Arial" w:cs="Arial"/>
        </w:rPr>
      </w:pPr>
      <w:r w:rsidRPr="006E66C9">
        <w:rPr>
          <w:rFonts w:ascii="Arial" w:hAnsi="Arial" w:cs="Arial"/>
        </w:rPr>
        <w:t xml:space="preserve">Las nuevas cuantías representan un incremento del </w:t>
      </w:r>
      <w:r w:rsidR="002957F6">
        <w:rPr>
          <w:rFonts w:ascii="Arial" w:hAnsi="Arial" w:cs="Arial"/>
        </w:rPr>
        <w:t xml:space="preserve"> cinco </w:t>
      </w:r>
      <w:r w:rsidRPr="002957F6">
        <w:rPr>
          <w:rFonts w:ascii="Arial" w:hAnsi="Arial" w:cs="Arial"/>
        </w:rPr>
        <w:t xml:space="preserve">por ciento respecto de las previstas en el </w:t>
      </w:r>
      <w:r w:rsidR="00A66B02" w:rsidRPr="002957F6">
        <w:rPr>
          <w:rFonts w:ascii="Arial" w:hAnsi="Arial" w:cs="Arial"/>
        </w:rPr>
        <w:t>Real Decreto 99/2023, de 14 de febrero</w:t>
      </w:r>
      <w:r w:rsidRPr="002957F6">
        <w:rPr>
          <w:rFonts w:ascii="Arial" w:hAnsi="Arial" w:cs="Arial"/>
        </w:rPr>
        <w:t>, por el que se fija el salario mínimo interprofesional para 202</w:t>
      </w:r>
      <w:r w:rsidR="00A66B02" w:rsidRPr="002957F6">
        <w:rPr>
          <w:rFonts w:ascii="Arial" w:hAnsi="Arial" w:cs="Arial"/>
        </w:rPr>
        <w:t>3</w:t>
      </w:r>
      <w:r w:rsidRPr="002957F6">
        <w:rPr>
          <w:rFonts w:ascii="Arial" w:hAnsi="Arial" w:cs="Arial"/>
        </w:rPr>
        <w:t>, cuyos efectos fueron prorrogados hasta la aprobación del salario mínimo interprofesional para el 202</w:t>
      </w:r>
      <w:r w:rsidR="00A66B02" w:rsidRPr="002957F6">
        <w:rPr>
          <w:rFonts w:ascii="Arial" w:hAnsi="Arial" w:cs="Arial"/>
        </w:rPr>
        <w:t>4</w:t>
      </w:r>
      <w:r w:rsidRPr="002957F6">
        <w:rPr>
          <w:rFonts w:ascii="Arial" w:hAnsi="Arial" w:cs="Arial"/>
        </w:rPr>
        <w:t xml:space="preserve"> en el marco del diálogo social, en los términos establecidos en aquel, y de acuerdo con lo previsto en el artículo 27.1 del Estatuto de los Trabajadores, mediante </w:t>
      </w:r>
      <w:r w:rsidR="00C8148D" w:rsidRPr="002957F6">
        <w:rPr>
          <w:rFonts w:ascii="Arial" w:hAnsi="Arial" w:cs="Arial"/>
        </w:rPr>
        <w:t xml:space="preserve">el artículo </w:t>
      </w:r>
      <w:r w:rsidR="008133D5" w:rsidRPr="002957F6">
        <w:rPr>
          <w:rFonts w:ascii="Arial" w:hAnsi="Arial" w:cs="Arial"/>
        </w:rPr>
        <w:t>84</w:t>
      </w:r>
      <w:r w:rsidR="00C8148D" w:rsidRPr="002957F6">
        <w:rPr>
          <w:rFonts w:ascii="Arial" w:hAnsi="Arial" w:cs="Arial"/>
        </w:rPr>
        <w:t xml:space="preserve"> del </w:t>
      </w:r>
      <w:r w:rsidR="008133D5" w:rsidRPr="002957F6">
        <w:rPr>
          <w:rFonts w:ascii="Arial" w:hAnsi="Arial" w:cs="Arial"/>
        </w:rPr>
        <w:t>Real Decreto-ley 8/2023, de 27 de diciembre, por el que se adoptan medidas para afrontar las consecuencias económicas y sociales derivadas de los conflictos en Ucrania y Oriente Próximo, así como para paliar los efectos de la sequía</w:t>
      </w:r>
      <w:r w:rsidR="00C8148D" w:rsidRPr="002957F6">
        <w:rPr>
          <w:rFonts w:ascii="Arial" w:hAnsi="Arial" w:cs="Arial"/>
        </w:rPr>
        <w:t>.</w:t>
      </w:r>
    </w:p>
    <w:p w14:paraId="6BC16181" w14:textId="77777777" w:rsidR="0056549B" w:rsidRDefault="0056549B" w:rsidP="00583BF2">
      <w:pPr>
        <w:spacing w:line="288" w:lineRule="auto"/>
        <w:ind w:left="357" w:right="170" w:firstLine="709"/>
        <w:jc w:val="both"/>
        <w:rPr>
          <w:rFonts w:ascii="Arial" w:hAnsi="Arial" w:cs="Arial"/>
        </w:rPr>
      </w:pPr>
    </w:p>
    <w:p w14:paraId="74C686E6" w14:textId="77777777" w:rsidR="0056549B" w:rsidRDefault="0056549B" w:rsidP="00583BF2">
      <w:pPr>
        <w:spacing w:line="288" w:lineRule="auto"/>
        <w:ind w:left="357" w:right="170" w:firstLine="709"/>
        <w:jc w:val="both"/>
        <w:rPr>
          <w:rFonts w:ascii="Arial" w:hAnsi="Arial" w:cs="Arial"/>
        </w:rPr>
      </w:pPr>
      <w:r w:rsidRPr="0056549B">
        <w:rPr>
          <w:rFonts w:ascii="Arial" w:hAnsi="Arial" w:cs="Arial"/>
        </w:rPr>
        <w:t>Las nuevas cuantías, por último, son el resultado de tomar en consideración de forma conjunta todos los factores contemplados en el citado artículo 27.1 del Estatuto de los Trabajadores</w:t>
      </w:r>
      <w:r>
        <w:rPr>
          <w:rFonts w:ascii="Arial" w:hAnsi="Arial" w:cs="Arial"/>
        </w:rPr>
        <w:t>.</w:t>
      </w:r>
    </w:p>
    <w:p w14:paraId="7F321B43" w14:textId="77777777" w:rsidR="0056549B" w:rsidRDefault="0056549B" w:rsidP="00583BF2">
      <w:pPr>
        <w:spacing w:line="288" w:lineRule="auto"/>
        <w:ind w:left="357" w:right="170" w:firstLine="709"/>
        <w:jc w:val="both"/>
        <w:rPr>
          <w:rFonts w:ascii="Arial" w:hAnsi="Arial" w:cs="Arial"/>
        </w:rPr>
      </w:pPr>
    </w:p>
    <w:p w14:paraId="404CE754" w14:textId="77777777" w:rsidR="0056549B" w:rsidRDefault="0056549B" w:rsidP="00583BF2">
      <w:pPr>
        <w:spacing w:line="288" w:lineRule="auto"/>
        <w:ind w:left="357" w:right="170" w:firstLine="709"/>
        <w:jc w:val="both"/>
        <w:rPr>
          <w:rFonts w:ascii="Arial" w:hAnsi="Arial" w:cs="Arial"/>
        </w:rPr>
      </w:pPr>
      <w:r w:rsidRPr="0056549B">
        <w:rPr>
          <w:rFonts w:ascii="Arial" w:hAnsi="Arial" w:cs="Arial"/>
        </w:rPr>
        <w:t xml:space="preserve">De acuerdo con lo dispuesto en el artículo 13 del Real Decreto-ley 28/2018, de 28 de diciembre, para la revalorización de las pensiones públicas y otras medidas urgentes en </w:t>
      </w:r>
      <w:r w:rsidRPr="0056549B">
        <w:rPr>
          <w:rFonts w:ascii="Arial" w:hAnsi="Arial" w:cs="Arial"/>
        </w:rPr>
        <w:lastRenderedPageBreak/>
        <w:t>materia social, laboral y de empleo, el real decreto incorpora reglas de afectación en una disposición transitoria única con el objetivo de evitar que el incremento del salario mínimo interprofesional provoque distorsiones económicas o consecuencias no queridas en los ámbitos no laborales que utilizan el salario mínimo interprofesional a sus propios efectos</w:t>
      </w:r>
      <w:r>
        <w:rPr>
          <w:rFonts w:ascii="Arial" w:hAnsi="Arial" w:cs="Arial"/>
        </w:rPr>
        <w:t>.</w:t>
      </w:r>
    </w:p>
    <w:p w14:paraId="61536372" w14:textId="77777777" w:rsidR="009728B5" w:rsidRDefault="009728B5" w:rsidP="00583BF2">
      <w:pPr>
        <w:spacing w:line="288" w:lineRule="auto"/>
        <w:ind w:left="357" w:right="170" w:firstLine="709"/>
        <w:jc w:val="both"/>
        <w:rPr>
          <w:rFonts w:ascii="Arial" w:hAnsi="Arial" w:cs="Arial"/>
        </w:rPr>
      </w:pPr>
    </w:p>
    <w:p w14:paraId="571AF5C3" w14:textId="30A435F6" w:rsidR="00066AB6" w:rsidRDefault="00613AFD" w:rsidP="00583BF2">
      <w:pPr>
        <w:spacing w:line="288" w:lineRule="auto"/>
        <w:ind w:left="357" w:right="170" w:firstLine="709"/>
        <w:jc w:val="both"/>
      </w:pPr>
      <w:r>
        <w:rPr>
          <w:rFonts w:ascii="Arial" w:hAnsi="Arial" w:cs="Arial"/>
        </w:rPr>
        <w:t>Con est</w:t>
      </w:r>
      <w:r w:rsidR="00066AB6">
        <w:rPr>
          <w:rFonts w:ascii="Arial" w:hAnsi="Arial" w:cs="Arial"/>
        </w:rPr>
        <w:t xml:space="preserve">a subida </w:t>
      </w:r>
      <w:r w:rsidR="00066AB6" w:rsidRPr="002957F6">
        <w:rPr>
          <w:rFonts w:ascii="Arial" w:hAnsi="Arial" w:cs="Arial"/>
        </w:rPr>
        <w:t xml:space="preserve">del </w:t>
      </w:r>
      <w:r w:rsidR="002957F6">
        <w:rPr>
          <w:rFonts w:ascii="Arial" w:hAnsi="Arial" w:cs="Arial"/>
        </w:rPr>
        <w:t xml:space="preserve">cinco </w:t>
      </w:r>
      <w:r w:rsidR="00066AB6" w:rsidRPr="002957F6">
        <w:rPr>
          <w:rFonts w:ascii="Arial" w:hAnsi="Arial" w:cs="Arial"/>
        </w:rPr>
        <w:t xml:space="preserve">por ciento, de acuerdo con el Informe presentado en junio de 2021 por la Comisión Asesora para el Análisis del Salario Mínimo Interprofesional </w:t>
      </w:r>
      <w:r w:rsidRPr="002957F6">
        <w:rPr>
          <w:rFonts w:ascii="Arial" w:hAnsi="Arial" w:cs="Arial"/>
        </w:rPr>
        <w:t>se atiende</w:t>
      </w:r>
      <w:r w:rsidR="00066AB6" w:rsidRPr="002957F6">
        <w:rPr>
          <w:rFonts w:ascii="Arial" w:hAnsi="Arial" w:cs="Arial"/>
        </w:rPr>
        <w:t>, de un lado y de</w:t>
      </w:r>
      <w:r w:rsidRPr="002957F6">
        <w:rPr>
          <w:rFonts w:ascii="Arial" w:hAnsi="Arial" w:cs="Arial"/>
        </w:rPr>
        <w:t xml:space="preserve"> manera </w:t>
      </w:r>
      <w:r w:rsidR="009728B5" w:rsidRPr="002957F6">
        <w:rPr>
          <w:rFonts w:ascii="Arial" w:hAnsi="Arial" w:cs="Arial"/>
        </w:rPr>
        <w:t>efectiv</w:t>
      </w:r>
      <w:r w:rsidRPr="002957F6">
        <w:rPr>
          <w:rFonts w:ascii="Arial" w:hAnsi="Arial" w:cs="Arial"/>
        </w:rPr>
        <w:t>a</w:t>
      </w:r>
      <w:r w:rsidR="00066AB6" w:rsidRPr="002957F6">
        <w:rPr>
          <w:rFonts w:ascii="Arial" w:hAnsi="Arial" w:cs="Arial"/>
        </w:rPr>
        <w:t>,</w:t>
      </w:r>
      <w:r w:rsidR="009728B5" w:rsidRPr="002957F6">
        <w:rPr>
          <w:rFonts w:ascii="Arial" w:hAnsi="Arial" w:cs="Arial"/>
        </w:rPr>
        <w:t xml:space="preserve"> </w:t>
      </w:r>
      <w:r w:rsidRPr="002957F6">
        <w:rPr>
          <w:rFonts w:ascii="Arial" w:hAnsi="Arial" w:cs="Arial"/>
        </w:rPr>
        <w:t xml:space="preserve">al </w:t>
      </w:r>
      <w:r w:rsidR="009728B5" w:rsidRPr="002957F6">
        <w:rPr>
          <w:rFonts w:ascii="Arial" w:hAnsi="Arial" w:cs="Arial"/>
        </w:rPr>
        <w:t>derecho a una remuneración equitativa y suficiente que proporcione a las personas trabajadoras y a sus familias un nivel de vida decoroso</w:t>
      </w:r>
      <w:r w:rsidR="00066AB6" w:rsidRPr="002957F6">
        <w:rPr>
          <w:rFonts w:ascii="Arial" w:hAnsi="Arial" w:cs="Arial"/>
        </w:rPr>
        <w:t xml:space="preserve">; </w:t>
      </w:r>
      <w:r w:rsidR="004F368D" w:rsidRPr="002957F6">
        <w:rPr>
          <w:rFonts w:ascii="Arial" w:hAnsi="Arial" w:cs="Arial"/>
        </w:rPr>
        <w:t>y</w:t>
      </w:r>
      <w:r w:rsidR="00066AB6" w:rsidRPr="002957F6">
        <w:rPr>
          <w:rFonts w:ascii="Arial" w:hAnsi="Arial" w:cs="Arial"/>
        </w:rPr>
        <w:t>, de otro,</w:t>
      </w:r>
      <w:r w:rsidR="004F368D" w:rsidRPr="002957F6">
        <w:rPr>
          <w:rFonts w:ascii="Arial" w:hAnsi="Arial" w:cs="Arial"/>
        </w:rPr>
        <w:t xml:space="preserve"> se </w:t>
      </w:r>
      <w:r w:rsidR="00F35E02" w:rsidRPr="002957F6">
        <w:rPr>
          <w:rFonts w:ascii="Arial" w:hAnsi="Arial" w:cs="Arial"/>
        </w:rPr>
        <w:t>mantiene y consolida</w:t>
      </w:r>
      <w:r w:rsidR="008041FF" w:rsidRPr="002957F6">
        <w:rPr>
          <w:rFonts w:ascii="Arial" w:hAnsi="Arial" w:cs="Arial"/>
        </w:rPr>
        <w:t xml:space="preserve"> e</w:t>
      </w:r>
      <w:r w:rsidR="00066AB6" w:rsidRPr="002957F6">
        <w:rPr>
          <w:rFonts w:ascii="Arial" w:hAnsi="Arial" w:cs="Arial"/>
        </w:rPr>
        <w:t xml:space="preserve">l </w:t>
      </w:r>
      <w:r w:rsidR="004F368D" w:rsidRPr="002957F6">
        <w:rPr>
          <w:rFonts w:ascii="Arial" w:hAnsi="Arial" w:cs="Arial"/>
        </w:rPr>
        <w:t xml:space="preserve">objetivo </w:t>
      </w:r>
      <w:r w:rsidR="008041FF" w:rsidRPr="002957F6">
        <w:rPr>
          <w:rFonts w:ascii="Arial" w:hAnsi="Arial" w:cs="Arial"/>
        </w:rPr>
        <w:t>de que el salario mínimo interprofesional alcance</w:t>
      </w:r>
      <w:r w:rsidR="004F368D" w:rsidRPr="002957F6">
        <w:rPr>
          <w:rFonts w:ascii="Arial" w:hAnsi="Arial" w:cs="Arial"/>
        </w:rPr>
        <w:t xml:space="preserve"> el 6</w:t>
      </w:r>
      <w:r w:rsidR="00066AB6" w:rsidRPr="002957F6">
        <w:rPr>
          <w:rFonts w:ascii="Arial" w:hAnsi="Arial" w:cs="Arial"/>
        </w:rPr>
        <w:t>0 por ciento</w:t>
      </w:r>
      <w:r w:rsidR="004F368D" w:rsidRPr="002957F6">
        <w:rPr>
          <w:rFonts w:ascii="Arial" w:hAnsi="Arial" w:cs="Arial"/>
        </w:rPr>
        <w:t xml:space="preserve"> del salario medio en 2023, </w:t>
      </w:r>
      <w:r w:rsidR="008041FF" w:rsidRPr="002957F6">
        <w:rPr>
          <w:rFonts w:ascii="Arial" w:hAnsi="Arial" w:cs="Arial"/>
        </w:rPr>
        <w:t xml:space="preserve">dando cabal cumplimiento a lo dispuesto por el Comité Europeo de Derechos Sociales en aplicación de </w:t>
      </w:r>
      <w:r w:rsidR="004F368D" w:rsidRPr="002957F6">
        <w:rPr>
          <w:rFonts w:ascii="Arial" w:hAnsi="Arial" w:cs="Arial"/>
        </w:rPr>
        <w:t>la Carta Social Europea</w:t>
      </w:r>
      <w:r w:rsidR="00066AB6" w:rsidRPr="002957F6">
        <w:rPr>
          <w:rFonts w:ascii="Arial" w:hAnsi="Arial" w:cs="Arial"/>
        </w:rPr>
        <w:t xml:space="preserve"> </w:t>
      </w:r>
      <w:r w:rsidR="004F368D" w:rsidRPr="002957F6">
        <w:rPr>
          <w:rFonts w:ascii="Arial" w:hAnsi="Arial" w:cs="Arial"/>
        </w:rPr>
        <w:t xml:space="preserve">y </w:t>
      </w:r>
      <w:r w:rsidR="008041FF" w:rsidRPr="002957F6">
        <w:rPr>
          <w:rFonts w:ascii="Arial" w:hAnsi="Arial" w:cs="Arial"/>
        </w:rPr>
        <w:t xml:space="preserve">satisfaciendo el compromiso </w:t>
      </w:r>
      <w:r w:rsidR="004F368D" w:rsidRPr="002957F6">
        <w:rPr>
          <w:rFonts w:ascii="Arial" w:hAnsi="Arial" w:cs="Arial"/>
        </w:rPr>
        <w:t xml:space="preserve">adquirido por el Gobierno </w:t>
      </w:r>
      <w:r w:rsidR="00F35E02">
        <w:rPr>
          <w:rFonts w:ascii="Arial" w:hAnsi="Arial" w:cs="Arial"/>
        </w:rPr>
        <w:t>en tal sentido.</w:t>
      </w:r>
    </w:p>
    <w:p w14:paraId="40532284" w14:textId="77777777" w:rsidR="00066AB6" w:rsidRDefault="00066AB6" w:rsidP="00583BF2">
      <w:pPr>
        <w:spacing w:line="288" w:lineRule="auto"/>
        <w:ind w:left="357" w:right="170" w:firstLine="709"/>
        <w:jc w:val="both"/>
      </w:pPr>
    </w:p>
    <w:p w14:paraId="505FF247" w14:textId="77777777" w:rsidR="009728B5" w:rsidRDefault="009728B5" w:rsidP="00583BF2">
      <w:pPr>
        <w:spacing w:line="288" w:lineRule="auto"/>
        <w:ind w:left="357" w:right="170" w:firstLine="709"/>
        <w:jc w:val="both"/>
        <w:rPr>
          <w:rFonts w:ascii="Arial" w:hAnsi="Arial" w:cs="Arial"/>
        </w:rPr>
      </w:pPr>
      <w:r w:rsidRPr="009728B5">
        <w:rPr>
          <w:rFonts w:ascii="Arial" w:hAnsi="Arial" w:cs="Arial"/>
        </w:rPr>
        <w:t>Asimismo, el incremento del salario mínimo interprofesional contribuye a promover un crecimiento y una recuperación de la actividad económica sostenida, sostenible e inclusiva, al cumplimiento de la Agenda 2030, en particular de las Metas 1.2, 8.3 y 10.4 de los Objetivos de Desarrollo Sostenible relativas, de manera respectiva, a la erradicación de la pobreza, la promoción de políticas orientadas a la creación de puestos de trabajo decentes y a la adopción de políticas salariales que logren de manera progresiva una mayor igualdad, en especial entre mujeres y hombres, y a una mayor cohesión social</w:t>
      </w:r>
      <w:r>
        <w:rPr>
          <w:rFonts w:ascii="Arial" w:hAnsi="Arial" w:cs="Arial"/>
        </w:rPr>
        <w:t>.</w:t>
      </w:r>
    </w:p>
    <w:p w14:paraId="0BDE5CD9" w14:textId="77777777" w:rsidR="009728B5" w:rsidRDefault="009728B5" w:rsidP="00583BF2">
      <w:pPr>
        <w:spacing w:line="288" w:lineRule="auto"/>
        <w:ind w:left="357" w:right="170" w:firstLine="709"/>
        <w:jc w:val="both"/>
        <w:rPr>
          <w:rFonts w:ascii="Arial" w:hAnsi="Arial" w:cs="Arial"/>
        </w:rPr>
      </w:pPr>
    </w:p>
    <w:p w14:paraId="6C9C9625" w14:textId="7BDBF3F6" w:rsidR="009728B5" w:rsidRPr="008133D5" w:rsidRDefault="009728B5" w:rsidP="008133D5">
      <w:pPr>
        <w:spacing w:line="288" w:lineRule="auto"/>
        <w:ind w:left="357" w:right="170" w:firstLine="709"/>
        <w:jc w:val="both"/>
        <w:rPr>
          <w:rFonts w:ascii="Arial" w:hAnsi="Arial" w:cs="Arial"/>
          <w:highlight w:val="yellow"/>
        </w:rPr>
      </w:pPr>
      <w:r w:rsidRPr="009728B5">
        <w:rPr>
          <w:rFonts w:ascii="Arial" w:hAnsi="Arial" w:cs="Arial"/>
        </w:rPr>
        <w:t xml:space="preserve">Este real decreto cumple con los principios de buena regulación exigibles conforme al artículo 129 de la Ley 39/2015, de 1 de octubre, del Procedimiento Administrativo Común de las Administraciones Públicas. Así, responde a la necesidad de cumplir con el mandato previsto en el artículo 27.1 del Estatuto de los Trabajadores de fijación anual del salario mínimo interprofesional, </w:t>
      </w:r>
      <w:r w:rsidRPr="002957F6">
        <w:rPr>
          <w:rFonts w:ascii="Arial" w:hAnsi="Arial" w:cs="Arial"/>
        </w:rPr>
        <w:t xml:space="preserve">así como el establecido </w:t>
      </w:r>
      <w:r w:rsidR="00C9535E" w:rsidRPr="002957F6">
        <w:rPr>
          <w:rFonts w:ascii="Arial" w:hAnsi="Arial" w:cs="Arial"/>
        </w:rPr>
        <w:t xml:space="preserve">en el </w:t>
      </w:r>
      <w:r w:rsidR="00205F86" w:rsidRPr="002957F6">
        <w:rPr>
          <w:rFonts w:ascii="Arial" w:hAnsi="Arial" w:cs="Arial"/>
        </w:rPr>
        <w:t xml:space="preserve">artículo </w:t>
      </w:r>
      <w:r w:rsidR="008133D5" w:rsidRPr="002957F6">
        <w:rPr>
          <w:rFonts w:ascii="Arial" w:hAnsi="Arial" w:cs="Arial"/>
        </w:rPr>
        <w:t>84</w:t>
      </w:r>
      <w:r w:rsidR="00205F86" w:rsidRPr="002957F6">
        <w:rPr>
          <w:rFonts w:ascii="Arial" w:hAnsi="Arial" w:cs="Arial"/>
        </w:rPr>
        <w:t xml:space="preserve"> del Real Decreto-ley </w:t>
      </w:r>
      <w:r w:rsidR="008133D5" w:rsidRPr="002957F6">
        <w:rPr>
          <w:rFonts w:ascii="Arial" w:hAnsi="Arial" w:cs="Arial"/>
        </w:rPr>
        <w:t xml:space="preserve">Real Decreto-ley 8/2023, de 27 de diciembre, por el que se adoptan medidas para afrontar las consecuencias económicas y sociales derivadas de los conflictos en Ucrania y Oriente Próximo, así como para paliar los efectos de la sequía, </w:t>
      </w:r>
      <w:r w:rsidR="00C9535E" w:rsidRPr="002957F6">
        <w:rPr>
          <w:rFonts w:ascii="Arial" w:hAnsi="Arial" w:cs="Arial"/>
        </w:rPr>
        <w:t>d</w:t>
      </w:r>
      <w:r w:rsidRPr="002957F6">
        <w:rPr>
          <w:rFonts w:ascii="Arial" w:hAnsi="Arial" w:cs="Arial"/>
        </w:rPr>
        <w:t>e aprobar el real decreto por el que se fija el salario mínimo interprofesional para el año 202</w:t>
      </w:r>
      <w:r w:rsidR="00205F86" w:rsidRPr="002957F6">
        <w:rPr>
          <w:rFonts w:ascii="Arial" w:hAnsi="Arial" w:cs="Arial"/>
        </w:rPr>
        <w:t>4</w:t>
      </w:r>
      <w:r w:rsidRPr="002957F6">
        <w:rPr>
          <w:rFonts w:ascii="Arial" w:hAnsi="Arial" w:cs="Arial"/>
        </w:rPr>
        <w:t xml:space="preserve"> en el marco del diálogo social</w:t>
      </w:r>
      <w:r w:rsidRPr="009728B5">
        <w:rPr>
          <w:rFonts w:ascii="Arial" w:hAnsi="Arial" w:cs="Arial"/>
        </w:rPr>
        <w:t xml:space="preserve">. Es eficaz y proporcional, ya que regula los aspectos imprescindibles para posibilitar el conocimiento, efectos y aplicación de dicho salario mínimo interprofesional, que cumple con el doble objetivo de constituir un suelo mínimo de contratación y determinar lo que se considera el nivel de suficiencia de los salarios. Cumple también con el principio de transparencia, ya que identifica claramente su propósito y se ofrece una explicación completa de su contenido. Dado que se trata de una norma que regula un aspecto parcial de la materia, su tramitación se encuentra exenta de la consulta pública previa, y ha sido sometida a los trámites de audiencia e información públicas y, de manera específica, a la previa consulta de las </w:t>
      </w:r>
      <w:r w:rsidRPr="00036A29">
        <w:rPr>
          <w:rFonts w:ascii="Arial" w:hAnsi="Arial" w:cs="Arial"/>
        </w:rPr>
        <w:t xml:space="preserve">organizaciones sindicales y </w:t>
      </w:r>
      <w:r w:rsidR="00C312AA" w:rsidRPr="00036A29">
        <w:rPr>
          <w:rFonts w:ascii="Arial" w:hAnsi="Arial" w:cs="Arial"/>
        </w:rPr>
        <w:t xml:space="preserve">empresariales </w:t>
      </w:r>
      <w:r w:rsidRPr="00036A29">
        <w:rPr>
          <w:rFonts w:ascii="Arial" w:hAnsi="Arial" w:cs="Arial"/>
        </w:rPr>
        <w:t xml:space="preserve">más representativas, de conformidad con lo </w:t>
      </w:r>
      <w:r w:rsidRPr="00036A29">
        <w:rPr>
          <w:rFonts w:ascii="Arial" w:hAnsi="Arial" w:cs="Arial"/>
        </w:rPr>
        <w:lastRenderedPageBreak/>
        <w:t xml:space="preserve">establecido en los artículos 26.2 y 6 de la Ley 50/1997, de 27 de noviembre, del Gobierno y </w:t>
      </w:r>
      <w:r w:rsidR="00C312AA" w:rsidRPr="00036A29">
        <w:rPr>
          <w:rFonts w:ascii="Arial" w:hAnsi="Arial" w:cs="Arial"/>
        </w:rPr>
        <w:t xml:space="preserve">en </w:t>
      </w:r>
      <w:r w:rsidRPr="00036A29">
        <w:rPr>
          <w:rFonts w:ascii="Arial" w:hAnsi="Arial" w:cs="Arial"/>
        </w:rPr>
        <w:t>el artículo 27.1 del Estatuto de los Trabajadores. Finalmente, es coherente con el resto del ordenamiento jurídico nacional y cumple con el principio de eficiencia, dado que su aplicación no impone cargas administrativas innecesarias o accesorias</w:t>
      </w:r>
      <w:r>
        <w:rPr>
          <w:rFonts w:ascii="Arial" w:hAnsi="Arial" w:cs="Arial"/>
        </w:rPr>
        <w:t>.</w:t>
      </w:r>
    </w:p>
    <w:p w14:paraId="4E38F4D0" w14:textId="77777777" w:rsidR="00C312AA" w:rsidRDefault="00C312AA" w:rsidP="00583BF2">
      <w:pPr>
        <w:spacing w:line="288" w:lineRule="auto"/>
        <w:ind w:left="357" w:right="170" w:firstLine="709"/>
        <w:jc w:val="both"/>
        <w:rPr>
          <w:rFonts w:ascii="Arial" w:hAnsi="Arial" w:cs="Arial"/>
        </w:rPr>
      </w:pPr>
    </w:p>
    <w:p w14:paraId="7A14B4A3" w14:textId="77777777" w:rsidR="00C312AA" w:rsidRPr="00C312AA" w:rsidRDefault="00C312AA" w:rsidP="00583BF2">
      <w:pPr>
        <w:spacing w:line="288" w:lineRule="auto"/>
        <w:ind w:left="357" w:right="170" w:firstLine="709"/>
        <w:jc w:val="both"/>
        <w:rPr>
          <w:rFonts w:ascii="Arial" w:hAnsi="Arial" w:cs="Arial"/>
        </w:rPr>
      </w:pPr>
      <w:r w:rsidRPr="00C312AA">
        <w:rPr>
          <w:rFonts w:ascii="Arial" w:hAnsi="Arial" w:cs="Arial"/>
        </w:rPr>
        <w:t>Este real decreto es dictado al amparo de lo dispuesto en el artículo 149.</w:t>
      </w:r>
      <w:proofErr w:type="gramStart"/>
      <w:r w:rsidRPr="00C312AA">
        <w:rPr>
          <w:rFonts w:ascii="Arial" w:hAnsi="Arial" w:cs="Arial"/>
        </w:rPr>
        <w:t>1.7.ª</w:t>
      </w:r>
      <w:proofErr w:type="gramEnd"/>
      <w:r w:rsidRPr="00C312AA">
        <w:rPr>
          <w:rFonts w:ascii="Arial" w:hAnsi="Arial" w:cs="Arial"/>
        </w:rPr>
        <w:t xml:space="preserve"> de la Constitución Española, que atribuye al Estado la competencia exclusiva en materia de legislación laboral, sin perjuicio de su ejecución por los órganos de las comunidades autónomas. </w:t>
      </w:r>
    </w:p>
    <w:p w14:paraId="0762D2B2" w14:textId="77777777" w:rsidR="00C312AA" w:rsidRPr="00C312AA" w:rsidRDefault="00C312AA" w:rsidP="00583BF2">
      <w:pPr>
        <w:spacing w:line="288" w:lineRule="auto"/>
        <w:ind w:left="357" w:right="170" w:firstLine="709"/>
        <w:jc w:val="both"/>
        <w:rPr>
          <w:rFonts w:ascii="Arial" w:hAnsi="Arial" w:cs="Arial"/>
        </w:rPr>
      </w:pPr>
    </w:p>
    <w:p w14:paraId="7539A557" w14:textId="77777777" w:rsidR="00C312AA" w:rsidRDefault="00C312AA" w:rsidP="00583BF2">
      <w:pPr>
        <w:spacing w:line="288" w:lineRule="auto"/>
        <w:ind w:left="357" w:right="170" w:firstLine="709"/>
        <w:jc w:val="both"/>
        <w:rPr>
          <w:rFonts w:ascii="Arial" w:hAnsi="Arial" w:cs="Arial"/>
        </w:rPr>
      </w:pPr>
      <w:r w:rsidRPr="00C312AA">
        <w:rPr>
          <w:rFonts w:ascii="Arial" w:hAnsi="Arial" w:cs="Arial"/>
        </w:rPr>
        <w:t xml:space="preserve">En su virtud, a propuesta de la Ministra de Trabajo y Economía Social y previa deliberación del Consejo de Ministros en su reunión del día </w:t>
      </w:r>
      <w:r w:rsidR="00C8148D">
        <w:rPr>
          <w:rFonts w:ascii="Arial" w:hAnsi="Arial" w:cs="Arial"/>
        </w:rPr>
        <w:t>….</w:t>
      </w:r>
    </w:p>
    <w:p w14:paraId="3F890107" w14:textId="77777777" w:rsidR="00C312AA" w:rsidRDefault="00C312AA" w:rsidP="00583BF2">
      <w:pPr>
        <w:spacing w:line="288" w:lineRule="auto"/>
        <w:ind w:left="357" w:right="170" w:firstLine="709"/>
        <w:jc w:val="both"/>
        <w:rPr>
          <w:rFonts w:ascii="Arial" w:hAnsi="Arial" w:cs="Arial"/>
        </w:rPr>
      </w:pPr>
    </w:p>
    <w:p w14:paraId="05F93E4A" w14:textId="77777777" w:rsidR="00DC138C" w:rsidRDefault="00DC138C" w:rsidP="00583BF2">
      <w:pPr>
        <w:spacing w:line="288" w:lineRule="auto"/>
        <w:ind w:right="170"/>
        <w:jc w:val="center"/>
        <w:rPr>
          <w:rFonts w:ascii="Arial" w:hAnsi="Arial" w:cs="Arial"/>
        </w:rPr>
      </w:pPr>
    </w:p>
    <w:p w14:paraId="45D76111" w14:textId="77777777" w:rsidR="00B73DFF" w:rsidRDefault="00B73DFF" w:rsidP="00583BF2">
      <w:pPr>
        <w:spacing w:line="288" w:lineRule="auto"/>
        <w:ind w:right="170"/>
        <w:jc w:val="center"/>
        <w:rPr>
          <w:rFonts w:ascii="Arial" w:hAnsi="Arial" w:cs="Arial"/>
        </w:rPr>
      </w:pPr>
    </w:p>
    <w:p w14:paraId="72B3AE40" w14:textId="77777777" w:rsidR="00C312AA" w:rsidRDefault="00C312AA" w:rsidP="00583BF2">
      <w:pPr>
        <w:spacing w:line="288" w:lineRule="auto"/>
        <w:ind w:right="170"/>
        <w:jc w:val="center"/>
        <w:rPr>
          <w:rFonts w:ascii="Arial" w:hAnsi="Arial" w:cs="Arial"/>
        </w:rPr>
      </w:pPr>
      <w:r w:rsidRPr="00C312AA">
        <w:rPr>
          <w:rFonts w:ascii="Arial" w:hAnsi="Arial" w:cs="Arial"/>
        </w:rPr>
        <w:t>DISPONGO:</w:t>
      </w:r>
    </w:p>
    <w:p w14:paraId="7230CEB9" w14:textId="77777777" w:rsidR="004B5745" w:rsidRPr="00C312AA" w:rsidRDefault="004B5745" w:rsidP="00583BF2">
      <w:pPr>
        <w:spacing w:line="288" w:lineRule="auto"/>
        <w:ind w:right="170"/>
        <w:jc w:val="center"/>
        <w:rPr>
          <w:rFonts w:ascii="Arial" w:hAnsi="Arial" w:cs="Arial"/>
        </w:rPr>
      </w:pPr>
    </w:p>
    <w:p w14:paraId="55778A9D" w14:textId="77777777" w:rsidR="00C312AA" w:rsidRPr="00C312AA" w:rsidRDefault="00C312AA" w:rsidP="00583BF2">
      <w:pPr>
        <w:spacing w:line="288" w:lineRule="auto"/>
        <w:ind w:left="357" w:right="170" w:firstLine="709"/>
        <w:jc w:val="both"/>
        <w:rPr>
          <w:rFonts w:ascii="Arial" w:hAnsi="Arial" w:cs="Arial"/>
        </w:rPr>
      </w:pPr>
    </w:p>
    <w:p w14:paraId="660D892B" w14:textId="77777777" w:rsidR="00583BF2" w:rsidRDefault="00583BF2" w:rsidP="00583BF2">
      <w:pPr>
        <w:spacing w:line="288" w:lineRule="auto"/>
        <w:ind w:left="357" w:right="170"/>
        <w:jc w:val="both"/>
        <w:rPr>
          <w:rFonts w:ascii="Arial" w:hAnsi="Arial" w:cs="Arial"/>
        </w:rPr>
      </w:pPr>
    </w:p>
    <w:p w14:paraId="3054122F" w14:textId="77777777" w:rsidR="00B73DFF" w:rsidRDefault="00B73DFF" w:rsidP="00583BF2">
      <w:pPr>
        <w:spacing w:line="288" w:lineRule="auto"/>
        <w:ind w:left="357" w:right="170"/>
        <w:jc w:val="both"/>
        <w:rPr>
          <w:rFonts w:ascii="Arial" w:hAnsi="Arial" w:cs="Arial"/>
        </w:rPr>
      </w:pPr>
    </w:p>
    <w:p w14:paraId="244A6D91" w14:textId="77777777" w:rsidR="00C312AA" w:rsidRPr="00C312AA" w:rsidRDefault="00C312AA" w:rsidP="00583BF2">
      <w:pPr>
        <w:spacing w:line="288" w:lineRule="auto"/>
        <w:ind w:left="357" w:right="170"/>
        <w:jc w:val="both"/>
        <w:rPr>
          <w:rFonts w:ascii="Arial" w:hAnsi="Arial" w:cs="Arial"/>
          <w:i/>
        </w:rPr>
      </w:pPr>
      <w:r w:rsidRPr="00C312AA">
        <w:rPr>
          <w:rFonts w:ascii="Arial" w:hAnsi="Arial" w:cs="Arial"/>
        </w:rPr>
        <w:t xml:space="preserve">Artículo 1. </w:t>
      </w:r>
      <w:r w:rsidRPr="00C312AA">
        <w:rPr>
          <w:rFonts w:ascii="Arial" w:hAnsi="Arial" w:cs="Arial"/>
          <w:i/>
        </w:rPr>
        <w:t>Cuantía del salario mínimo interprofesional.</w:t>
      </w:r>
    </w:p>
    <w:p w14:paraId="565A1B02" w14:textId="77777777" w:rsidR="00C312AA" w:rsidRPr="00C312AA" w:rsidRDefault="00C312AA" w:rsidP="00583BF2">
      <w:pPr>
        <w:spacing w:line="288" w:lineRule="auto"/>
        <w:ind w:left="357" w:right="170" w:firstLine="709"/>
        <w:jc w:val="both"/>
        <w:rPr>
          <w:rFonts w:ascii="Arial" w:hAnsi="Arial" w:cs="Arial"/>
        </w:rPr>
      </w:pPr>
    </w:p>
    <w:p w14:paraId="59CAF291" w14:textId="1056FF30" w:rsidR="00C312AA" w:rsidRPr="00C312AA" w:rsidRDefault="00C312AA" w:rsidP="00583BF2">
      <w:pPr>
        <w:spacing w:line="288" w:lineRule="auto"/>
        <w:ind w:left="357" w:right="170" w:firstLine="709"/>
        <w:jc w:val="both"/>
        <w:rPr>
          <w:rFonts w:ascii="Arial" w:hAnsi="Arial" w:cs="Arial"/>
        </w:rPr>
      </w:pPr>
      <w:r w:rsidRPr="00C312AA">
        <w:rPr>
          <w:rFonts w:ascii="Arial" w:hAnsi="Arial" w:cs="Arial"/>
        </w:rPr>
        <w:t xml:space="preserve">El salario mínimo para cualesquiera actividades en la agricultura, en la industria y en los servicios, sin distinción de sexo ni edad de los trabajadores, </w:t>
      </w:r>
      <w:r w:rsidRPr="002957F6">
        <w:rPr>
          <w:rFonts w:ascii="Arial" w:hAnsi="Arial" w:cs="Arial"/>
        </w:rPr>
        <w:t xml:space="preserve">queda fijado en </w:t>
      </w:r>
      <w:r w:rsidR="002957F6">
        <w:rPr>
          <w:rFonts w:ascii="Arial" w:hAnsi="Arial" w:cs="Arial"/>
        </w:rPr>
        <w:t>37,8</w:t>
      </w:r>
      <w:r w:rsidR="006E66C9" w:rsidRPr="002957F6">
        <w:rPr>
          <w:rFonts w:ascii="Arial" w:hAnsi="Arial" w:cs="Arial"/>
        </w:rPr>
        <w:t xml:space="preserve"> </w:t>
      </w:r>
      <w:r w:rsidRPr="002957F6">
        <w:rPr>
          <w:rFonts w:ascii="Arial" w:hAnsi="Arial" w:cs="Arial"/>
        </w:rPr>
        <w:t>euros/día o</w:t>
      </w:r>
      <w:r w:rsidR="002957F6">
        <w:rPr>
          <w:rFonts w:ascii="Arial" w:hAnsi="Arial" w:cs="Arial"/>
        </w:rPr>
        <w:t xml:space="preserve"> 1134</w:t>
      </w:r>
      <w:r w:rsidR="006E66C9" w:rsidRPr="002957F6">
        <w:rPr>
          <w:rFonts w:ascii="Arial" w:hAnsi="Arial" w:cs="Arial"/>
        </w:rPr>
        <w:t xml:space="preserve"> </w:t>
      </w:r>
      <w:r w:rsidRPr="002957F6">
        <w:rPr>
          <w:rFonts w:ascii="Arial" w:hAnsi="Arial" w:cs="Arial"/>
        </w:rPr>
        <w:t>euros/mes, según el salario esté fijado por día</w:t>
      </w:r>
      <w:r w:rsidRPr="006E66C9">
        <w:rPr>
          <w:rFonts w:ascii="Arial" w:hAnsi="Arial" w:cs="Arial"/>
        </w:rPr>
        <w:t>s o por meses.</w:t>
      </w:r>
    </w:p>
    <w:p w14:paraId="59C89285" w14:textId="77777777" w:rsidR="00C312AA" w:rsidRPr="00C312AA" w:rsidRDefault="00C312AA" w:rsidP="00583BF2">
      <w:pPr>
        <w:spacing w:line="288" w:lineRule="auto"/>
        <w:ind w:left="357" w:right="170" w:firstLine="709"/>
        <w:jc w:val="both"/>
        <w:rPr>
          <w:rFonts w:ascii="Arial" w:hAnsi="Arial" w:cs="Arial"/>
        </w:rPr>
      </w:pPr>
    </w:p>
    <w:p w14:paraId="7EA9DD17" w14:textId="77777777" w:rsidR="00C312AA" w:rsidRPr="00C312AA" w:rsidRDefault="00C312AA" w:rsidP="00583BF2">
      <w:pPr>
        <w:spacing w:line="288" w:lineRule="auto"/>
        <w:ind w:left="357" w:right="170" w:firstLine="709"/>
        <w:jc w:val="both"/>
        <w:rPr>
          <w:rFonts w:ascii="Arial" w:hAnsi="Arial" w:cs="Arial"/>
        </w:rPr>
      </w:pPr>
      <w:r w:rsidRPr="00C312AA">
        <w:rPr>
          <w:rFonts w:ascii="Arial" w:hAnsi="Arial" w:cs="Arial"/>
        </w:rPr>
        <w:t>En el salario mínimo se computa únicamente la retribución en dinero, sin que el salario en especie pueda, en ningún caso, dar lugar a la minoración de la cuantía íntegra en dinero de aquel.</w:t>
      </w:r>
    </w:p>
    <w:p w14:paraId="5593C752" w14:textId="77777777" w:rsidR="00C312AA" w:rsidRPr="00C312AA" w:rsidRDefault="00C312AA" w:rsidP="00583BF2">
      <w:pPr>
        <w:spacing w:line="288" w:lineRule="auto"/>
        <w:ind w:left="357" w:right="170" w:firstLine="709"/>
        <w:jc w:val="both"/>
        <w:rPr>
          <w:rFonts w:ascii="Arial" w:hAnsi="Arial" w:cs="Arial"/>
        </w:rPr>
      </w:pPr>
    </w:p>
    <w:p w14:paraId="21527A52" w14:textId="77777777" w:rsidR="00C312AA" w:rsidRPr="00C312AA" w:rsidRDefault="00C312AA" w:rsidP="00583BF2">
      <w:pPr>
        <w:spacing w:line="288" w:lineRule="auto"/>
        <w:ind w:left="357" w:right="170" w:firstLine="709"/>
        <w:jc w:val="both"/>
        <w:rPr>
          <w:rFonts w:ascii="Arial" w:hAnsi="Arial" w:cs="Arial"/>
        </w:rPr>
      </w:pPr>
      <w:r w:rsidRPr="00C312AA">
        <w:rPr>
          <w:rFonts w:ascii="Arial" w:hAnsi="Arial" w:cs="Arial"/>
        </w:rPr>
        <w:t>Este salario se entiende referido a la jornada legal de trabajo en cada actividad, sin incluir en el caso del salario diario la parte proporcional de los domingos y festivos. Si se realizase jornada inferior se percibirá a prorrata.</w:t>
      </w:r>
    </w:p>
    <w:p w14:paraId="742B53FC" w14:textId="77777777" w:rsidR="00C312AA" w:rsidRPr="00C312AA" w:rsidRDefault="00C312AA" w:rsidP="00583BF2">
      <w:pPr>
        <w:spacing w:line="288" w:lineRule="auto"/>
        <w:ind w:left="357" w:right="170" w:firstLine="709"/>
        <w:jc w:val="both"/>
        <w:rPr>
          <w:rFonts w:ascii="Arial" w:hAnsi="Arial" w:cs="Arial"/>
        </w:rPr>
      </w:pPr>
    </w:p>
    <w:p w14:paraId="3D41CD3A" w14:textId="77777777" w:rsidR="00C312AA" w:rsidRPr="00C312AA" w:rsidRDefault="00C312AA" w:rsidP="00583BF2">
      <w:pPr>
        <w:spacing w:line="288" w:lineRule="auto"/>
        <w:ind w:left="357" w:right="170" w:firstLine="709"/>
        <w:jc w:val="both"/>
        <w:rPr>
          <w:rFonts w:ascii="Arial" w:hAnsi="Arial" w:cs="Arial"/>
        </w:rPr>
      </w:pPr>
      <w:r w:rsidRPr="00C312AA">
        <w:rPr>
          <w:rFonts w:ascii="Arial" w:hAnsi="Arial" w:cs="Arial"/>
        </w:rPr>
        <w:t>Para la aplicación en cómputo anual del salario mínimo se tendrán en cuenta las reglas sobre compensación que se establecen en los artículos siguientes.</w:t>
      </w:r>
    </w:p>
    <w:p w14:paraId="206B0C74" w14:textId="77777777" w:rsidR="00C312AA" w:rsidRPr="00C312AA" w:rsidRDefault="00C312AA" w:rsidP="00583BF2">
      <w:pPr>
        <w:spacing w:line="288" w:lineRule="auto"/>
        <w:ind w:left="357" w:right="170" w:firstLine="709"/>
        <w:jc w:val="both"/>
        <w:rPr>
          <w:rFonts w:ascii="Arial" w:hAnsi="Arial" w:cs="Arial"/>
        </w:rPr>
      </w:pPr>
    </w:p>
    <w:p w14:paraId="45C98493" w14:textId="77777777" w:rsidR="00747BC3" w:rsidRPr="00747BC3" w:rsidRDefault="00747BC3" w:rsidP="00583BF2">
      <w:pPr>
        <w:spacing w:line="288" w:lineRule="auto"/>
        <w:ind w:left="357" w:right="170" w:firstLine="709"/>
        <w:jc w:val="both"/>
        <w:rPr>
          <w:rFonts w:ascii="Arial" w:hAnsi="Arial" w:cs="Arial"/>
        </w:rPr>
      </w:pPr>
    </w:p>
    <w:p w14:paraId="5EEFCB59" w14:textId="77777777" w:rsidR="00C312AA" w:rsidRPr="00C312AA" w:rsidRDefault="00C312AA" w:rsidP="00583BF2">
      <w:pPr>
        <w:spacing w:line="288" w:lineRule="auto"/>
        <w:ind w:left="357" w:right="170"/>
        <w:jc w:val="both"/>
        <w:rPr>
          <w:rFonts w:ascii="Arial" w:hAnsi="Arial" w:cs="Arial"/>
          <w:i/>
        </w:rPr>
      </w:pPr>
      <w:r w:rsidRPr="00C312AA">
        <w:rPr>
          <w:rFonts w:ascii="Arial" w:hAnsi="Arial" w:cs="Arial"/>
        </w:rPr>
        <w:t xml:space="preserve">Artículo 2. </w:t>
      </w:r>
      <w:r w:rsidRPr="00C312AA">
        <w:rPr>
          <w:rFonts w:ascii="Arial" w:hAnsi="Arial" w:cs="Arial"/>
          <w:i/>
        </w:rPr>
        <w:t>Complementos salariales.</w:t>
      </w:r>
    </w:p>
    <w:p w14:paraId="30590E44" w14:textId="77777777" w:rsidR="00C312AA" w:rsidRPr="00C312AA" w:rsidRDefault="00C312AA" w:rsidP="00583BF2">
      <w:pPr>
        <w:spacing w:line="288" w:lineRule="auto"/>
        <w:ind w:left="357" w:right="170" w:firstLine="709"/>
        <w:jc w:val="both"/>
        <w:rPr>
          <w:rFonts w:ascii="Arial" w:hAnsi="Arial" w:cs="Arial"/>
        </w:rPr>
      </w:pPr>
    </w:p>
    <w:p w14:paraId="638526FC" w14:textId="77777777" w:rsidR="00C312AA" w:rsidRPr="00C312AA" w:rsidRDefault="00C312AA" w:rsidP="00583BF2">
      <w:pPr>
        <w:spacing w:line="288" w:lineRule="auto"/>
        <w:ind w:left="357" w:right="170" w:firstLine="709"/>
        <w:jc w:val="both"/>
        <w:rPr>
          <w:rFonts w:ascii="Arial" w:hAnsi="Arial" w:cs="Arial"/>
        </w:rPr>
      </w:pPr>
      <w:r w:rsidRPr="00C312AA">
        <w:rPr>
          <w:rFonts w:ascii="Arial" w:hAnsi="Arial" w:cs="Arial"/>
        </w:rPr>
        <w:lastRenderedPageBreak/>
        <w:t>Al salario mínimo consignado en el artículo 1 se adicionarán, sirviendo el mismo como módulo, en su caso, y según lo establecido en los convenios colectivos y contratos de trabajo, los complementos salariales a que se refiere el artículo 26.3 del texto refundido de la Ley del Estatuto de los Trabajadores, aprobado por el Real Decreto Legislativo 2/2015, de 23 de octubre, así como el importe correspondiente al incremento garantizado sobre el salario a tiempo en la remuneración a prima o con incentivo a la producción.</w:t>
      </w:r>
    </w:p>
    <w:p w14:paraId="06357B0D" w14:textId="77777777" w:rsidR="00C312AA" w:rsidRDefault="00C312AA" w:rsidP="00583BF2">
      <w:pPr>
        <w:spacing w:line="288" w:lineRule="auto"/>
        <w:ind w:left="357" w:right="170" w:firstLine="709"/>
        <w:jc w:val="both"/>
        <w:rPr>
          <w:rFonts w:ascii="Arial" w:hAnsi="Arial" w:cs="Arial"/>
        </w:rPr>
      </w:pPr>
    </w:p>
    <w:p w14:paraId="4CBE4B9B" w14:textId="77777777" w:rsidR="00B73DFF" w:rsidRPr="00C312AA" w:rsidRDefault="00B73DFF" w:rsidP="00583BF2">
      <w:pPr>
        <w:spacing w:line="288" w:lineRule="auto"/>
        <w:ind w:left="357" w:right="170" w:firstLine="709"/>
        <w:jc w:val="both"/>
        <w:rPr>
          <w:rFonts w:ascii="Arial" w:hAnsi="Arial" w:cs="Arial"/>
        </w:rPr>
      </w:pPr>
    </w:p>
    <w:p w14:paraId="3B6767C1" w14:textId="77777777" w:rsidR="00C312AA" w:rsidRPr="00C312AA" w:rsidRDefault="00C312AA" w:rsidP="00583BF2">
      <w:pPr>
        <w:spacing w:line="288" w:lineRule="auto"/>
        <w:ind w:left="357" w:right="170"/>
        <w:jc w:val="both"/>
        <w:rPr>
          <w:rFonts w:ascii="Arial" w:hAnsi="Arial" w:cs="Arial"/>
          <w:i/>
        </w:rPr>
      </w:pPr>
      <w:r w:rsidRPr="00C312AA">
        <w:rPr>
          <w:rFonts w:ascii="Arial" w:hAnsi="Arial" w:cs="Arial"/>
        </w:rPr>
        <w:t xml:space="preserve">Artículo 3. </w:t>
      </w:r>
      <w:r w:rsidRPr="00C312AA">
        <w:rPr>
          <w:rFonts w:ascii="Arial" w:hAnsi="Arial" w:cs="Arial"/>
          <w:i/>
        </w:rPr>
        <w:t>Compensación y absorción.</w:t>
      </w:r>
    </w:p>
    <w:p w14:paraId="090426EA" w14:textId="77777777" w:rsidR="00C312AA" w:rsidRPr="00C312AA" w:rsidRDefault="00C312AA" w:rsidP="00583BF2">
      <w:pPr>
        <w:spacing w:line="288" w:lineRule="auto"/>
        <w:ind w:left="357" w:right="170" w:firstLine="709"/>
        <w:jc w:val="both"/>
        <w:rPr>
          <w:rFonts w:ascii="Arial" w:hAnsi="Arial" w:cs="Arial"/>
        </w:rPr>
      </w:pPr>
    </w:p>
    <w:p w14:paraId="7F55A3A3" w14:textId="77777777" w:rsidR="00C312AA" w:rsidRPr="00C312AA" w:rsidRDefault="00C312AA" w:rsidP="00583BF2">
      <w:pPr>
        <w:spacing w:line="288" w:lineRule="auto"/>
        <w:ind w:left="357" w:right="170" w:firstLine="709"/>
        <w:jc w:val="both"/>
        <w:rPr>
          <w:rFonts w:ascii="Arial" w:hAnsi="Arial" w:cs="Arial"/>
        </w:rPr>
      </w:pPr>
      <w:r w:rsidRPr="00C312AA">
        <w:rPr>
          <w:rFonts w:ascii="Arial" w:hAnsi="Arial" w:cs="Arial"/>
        </w:rPr>
        <w:t>A efectos de aplicar el último párrafo del artículo 27.1 del Estatuto de los Trabajadores, en cuanto a compensación y absorción en cómputo anual por los salarios profesionales del incremento del salario mínimo interprofesional, se procederá de la forma siguiente:</w:t>
      </w:r>
    </w:p>
    <w:p w14:paraId="1373B31B" w14:textId="77777777" w:rsidR="00C312AA" w:rsidRPr="00C312AA" w:rsidRDefault="00C312AA" w:rsidP="00583BF2">
      <w:pPr>
        <w:spacing w:line="288" w:lineRule="auto"/>
        <w:ind w:left="357" w:right="170" w:firstLine="709"/>
        <w:jc w:val="both"/>
        <w:rPr>
          <w:rFonts w:ascii="Arial" w:hAnsi="Arial" w:cs="Arial"/>
        </w:rPr>
      </w:pPr>
    </w:p>
    <w:p w14:paraId="58AAD545" w14:textId="77777777" w:rsidR="00C312AA" w:rsidRPr="00C312AA" w:rsidRDefault="00C312AA" w:rsidP="00583BF2">
      <w:pPr>
        <w:spacing w:line="288" w:lineRule="auto"/>
        <w:ind w:left="357" w:right="170" w:firstLine="709"/>
        <w:jc w:val="both"/>
        <w:rPr>
          <w:rFonts w:ascii="Arial" w:hAnsi="Arial" w:cs="Arial"/>
        </w:rPr>
      </w:pPr>
      <w:r w:rsidRPr="00C312AA">
        <w:rPr>
          <w:rFonts w:ascii="Arial" w:hAnsi="Arial" w:cs="Arial"/>
        </w:rPr>
        <w:t>1. La revisión del salario mínimo interprofesional establecida en este real decreto no afectará a la estructura ni a la cuantía de los salarios profesionales que viniesen percibiendo las personas trabajadoras cuando tales salarios en su conjunto y en cómputo anual fuesen superiores a dicho salario mínimo.</w:t>
      </w:r>
    </w:p>
    <w:p w14:paraId="2CC49654" w14:textId="77777777" w:rsidR="00C312AA" w:rsidRPr="00C312AA" w:rsidRDefault="00C312AA" w:rsidP="00583BF2">
      <w:pPr>
        <w:spacing w:line="288" w:lineRule="auto"/>
        <w:ind w:left="357" w:right="170" w:firstLine="709"/>
        <w:jc w:val="both"/>
        <w:rPr>
          <w:rFonts w:ascii="Arial" w:hAnsi="Arial" w:cs="Arial"/>
        </w:rPr>
      </w:pPr>
    </w:p>
    <w:p w14:paraId="0CC7DB54" w14:textId="4158EC8E" w:rsidR="00C312AA" w:rsidRPr="00C312AA" w:rsidRDefault="00C312AA" w:rsidP="00583BF2">
      <w:pPr>
        <w:spacing w:line="288" w:lineRule="auto"/>
        <w:ind w:left="357" w:right="170" w:firstLine="709"/>
        <w:jc w:val="both"/>
        <w:rPr>
          <w:rFonts w:ascii="Arial" w:hAnsi="Arial" w:cs="Arial"/>
        </w:rPr>
      </w:pPr>
      <w:r w:rsidRPr="006E66C9">
        <w:rPr>
          <w:rFonts w:ascii="Arial" w:hAnsi="Arial" w:cs="Arial"/>
        </w:rPr>
        <w:t xml:space="preserve">A tales efectos, el salario mínimo en cómputo anual que se tomará como término de comparación será el resultado de adicionar al salario mínimo fijado en el artículo 1 de este real decreto los devengos a que se refiere el artículo 2, sin que en ningún caso pueda considerarse una cuantía anual inferior </w:t>
      </w:r>
      <w:r w:rsidRPr="002957F6">
        <w:rPr>
          <w:rFonts w:ascii="Arial" w:hAnsi="Arial" w:cs="Arial"/>
        </w:rPr>
        <w:t xml:space="preserve">a </w:t>
      </w:r>
      <w:r w:rsidR="002957F6">
        <w:rPr>
          <w:rFonts w:ascii="Arial" w:hAnsi="Arial" w:cs="Arial"/>
        </w:rPr>
        <w:t>15.876</w:t>
      </w:r>
      <w:r w:rsidR="006E66C9" w:rsidRPr="002957F6">
        <w:rPr>
          <w:rFonts w:ascii="Arial" w:hAnsi="Arial" w:cs="Arial"/>
        </w:rPr>
        <w:t xml:space="preserve"> </w:t>
      </w:r>
      <w:r w:rsidRPr="002957F6">
        <w:rPr>
          <w:rFonts w:ascii="Arial" w:hAnsi="Arial" w:cs="Arial"/>
        </w:rPr>
        <w:t>euros</w:t>
      </w:r>
      <w:r w:rsidR="006E66C9" w:rsidRPr="002957F6">
        <w:rPr>
          <w:rFonts w:ascii="Arial" w:hAnsi="Arial" w:cs="Arial"/>
        </w:rPr>
        <w:t>.</w:t>
      </w:r>
    </w:p>
    <w:p w14:paraId="6A35CB94" w14:textId="77777777" w:rsidR="00C312AA" w:rsidRPr="00C312AA" w:rsidRDefault="00C312AA" w:rsidP="00583BF2">
      <w:pPr>
        <w:spacing w:line="288" w:lineRule="auto"/>
        <w:ind w:left="357" w:right="170" w:firstLine="709"/>
        <w:jc w:val="both"/>
        <w:rPr>
          <w:rFonts w:ascii="Arial" w:hAnsi="Arial" w:cs="Arial"/>
        </w:rPr>
      </w:pPr>
    </w:p>
    <w:p w14:paraId="2CCFD119" w14:textId="77777777" w:rsidR="00C312AA" w:rsidRPr="00C312AA" w:rsidRDefault="00C312AA" w:rsidP="00583BF2">
      <w:pPr>
        <w:spacing w:line="288" w:lineRule="auto"/>
        <w:ind w:left="357" w:right="170" w:firstLine="709"/>
        <w:jc w:val="both"/>
        <w:rPr>
          <w:rFonts w:ascii="Arial" w:hAnsi="Arial" w:cs="Arial"/>
        </w:rPr>
      </w:pPr>
      <w:r w:rsidRPr="00C312AA">
        <w:rPr>
          <w:rFonts w:ascii="Arial" w:hAnsi="Arial" w:cs="Arial"/>
        </w:rPr>
        <w:t>2. Estas percepciones son compensables con los ingresos que por todos los conceptos viniesen percibiendo las personas trabajadoras en cómputo anual y jornada completa con arreglo a normas legales o convencionales, laudos arbitrales y contratos individuales de trabajo en vigor en la fecha de promulgación de este real decreto.</w:t>
      </w:r>
    </w:p>
    <w:p w14:paraId="3B9567E0" w14:textId="77777777" w:rsidR="00C312AA" w:rsidRPr="00C312AA" w:rsidRDefault="00C312AA" w:rsidP="00583BF2">
      <w:pPr>
        <w:spacing w:line="288" w:lineRule="auto"/>
        <w:ind w:left="357" w:right="170" w:firstLine="709"/>
        <w:jc w:val="both"/>
        <w:rPr>
          <w:rFonts w:ascii="Arial" w:hAnsi="Arial" w:cs="Arial"/>
        </w:rPr>
      </w:pPr>
    </w:p>
    <w:p w14:paraId="6DBED443" w14:textId="77777777" w:rsidR="00C312AA" w:rsidRPr="00C312AA" w:rsidRDefault="00C312AA" w:rsidP="00583BF2">
      <w:pPr>
        <w:spacing w:line="288" w:lineRule="auto"/>
        <w:ind w:left="357" w:right="170" w:firstLine="709"/>
        <w:jc w:val="both"/>
        <w:rPr>
          <w:rFonts w:ascii="Arial" w:hAnsi="Arial" w:cs="Arial"/>
        </w:rPr>
      </w:pPr>
      <w:r w:rsidRPr="00C312AA">
        <w:rPr>
          <w:rFonts w:ascii="Arial" w:hAnsi="Arial" w:cs="Arial"/>
        </w:rPr>
        <w:t xml:space="preserve">3. Las normas legales o convencionales y los laudos arbitrales que se encuentren en vigor en la fecha de promulgación de este real decreto subsistirán en sus propios términos, sin más modificación que la que fuese necesaria para asegurar la percepción de las cantidades en cómputo anual que resulten de la aplicación del apartado 1 de este artículo, debiendo, en consecuencia, ser incrementados los salarios profesionales inferiores al indicado total anual en la cuantía necesaria para equipararse a este. </w:t>
      </w:r>
    </w:p>
    <w:p w14:paraId="4CE21104" w14:textId="77777777" w:rsidR="00C312AA" w:rsidRPr="00C312AA" w:rsidRDefault="00C312AA" w:rsidP="00583BF2">
      <w:pPr>
        <w:spacing w:line="288" w:lineRule="auto"/>
        <w:ind w:left="357" w:right="170" w:firstLine="709"/>
        <w:jc w:val="both"/>
        <w:rPr>
          <w:rFonts w:ascii="Arial" w:hAnsi="Arial" w:cs="Arial"/>
        </w:rPr>
      </w:pPr>
    </w:p>
    <w:p w14:paraId="17B397E7" w14:textId="77777777" w:rsidR="00747BC3" w:rsidRPr="00747BC3" w:rsidRDefault="00747BC3" w:rsidP="00583BF2">
      <w:pPr>
        <w:spacing w:line="288" w:lineRule="auto"/>
        <w:ind w:left="357" w:right="170" w:firstLine="709"/>
        <w:jc w:val="both"/>
        <w:rPr>
          <w:rFonts w:ascii="Arial" w:hAnsi="Arial" w:cs="Arial"/>
        </w:rPr>
      </w:pPr>
    </w:p>
    <w:p w14:paraId="5FD73D67" w14:textId="77777777" w:rsidR="00C312AA" w:rsidRPr="00C312AA" w:rsidRDefault="00C312AA" w:rsidP="00583BF2">
      <w:pPr>
        <w:spacing w:line="288" w:lineRule="auto"/>
        <w:ind w:left="357" w:right="170"/>
        <w:jc w:val="both"/>
        <w:rPr>
          <w:rFonts w:ascii="Arial" w:hAnsi="Arial" w:cs="Arial"/>
          <w:i/>
        </w:rPr>
      </w:pPr>
      <w:r w:rsidRPr="00C312AA">
        <w:rPr>
          <w:rFonts w:ascii="Arial" w:hAnsi="Arial" w:cs="Arial"/>
        </w:rPr>
        <w:t xml:space="preserve">Artículo 4. </w:t>
      </w:r>
      <w:r w:rsidRPr="00C312AA">
        <w:rPr>
          <w:rFonts w:ascii="Arial" w:hAnsi="Arial" w:cs="Arial"/>
          <w:i/>
        </w:rPr>
        <w:t>Personas trabajadoras eventuales, temporeros y temporeras, y empleadas y empleados de hogar.</w:t>
      </w:r>
    </w:p>
    <w:p w14:paraId="5F5B7301" w14:textId="77777777" w:rsidR="00C312AA" w:rsidRPr="00C312AA" w:rsidRDefault="00C312AA" w:rsidP="00583BF2">
      <w:pPr>
        <w:spacing w:line="288" w:lineRule="auto"/>
        <w:ind w:left="357" w:right="170" w:firstLine="709"/>
        <w:jc w:val="both"/>
        <w:rPr>
          <w:rFonts w:ascii="Arial" w:hAnsi="Arial" w:cs="Arial"/>
        </w:rPr>
      </w:pPr>
    </w:p>
    <w:p w14:paraId="5257DE5B" w14:textId="11D81AE6" w:rsidR="00C312AA" w:rsidRPr="00C312AA" w:rsidRDefault="00C312AA" w:rsidP="00583BF2">
      <w:pPr>
        <w:spacing w:line="288" w:lineRule="auto"/>
        <w:ind w:left="357" w:right="170" w:firstLine="709"/>
        <w:jc w:val="both"/>
        <w:rPr>
          <w:rFonts w:ascii="Arial" w:hAnsi="Arial" w:cs="Arial"/>
        </w:rPr>
      </w:pPr>
      <w:r w:rsidRPr="00C312AA">
        <w:rPr>
          <w:rFonts w:ascii="Arial" w:hAnsi="Arial" w:cs="Arial"/>
        </w:rPr>
        <w:lastRenderedPageBreak/>
        <w:t xml:space="preserve">1. Las personas trabajadoras eventuales, así como las temporeras y temporeros cuyos servicios a una misma empresa no excedan de ciento veinte días percibirán, conjuntamente con el salario mínimo a que se refiere el artículo 1, la parte proporcional de la retribución de los domingos y festivos, así como de las dos gratificaciones extraordinarias a que, como mínimo, tiene derecho toda persona trabajadora, correspondientes al salario de treinta días en cada una de ellas, sin que la cuantía </w:t>
      </w:r>
      <w:r w:rsidRPr="00A9737B">
        <w:rPr>
          <w:rFonts w:ascii="Arial" w:hAnsi="Arial" w:cs="Arial"/>
        </w:rPr>
        <w:t xml:space="preserve">del salario profesional pueda resultar inferior </w:t>
      </w:r>
      <w:r w:rsidRPr="002957F6">
        <w:rPr>
          <w:rFonts w:ascii="Arial" w:hAnsi="Arial" w:cs="Arial"/>
        </w:rPr>
        <w:t xml:space="preserve">a </w:t>
      </w:r>
      <w:r w:rsidR="002957F6">
        <w:rPr>
          <w:rFonts w:ascii="Arial" w:hAnsi="Arial" w:cs="Arial"/>
        </w:rPr>
        <w:t>53,7</w:t>
      </w:r>
      <w:r w:rsidR="00AA47B2">
        <w:rPr>
          <w:rFonts w:ascii="Arial" w:hAnsi="Arial" w:cs="Arial"/>
        </w:rPr>
        <w:t>1</w:t>
      </w:r>
      <w:r w:rsidR="00B70A8C" w:rsidRPr="002957F6">
        <w:rPr>
          <w:rFonts w:ascii="Arial" w:hAnsi="Arial" w:cs="Arial"/>
        </w:rPr>
        <w:t xml:space="preserve"> </w:t>
      </w:r>
      <w:r w:rsidR="004651A8" w:rsidRPr="002957F6">
        <w:rPr>
          <w:rFonts w:ascii="Arial" w:hAnsi="Arial" w:cs="Arial"/>
        </w:rPr>
        <w:t xml:space="preserve"> </w:t>
      </w:r>
      <w:r w:rsidRPr="002957F6">
        <w:rPr>
          <w:rFonts w:ascii="Arial" w:hAnsi="Arial" w:cs="Arial"/>
        </w:rPr>
        <w:t>euros por jornada legal en la actividad.</w:t>
      </w:r>
      <w:r w:rsidRPr="00C312AA">
        <w:rPr>
          <w:rFonts w:ascii="Arial" w:hAnsi="Arial" w:cs="Arial"/>
        </w:rPr>
        <w:t xml:space="preserve"> </w:t>
      </w:r>
    </w:p>
    <w:p w14:paraId="0FFA1F9B" w14:textId="77777777" w:rsidR="00C312AA" w:rsidRPr="00C312AA" w:rsidRDefault="00C312AA" w:rsidP="00583BF2">
      <w:pPr>
        <w:spacing w:line="288" w:lineRule="auto"/>
        <w:ind w:left="357" w:right="170" w:firstLine="709"/>
        <w:jc w:val="both"/>
        <w:rPr>
          <w:rFonts w:ascii="Arial" w:hAnsi="Arial" w:cs="Arial"/>
        </w:rPr>
      </w:pPr>
    </w:p>
    <w:p w14:paraId="099B28EC" w14:textId="77777777" w:rsidR="00C312AA" w:rsidRPr="00C312AA" w:rsidRDefault="00C312AA" w:rsidP="00583BF2">
      <w:pPr>
        <w:spacing w:line="288" w:lineRule="auto"/>
        <w:ind w:left="357" w:right="170" w:firstLine="709"/>
        <w:jc w:val="both"/>
        <w:rPr>
          <w:rFonts w:ascii="Arial" w:hAnsi="Arial" w:cs="Arial"/>
        </w:rPr>
      </w:pPr>
      <w:r w:rsidRPr="00C312AA">
        <w:rPr>
          <w:rFonts w:ascii="Arial" w:hAnsi="Arial" w:cs="Arial"/>
        </w:rPr>
        <w:t xml:space="preserve">En lo que respecta a la retribución de las vacaciones, las personas trabajadoras a que se refiere este artículo percibirán, </w:t>
      </w:r>
      <w:proofErr w:type="gramStart"/>
      <w:r w:rsidRPr="00C312AA">
        <w:rPr>
          <w:rFonts w:ascii="Arial" w:hAnsi="Arial" w:cs="Arial"/>
        </w:rPr>
        <w:t>conjuntamente con</w:t>
      </w:r>
      <w:proofErr w:type="gramEnd"/>
      <w:r w:rsidRPr="00C312AA">
        <w:rPr>
          <w:rFonts w:ascii="Arial" w:hAnsi="Arial" w:cs="Arial"/>
        </w:rPr>
        <w:t xml:space="preserve"> el salario mínimo interprofesional fijado en el artículo 1, la parte proporcional de este correspondiente a las vacaciones legales mínimas en los supuestos en que no existiera coincidencia entre el periodo de disfrute de las vacaciones y el tiempo de vigencia del contrato. En los demás casos, la retribución del periodo de vacaciones se efectuará de acuerdo con el artículo 38 del Estatuto de los Trabajadores y demás normas de aplicación.</w:t>
      </w:r>
    </w:p>
    <w:p w14:paraId="207D8E46" w14:textId="77777777" w:rsidR="00C312AA" w:rsidRPr="00C312AA" w:rsidRDefault="00C312AA" w:rsidP="00583BF2">
      <w:pPr>
        <w:spacing w:line="288" w:lineRule="auto"/>
        <w:ind w:left="357" w:right="170" w:firstLine="709"/>
        <w:jc w:val="both"/>
        <w:rPr>
          <w:rFonts w:ascii="Arial" w:hAnsi="Arial" w:cs="Arial"/>
        </w:rPr>
      </w:pPr>
    </w:p>
    <w:p w14:paraId="0BC7D12D" w14:textId="036ECF8D" w:rsidR="00C312AA" w:rsidRPr="00C312AA" w:rsidRDefault="00C312AA" w:rsidP="00583BF2">
      <w:pPr>
        <w:spacing w:line="288" w:lineRule="auto"/>
        <w:ind w:left="357" w:right="170" w:firstLine="709"/>
        <w:jc w:val="both"/>
        <w:rPr>
          <w:rFonts w:ascii="Arial" w:hAnsi="Arial" w:cs="Arial"/>
        </w:rPr>
      </w:pPr>
      <w:r w:rsidRPr="00C312AA">
        <w:rPr>
          <w:rFonts w:ascii="Arial" w:hAnsi="Arial" w:cs="Arial"/>
        </w:rPr>
        <w:t xml:space="preserve">2. De acuerdo con el artículo 8.5 del Real Decreto 1620/2011, de 14 de noviembre, por el que se regula la relación laboral de carácter especial del servicio del hogar familiar, que toma como referencia para la determinación del salario mínimo de las empleadas y empleados de hogar que trabajen por horas, en régimen externo, el fijado para las personas trabajadoras  eventuales y temporeras y que incluye todos los conceptos retributivos, el salario mínimo de dichas empleadas y empleados de hogar </w:t>
      </w:r>
      <w:r w:rsidRPr="00A9737B">
        <w:rPr>
          <w:rFonts w:ascii="Arial" w:hAnsi="Arial" w:cs="Arial"/>
        </w:rPr>
        <w:t xml:space="preserve">será de </w:t>
      </w:r>
      <w:r w:rsidR="002957F6">
        <w:rPr>
          <w:rFonts w:ascii="Arial" w:hAnsi="Arial" w:cs="Arial"/>
        </w:rPr>
        <w:t>8,87</w:t>
      </w:r>
      <w:r w:rsidR="00B70A8C" w:rsidRPr="002957F6">
        <w:rPr>
          <w:rFonts w:ascii="Arial" w:hAnsi="Arial" w:cs="Arial"/>
        </w:rPr>
        <w:t xml:space="preserve"> </w:t>
      </w:r>
      <w:r w:rsidRPr="002957F6">
        <w:rPr>
          <w:rFonts w:ascii="Arial" w:hAnsi="Arial" w:cs="Arial"/>
        </w:rPr>
        <w:t>euros</w:t>
      </w:r>
      <w:r w:rsidRPr="00A9737B">
        <w:rPr>
          <w:rFonts w:ascii="Arial" w:hAnsi="Arial" w:cs="Arial"/>
        </w:rPr>
        <w:t xml:space="preserve"> por hora efectivamente trabajada.</w:t>
      </w:r>
    </w:p>
    <w:p w14:paraId="0BB0523D" w14:textId="77777777" w:rsidR="00C312AA" w:rsidRPr="00C312AA" w:rsidRDefault="00C312AA" w:rsidP="00583BF2">
      <w:pPr>
        <w:spacing w:line="288" w:lineRule="auto"/>
        <w:ind w:left="357" w:right="170" w:firstLine="709"/>
        <w:jc w:val="both"/>
        <w:rPr>
          <w:rFonts w:ascii="Arial" w:hAnsi="Arial" w:cs="Arial"/>
        </w:rPr>
      </w:pPr>
    </w:p>
    <w:p w14:paraId="064FAC0E" w14:textId="77777777" w:rsidR="00C312AA" w:rsidRPr="00C312AA" w:rsidRDefault="00C312AA" w:rsidP="00583BF2">
      <w:pPr>
        <w:spacing w:line="288" w:lineRule="auto"/>
        <w:ind w:left="357" w:right="170" w:firstLine="709"/>
        <w:jc w:val="both"/>
        <w:rPr>
          <w:rFonts w:ascii="Arial" w:hAnsi="Arial" w:cs="Arial"/>
        </w:rPr>
      </w:pPr>
      <w:r w:rsidRPr="00C312AA">
        <w:rPr>
          <w:rFonts w:ascii="Arial" w:hAnsi="Arial" w:cs="Arial"/>
        </w:rPr>
        <w:t>3. En las cuantías del salario mínimo por días u horas fijadas en los apartados anteriores se computa únicamente la retribución en dinero, sin que el salario en especie pueda, en ningún caso, dar lugar a la minoración de la cuantía íntegra en dinero de aquellas.</w:t>
      </w:r>
    </w:p>
    <w:p w14:paraId="398849E9" w14:textId="77777777" w:rsidR="00C312AA" w:rsidRPr="00C312AA" w:rsidRDefault="00C312AA" w:rsidP="00583BF2">
      <w:pPr>
        <w:spacing w:line="288" w:lineRule="auto"/>
        <w:ind w:left="357" w:right="170" w:firstLine="709"/>
        <w:jc w:val="both"/>
        <w:rPr>
          <w:rFonts w:ascii="Arial" w:hAnsi="Arial" w:cs="Arial"/>
        </w:rPr>
      </w:pPr>
    </w:p>
    <w:p w14:paraId="3C884BA8" w14:textId="77777777" w:rsidR="00747BC3" w:rsidRPr="00747BC3" w:rsidRDefault="00747BC3" w:rsidP="00583BF2">
      <w:pPr>
        <w:spacing w:line="288" w:lineRule="auto"/>
        <w:ind w:left="357" w:right="170" w:firstLine="709"/>
        <w:jc w:val="both"/>
        <w:rPr>
          <w:rFonts w:ascii="Arial" w:hAnsi="Arial" w:cs="Arial"/>
        </w:rPr>
      </w:pPr>
    </w:p>
    <w:p w14:paraId="53CB47F8" w14:textId="77777777" w:rsidR="00C312AA" w:rsidRPr="00C312AA" w:rsidRDefault="00C312AA" w:rsidP="00583BF2">
      <w:pPr>
        <w:spacing w:line="288" w:lineRule="auto"/>
        <w:ind w:left="357" w:right="170"/>
        <w:jc w:val="both"/>
        <w:rPr>
          <w:rFonts w:ascii="Arial" w:hAnsi="Arial" w:cs="Arial"/>
          <w:i/>
        </w:rPr>
      </w:pPr>
      <w:r w:rsidRPr="00C312AA">
        <w:rPr>
          <w:rFonts w:ascii="Arial" w:hAnsi="Arial" w:cs="Arial"/>
        </w:rPr>
        <w:t xml:space="preserve">Disposición transitoria única. </w:t>
      </w:r>
      <w:r w:rsidRPr="00C312AA">
        <w:rPr>
          <w:rFonts w:ascii="Arial" w:hAnsi="Arial" w:cs="Arial"/>
          <w:i/>
        </w:rPr>
        <w:t>No afectación de la nueva cuantía del salario mínimo interprofesional en las referencias contenidas en normas no estatales y relaciones privadas.</w:t>
      </w:r>
    </w:p>
    <w:p w14:paraId="3894CA10" w14:textId="77777777" w:rsidR="00C312AA" w:rsidRPr="00C312AA" w:rsidRDefault="00C312AA" w:rsidP="00583BF2">
      <w:pPr>
        <w:spacing w:line="288" w:lineRule="auto"/>
        <w:ind w:left="357" w:right="170" w:firstLine="709"/>
        <w:jc w:val="both"/>
        <w:rPr>
          <w:rFonts w:ascii="Arial" w:hAnsi="Arial" w:cs="Arial"/>
        </w:rPr>
      </w:pPr>
    </w:p>
    <w:p w14:paraId="3F18A0E7" w14:textId="77777777" w:rsidR="00C312AA" w:rsidRPr="00C312AA" w:rsidRDefault="00C312AA" w:rsidP="00583BF2">
      <w:pPr>
        <w:spacing w:line="288" w:lineRule="auto"/>
        <w:ind w:left="357" w:right="170" w:firstLine="709"/>
        <w:jc w:val="both"/>
        <w:rPr>
          <w:rFonts w:ascii="Arial" w:hAnsi="Arial" w:cs="Arial"/>
        </w:rPr>
      </w:pPr>
      <w:r w:rsidRPr="00C312AA">
        <w:rPr>
          <w:rFonts w:ascii="Arial" w:hAnsi="Arial" w:cs="Arial"/>
        </w:rPr>
        <w:t>1. De acuerdo con la habilitación legal expresa establecida en el artículo 13 del Real Decreto-ley 28/2018, de 28 de diciembre, para la revalorización de las pensiones públicas y otras medidas urgentes en materia social, laboral y de empleo, las nuevas cuantías del salario mínimo interprofesional que se establecen en este real decreto no serán de aplicación:</w:t>
      </w:r>
    </w:p>
    <w:p w14:paraId="2EE196A2" w14:textId="77777777" w:rsidR="00C312AA" w:rsidRPr="00C312AA" w:rsidRDefault="00C312AA" w:rsidP="00583BF2">
      <w:pPr>
        <w:spacing w:line="288" w:lineRule="auto"/>
        <w:ind w:left="357" w:right="170" w:firstLine="709"/>
        <w:jc w:val="both"/>
        <w:rPr>
          <w:rFonts w:ascii="Arial" w:hAnsi="Arial" w:cs="Arial"/>
        </w:rPr>
      </w:pPr>
    </w:p>
    <w:p w14:paraId="1F5CA117" w14:textId="77777777" w:rsidR="00C312AA" w:rsidRPr="00C312AA" w:rsidRDefault="00C312AA" w:rsidP="00583BF2">
      <w:pPr>
        <w:spacing w:line="288" w:lineRule="auto"/>
        <w:ind w:left="357" w:right="170" w:firstLine="709"/>
        <w:jc w:val="both"/>
        <w:rPr>
          <w:rFonts w:ascii="Arial" w:hAnsi="Arial" w:cs="Arial"/>
        </w:rPr>
      </w:pPr>
      <w:r w:rsidRPr="00C312AA">
        <w:rPr>
          <w:rFonts w:ascii="Arial" w:hAnsi="Arial" w:cs="Arial"/>
        </w:rPr>
        <w:t xml:space="preserve">a) A las normas vigentes a la fecha de entrada en vigor de este real decreto de las comunidades autónomas, de las Ciudades de Ceuta y Melilla y de las entidades que integran la Administración local que utilicen el salario mínimo interprofesional como indicador o referencia del nivel de renta para determinar la cuantía de determinadas prestaciones o para </w:t>
      </w:r>
      <w:r w:rsidRPr="00C312AA">
        <w:rPr>
          <w:rFonts w:ascii="Arial" w:hAnsi="Arial" w:cs="Arial"/>
        </w:rPr>
        <w:lastRenderedPageBreak/>
        <w:t>acceder a determinadas prestaciones, beneficios o servicios públicos, salvo disposición expresa en contrario de las propias comunidades autónomas, de las Ciudades de Ceuta y Melilla o de las entidades que integran la Administración local.</w:t>
      </w:r>
    </w:p>
    <w:p w14:paraId="3F9CB9D6" w14:textId="77777777" w:rsidR="00C312AA" w:rsidRPr="00C312AA" w:rsidRDefault="00C312AA" w:rsidP="00583BF2">
      <w:pPr>
        <w:spacing w:line="288" w:lineRule="auto"/>
        <w:ind w:left="357" w:right="170" w:firstLine="709"/>
        <w:jc w:val="both"/>
        <w:rPr>
          <w:rFonts w:ascii="Arial" w:hAnsi="Arial" w:cs="Arial"/>
        </w:rPr>
      </w:pPr>
    </w:p>
    <w:p w14:paraId="7A920F58" w14:textId="77777777" w:rsidR="00C312AA" w:rsidRPr="00C312AA" w:rsidRDefault="00C312AA" w:rsidP="00583BF2">
      <w:pPr>
        <w:spacing w:line="288" w:lineRule="auto"/>
        <w:ind w:left="357" w:right="170" w:firstLine="709"/>
        <w:jc w:val="both"/>
        <w:rPr>
          <w:rFonts w:ascii="Arial" w:hAnsi="Arial" w:cs="Arial"/>
        </w:rPr>
      </w:pPr>
      <w:r w:rsidRPr="00C312AA">
        <w:rPr>
          <w:rFonts w:ascii="Arial" w:hAnsi="Arial" w:cs="Arial"/>
        </w:rPr>
        <w:t>b) A cualesquiera contratos y pactos de naturaleza privada vigentes a la fecha de entrada en vigor de este real decreto que utilicen el salario mínimo interprofesional como referencia a cualquier efecto, salvo que las partes acuerden la aplicación de las nuevas cuantías del salario mínimo interprofesional.</w:t>
      </w:r>
    </w:p>
    <w:p w14:paraId="5063A38C" w14:textId="77777777" w:rsidR="00C312AA" w:rsidRPr="00C312AA" w:rsidRDefault="00C312AA" w:rsidP="00583BF2">
      <w:pPr>
        <w:spacing w:line="288" w:lineRule="auto"/>
        <w:ind w:left="357" w:right="170" w:firstLine="709"/>
        <w:jc w:val="both"/>
        <w:rPr>
          <w:rFonts w:ascii="Arial" w:hAnsi="Arial" w:cs="Arial"/>
        </w:rPr>
      </w:pPr>
    </w:p>
    <w:p w14:paraId="19860003" w14:textId="6AC651D7" w:rsidR="00C312AA" w:rsidRPr="00A9737B" w:rsidRDefault="00C312AA" w:rsidP="00583BF2">
      <w:pPr>
        <w:spacing w:line="288" w:lineRule="auto"/>
        <w:ind w:left="357" w:right="170" w:firstLine="709"/>
        <w:jc w:val="both"/>
        <w:rPr>
          <w:rFonts w:ascii="Arial" w:hAnsi="Arial" w:cs="Arial"/>
        </w:rPr>
      </w:pPr>
      <w:r w:rsidRPr="00C312AA">
        <w:rPr>
          <w:rFonts w:ascii="Arial" w:hAnsi="Arial" w:cs="Arial"/>
        </w:rPr>
        <w:t xml:space="preserve">2. En los supuestos a que se refiere el apartado anterior, salvo disposición o acuerdo en contrario, la cuantía del salario mínimo interprofesional </w:t>
      </w:r>
      <w:r w:rsidRPr="00A9737B">
        <w:rPr>
          <w:rFonts w:ascii="Arial" w:hAnsi="Arial" w:cs="Arial"/>
        </w:rPr>
        <w:t>se entenderá referida durante 202</w:t>
      </w:r>
      <w:r w:rsidR="002957F6">
        <w:rPr>
          <w:rFonts w:ascii="Arial" w:hAnsi="Arial" w:cs="Arial"/>
        </w:rPr>
        <w:t>4</w:t>
      </w:r>
      <w:r w:rsidRPr="00A9737B">
        <w:rPr>
          <w:rFonts w:ascii="Arial" w:hAnsi="Arial" w:cs="Arial"/>
        </w:rPr>
        <w:t xml:space="preserve"> a la que estaba vigente a la entrada en vigor de este real decreto. </w:t>
      </w:r>
    </w:p>
    <w:p w14:paraId="44BB37E0" w14:textId="77777777" w:rsidR="00C312AA" w:rsidRPr="00A9737B" w:rsidRDefault="00C312AA" w:rsidP="00583BF2">
      <w:pPr>
        <w:spacing w:line="288" w:lineRule="auto"/>
        <w:ind w:left="357" w:right="170" w:firstLine="709"/>
        <w:jc w:val="both"/>
        <w:rPr>
          <w:rFonts w:ascii="Arial" w:hAnsi="Arial" w:cs="Arial"/>
        </w:rPr>
      </w:pPr>
    </w:p>
    <w:p w14:paraId="5D5B5C79" w14:textId="5B9884A4" w:rsidR="00C312AA" w:rsidRPr="00C312AA" w:rsidRDefault="00C312AA" w:rsidP="00583BF2">
      <w:pPr>
        <w:spacing w:line="288" w:lineRule="auto"/>
        <w:ind w:left="357" w:right="170" w:firstLine="709"/>
        <w:jc w:val="both"/>
        <w:rPr>
          <w:rFonts w:ascii="Arial" w:hAnsi="Arial" w:cs="Arial"/>
        </w:rPr>
      </w:pPr>
      <w:r w:rsidRPr="00A9737B">
        <w:rPr>
          <w:rFonts w:ascii="Arial" w:hAnsi="Arial" w:cs="Arial"/>
        </w:rPr>
        <w:t>3. Lo dispuesto en los apartados anteriores se entiende sin perjuicio de que deban ser modificados los salarios establecidos en contratos o pactos de naturaleza privada inferiores en su conjunto y en cómputo anual a las cuantías del salario mínimo interprofesional que se establecen para 202</w:t>
      </w:r>
      <w:r w:rsidR="002957F6">
        <w:rPr>
          <w:rFonts w:ascii="Arial" w:hAnsi="Arial" w:cs="Arial"/>
        </w:rPr>
        <w:t>4</w:t>
      </w:r>
      <w:r w:rsidRPr="00A9737B">
        <w:rPr>
          <w:rFonts w:ascii="Arial" w:hAnsi="Arial" w:cs="Arial"/>
        </w:rPr>
        <w:t xml:space="preserve"> en el presente real decreto en la cuantía necesaria para asegurar la percepción de dichas cuantías, siendo de aplicación las reglas sobre compensación y absorción que se establecen en el artículo 3.</w:t>
      </w:r>
    </w:p>
    <w:p w14:paraId="14F76E78" w14:textId="77777777" w:rsidR="00C312AA" w:rsidRPr="00C312AA" w:rsidRDefault="00C312AA" w:rsidP="00583BF2">
      <w:pPr>
        <w:spacing w:line="288" w:lineRule="auto"/>
        <w:ind w:left="357" w:right="170" w:firstLine="709"/>
        <w:jc w:val="both"/>
        <w:rPr>
          <w:rFonts w:ascii="Arial" w:hAnsi="Arial" w:cs="Arial"/>
        </w:rPr>
      </w:pPr>
    </w:p>
    <w:p w14:paraId="7355A345" w14:textId="77777777" w:rsidR="00DC138C" w:rsidRPr="00DC138C" w:rsidRDefault="00DC138C" w:rsidP="00583BF2">
      <w:pPr>
        <w:spacing w:line="288" w:lineRule="auto"/>
        <w:ind w:left="357" w:right="170" w:firstLine="709"/>
        <w:jc w:val="both"/>
        <w:rPr>
          <w:rFonts w:ascii="Arial" w:hAnsi="Arial" w:cs="Arial"/>
        </w:rPr>
      </w:pPr>
    </w:p>
    <w:p w14:paraId="37657851" w14:textId="77777777" w:rsidR="00C312AA" w:rsidRPr="00C312AA" w:rsidRDefault="00C312AA" w:rsidP="00583BF2">
      <w:pPr>
        <w:spacing w:line="288" w:lineRule="auto"/>
        <w:ind w:left="357" w:right="170"/>
        <w:jc w:val="both"/>
        <w:rPr>
          <w:rFonts w:ascii="Arial" w:hAnsi="Arial" w:cs="Arial"/>
          <w:i/>
        </w:rPr>
      </w:pPr>
      <w:r w:rsidRPr="00C312AA">
        <w:rPr>
          <w:rFonts w:ascii="Arial" w:hAnsi="Arial" w:cs="Arial"/>
        </w:rPr>
        <w:t xml:space="preserve">Disposición final primera. </w:t>
      </w:r>
      <w:r w:rsidRPr="00C312AA">
        <w:rPr>
          <w:rFonts w:ascii="Arial" w:hAnsi="Arial" w:cs="Arial"/>
          <w:i/>
        </w:rPr>
        <w:t>Título competencial.</w:t>
      </w:r>
    </w:p>
    <w:p w14:paraId="4AC584C8" w14:textId="77777777" w:rsidR="00C312AA" w:rsidRPr="00C312AA" w:rsidRDefault="00C312AA" w:rsidP="00583BF2">
      <w:pPr>
        <w:spacing w:line="288" w:lineRule="auto"/>
        <w:ind w:left="357" w:right="170" w:firstLine="709"/>
        <w:jc w:val="both"/>
        <w:rPr>
          <w:rFonts w:ascii="Arial" w:hAnsi="Arial" w:cs="Arial"/>
        </w:rPr>
      </w:pPr>
    </w:p>
    <w:p w14:paraId="1683BFD4" w14:textId="77777777" w:rsidR="00C312AA" w:rsidRPr="00C312AA" w:rsidRDefault="00C312AA" w:rsidP="00583BF2">
      <w:pPr>
        <w:spacing w:line="288" w:lineRule="auto"/>
        <w:ind w:left="357" w:right="170" w:firstLine="709"/>
        <w:jc w:val="both"/>
        <w:rPr>
          <w:rFonts w:ascii="Arial" w:hAnsi="Arial" w:cs="Arial"/>
        </w:rPr>
      </w:pPr>
      <w:r w:rsidRPr="00C312AA">
        <w:rPr>
          <w:rFonts w:ascii="Arial" w:hAnsi="Arial" w:cs="Arial"/>
        </w:rPr>
        <w:t>Este real decreto se dicta al amparo de lo dispuesto en el artículo 149.</w:t>
      </w:r>
      <w:proofErr w:type="gramStart"/>
      <w:r w:rsidRPr="00C312AA">
        <w:rPr>
          <w:rFonts w:ascii="Arial" w:hAnsi="Arial" w:cs="Arial"/>
        </w:rPr>
        <w:t>1.7.ª</w:t>
      </w:r>
      <w:proofErr w:type="gramEnd"/>
      <w:r w:rsidRPr="00C312AA">
        <w:rPr>
          <w:rFonts w:ascii="Arial" w:hAnsi="Arial" w:cs="Arial"/>
        </w:rPr>
        <w:t xml:space="preserve"> de la Constitución Española, que atribuye al Estado la competencia exclusiva en materia de legislación laboral, sin perjuicio de su ejecución por los órganos de las comunidades autónomas.</w:t>
      </w:r>
    </w:p>
    <w:p w14:paraId="5762F351" w14:textId="77777777" w:rsidR="00C312AA" w:rsidRPr="00C312AA" w:rsidRDefault="00C312AA" w:rsidP="00583BF2">
      <w:pPr>
        <w:spacing w:line="288" w:lineRule="auto"/>
        <w:ind w:left="357" w:right="170" w:firstLine="709"/>
        <w:jc w:val="both"/>
        <w:rPr>
          <w:rFonts w:ascii="Arial" w:hAnsi="Arial" w:cs="Arial"/>
        </w:rPr>
      </w:pPr>
    </w:p>
    <w:p w14:paraId="0A1D5953" w14:textId="77777777" w:rsidR="00C312AA" w:rsidRPr="00C312AA" w:rsidRDefault="00C312AA" w:rsidP="00583BF2">
      <w:pPr>
        <w:spacing w:line="288" w:lineRule="auto"/>
        <w:ind w:left="357" w:right="170" w:firstLine="709"/>
        <w:jc w:val="both"/>
        <w:rPr>
          <w:rFonts w:ascii="Arial" w:hAnsi="Arial" w:cs="Arial"/>
        </w:rPr>
      </w:pPr>
    </w:p>
    <w:p w14:paraId="22F87209" w14:textId="77777777" w:rsidR="00C312AA" w:rsidRPr="00C312AA" w:rsidRDefault="00C312AA" w:rsidP="00583BF2">
      <w:pPr>
        <w:spacing w:line="288" w:lineRule="auto"/>
        <w:ind w:left="357" w:right="170"/>
        <w:jc w:val="both"/>
        <w:rPr>
          <w:rFonts w:ascii="Arial" w:hAnsi="Arial" w:cs="Arial"/>
          <w:i/>
        </w:rPr>
      </w:pPr>
      <w:r w:rsidRPr="00C312AA">
        <w:rPr>
          <w:rFonts w:ascii="Arial" w:hAnsi="Arial" w:cs="Arial"/>
        </w:rPr>
        <w:t xml:space="preserve">Disposición final segunda. </w:t>
      </w:r>
      <w:r w:rsidRPr="00C312AA">
        <w:rPr>
          <w:rFonts w:ascii="Arial" w:hAnsi="Arial" w:cs="Arial"/>
          <w:i/>
        </w:rPr>
        <w:t>Desarrollo y ejecución.</w:t>
      </w:r>
    </w:p>
    <w:p w14:paraId="303B958B" w14:textId="77777777" w:rsidR="00C312AA" w:rsidRPr="00C312AA" w:rsidRDefault="00C312AA" w:rsidP="00583BF2">
      <w:pPr>
        <w:spacing w:line="288" w:lineRule="auto"/>
        <w:ind w:left="357" w:right="170" w:firstLine="709"/>
        <w:jc w:val="both"/>
        <w:rPr>
          <w:rFonts w:ascii="Arial" w:hAnsi="Arial" w:cs="Arial"/>
        </w:rPr>
      </w:pPr>
    </w:p>
    <w:p w14:paraId="78E4B9E7" w14:textId="77777777" w:rsidR="00C312AA" w:rsidRPr="00C312AA" w:rsidRDefault="00C312AA" w:rsidP="00583BF2">
      <w:pPr>
        <w:spacing w:line="288" w:lineRule="auto"/>
        <w:ind w:left="357" w:right="170" w:firstLine="709"/>
        <w:jc w:val="both"/>
        <w:rPr>
          <w:rFonts w:ascii="Arial" w:hAnsi="Arial" w:cs="Arial"/>
        </w:rPr>
      </w:pPr>
      <w:r w:rsidRPr="00C312AA">
        <w:rPr>
          <w:rFonts w:ascii="Arial" w:hAnsi="Arial" w:cs="Arial"/>
        </w:rPr>
        <w:t xml:space="preserve">Se autoriza a la Ministra de Trabajo y Economía Social para dictar, en el ámbito de sus competencias, las disposiciones de carácter general que resulten necesarias para el desarrollo y ejecución de este real decreto. </w:t>
      </w:r>
    </w:p>
    <w:p w14:paraId="79BCCCE6" w14:textId="77777777" w:rsidR="00C312AA" w:rsidRPr="00C312AA" w:rsidRDefault="00C312AA" w:rsidP="00583BF2">
      <w:pPr>
        <w:spacing w:line="288" w:lineRule="auto"/>
        <w:ind w:left="357" w:right="170" w:firstLine="709"/>
        <w:jc w:val="both"/>
        <w:rPr>
          <w:rFonts w:ascii="Arial" w:hAnsi="Arial" w:cs="Arial"/>
        </w:rPr>
      </w:pPr>
    </w:p>
    <w:p w14:paraId="5B0D88AB" w14:textId="77777777" w:rsidR="00583BF2" w:rsidRDefault="00583BF2" w:rsidP="00583BF2">
      <w:pPr>
        <w:spacing w:line="288" w:lineRule="auto"/>
        <w:ind w:left="357" w:right="170"/>
        <w:jc w:val="both"/>
        <w:rPr>
          <w:rFonts w:ascii="Arial" w:hAnsi="Arial" w:cs="Arial"/>
        </w:rPr>
      </w:pPr>
    </w:p>
    <w:p w14:paraId="3140DE5D" w14:textId="77777777" w:rsidR="00C312AA" w:rsidRPr="00C312AA" w:rsidRDefault="00C312AA" w:rsidP="00583BF2">
      <w:pPr>
        <w:spacing w:line="288" w:lineRule="auto"/>
        <w:ind w:left="357" w:right="170"/>
        <w:jc w:val="both"/>
        <w:rPr>
          <w:rFonts w:ascii="Arial" w:hAnsi="Arial" w:cs="Arial"/>
          <w:i/>
        </w:rPr>
      </w:pPr>
      <w:r w:rsidRPr="00C312AA">
        <w:rPr>
          <w:rFonts w:ascii="Arial" w:hAnsi="Arial" w:cs="Arial"/>
        </w:rPr>
        <w:t xml:space="preserve">Disposición final tercera. </w:t>
      </w:r>
      <w:r w:rsidRPr="00C312AA">
        <w:rPr>
          <w:rFonts w:ascii="Arial" w:hAnsi="Arial" w:cs="Arial"/>
          <w:i/>
        </w:rPr>
        <w:t>Entrada en vigor y periodo de vigencia.</w:t>
      </w:r>
    </w:p>
    <w:p w14:paraId="209F7240" w14:textId="77777777" w:rsidR="00C312AA" w:rsidRPr="00C312AA" w:rsidRDefault="00C312AA" w:rsidP="00583BF2">
      <w:pPr>
        <w:spacing w:line="288" w:lineRule="auto"/>
        <w:ind w:left="357" w:right="170" w:firstLine="709"/>
        <w:jc w:val="both"/>
        <w:rPr>
          <w:rFonts w:ascii="Arial" w:hAnsi="Arial" w:cs="Arial"/>
        </w:rPr>
      </w:pPr>
    </w:p>
    <w:p w14:paraId="1FEEBA46" w14:textId="2936C129" w:rsidR="00C312AA" w:rsidRDefault="00C312AA" w:rsidP="00583BF2">
      <w:pPr>
        <w:spacing w:line="288" w:lineRule="auto"/>
        <w:ind w:left="357" w:right="170" w:firstLine="709"/>
        <w:jc w:val="both"/>
        <w:rPr>
          <w:rFonts w:ascii="Arial" w:hAnsi="Arial" w:cs="Arial"/>
        </w:rPr>
      </w:pPr>
      <w:r w:rsidRPr="00A9737B">
        <w:rPr>
          <w:rFonts w:ascii="Arial" w:hAnsi="Arial" w:cs="Arial"/>
        </w:rPr>
        <w:t xml:space="preserve">Este real decreto entrará en vigor el día siguiente al de su publicación en el «Boletín Oficial del Estado» y surtirá efectos durante el período comprendido entre el </w:t>
      </w:r>
      <w:r w:rsidRPr="002957F6">
        <w:rPr>
          <w:rFonts w:ascii="Arial" w:hAnsi="Arial" w:cs="Arial"/>
        </w:rPr>
        <w:t xml:space="preserve">1 de enero y el </w:t>
      </w:r>
      <w:r w:rsidRPr="002957F6">
        <w:rPr>
          <w:rFonts w:ascii="Arial" w:hAnsi="Arial" w:cs="Arial"/>
        </w:rPr>
        <w:lastRenderedPageBreak/>
        <w:t>31 de diciembre de 202</w:t>
      </w:r>
      <w:r w:rsidR="0039740C" w:rsidRPr="002957F6">
        <w:rPr>
          <w:rFonts w:ascii="Arial" w:hAnsi="Arial" w:cs="Arial"/>
        </w:rPr>
        <w:t>4</w:t>
      </w:r>
      <w:r w:rsidRPr="002957F6">
        <w:rPr>
          <w:rFonts w:ascii="Arial" w:hAnsi="Arial" w:cs="Arial"/>
        </w:rPr>
        <w:t xml:space="preserve">, procediendo, en consecuencia, el abono del salario mínimo en el mismo establecido con efectos </w:t>
      </w:r>
      <w:r w:rsidR="00CE4891" w:rsidRPr="002957F6">
        <w:rPr>
          <w:rFonts w:ascii="Arial" w:hAnsi="Arial" w:cs="Arial"/>
        </w:rPr>
        <w:t xml:space="preserve">desde </w:t>
      </w:r>
      <w:r w:rsidRPr="002957F6">
        <w:rPr>
          <w:rFonts w:ascii="Arial" w:hAnsi="Arial" w:cs="Arial"/>
        </w:rPr>
        <w:t>el 1 de enero de 202</w:t>
      </w:r>
      <w:r w:rsidR="0039740C" w:rsidRPr="002957F6">
        <w:rPr>
          <w:rFonts w:ascii="Arial" w:hAnsi="Arial" w:cs="Arial"/>
        </w:rPr>
        <w:t>4</w:t>
      </w:r>
      <w:r w:rsidRPr="002957F6">
        <w:rPr>
          <w:rFonts w:ascii="Arial" w:hAnsi="Arial" w:cs="Arial"/>
        </w:rPr>
        <w:t>.</w:t>
      </w:r>
    </w:p>
    <w:p w14:paraId="246CCBAD" w14:textId="77777777" w:rsidR="00C312AA" w:rsidRDefault="00C312AA" w:rsidP="00C312AA">
      <w:pPr>
        <w:spacing w:line="288" w:lineRule="auto"/>
        <w:ind w:left="357" w:right="170" w:firstLine="709"/>
        <w:jc w:val="both"/>
        <w:rPr>
          <w:rFonts w:ascii="Arial" w:hAnsi="Arial" w:cs="Arial"/>
        </w:rPr>
      </w:pPr>
    </w:p>
    <w:p w14:paraId="7CCE60D2" w14:textId="77777777" w:rsidR="00C312AA" w:rsidRDefault="00C312AA" w:rsidP="00C312AA">
      <w:pPr>
        <w:spacing w:line="288" w:lineRule="auto"/>
        <w:ind w:left="357" w:right="170" w:firstLine="709"/>
        <w:jc w:val="both"/>
        <w:rPr>
          <w:rFonts w:ascii="Arial" w:hAnsi="Arial" w:cs="Arial"/>
        </w:rPr>
      </w:pPr>
    </w:p>
    <w:sectPr w:rsidR="00C312AA">
      <w:headerReference w:type="default" r:id="rId6"/>
      <w:footerReference w:type="even" r:id="rId7"/>
      <w:footerReference w:type="default" r:id="rId8"/>
      <w:headerReference w:type="first" r:id="rId9"/>
      <w:pgSz w:w="11906" w:h="16838" w:code="9"/>
      <w:pgMar w:top="1701" w:right="737" w:bottom="726" w:left="73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CABF95" w14:textId="77777777" w:rsidR="009459A7" w:rsidRDefault="009459A7">
      <w:r>
        <w:separator/>
      </w:r>
    </w:p>
  </w:endnote>
  <w:endnote w:type="continuationSeparator" w:id="0">
    <w:p w14:paraId="42C06CEE" w14:textId="77777777" w:rsidR="009459A7" w:rsidRDefault="00945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4052B" w14:textId="77777777" w:rsidR="008C5AB6" w:rsidRDefault="000525A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A272A8B" w14:textId="77777777" w:rsidR="008C5AB6" w:rsidRDefault="008C5AB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CC71E" w14:textId="77777777" w:rsidR="008C5AB6" w:rsidRDefault="000525A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307F9FC4" w14:textId="77777777" w:rsidR="008C5AB6" w:rsidRDefault="008C5AB6">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62412B" w14:textId="77777777" w:rsidR="009459A7" w:rsidRDefault="009459A7">
      <w:r>
        <w:separator/>
      </w:r>
    </w:p>
  </w:footnote>
  <w:footnote w:type="continuationSeparator" w:id="0">
    <w:p w14:paraId="0B4580FC" w14:textId="77777777" w:rsidR="009459A7" w:rsidRDefault="00945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70" w:type="dxa"/>
        <w:right w:w="70" w:type="dxa"/>
      </w:tblCellMar>
      <w:tblLook w:val="0000" w:firstRow="0" w:lastRow="0" w:firstColumn="0" w:lastColumn="0" w:noHBand="0" w:noVBand="0"/>
    </w:tblPr>
    <w:tblGrid>
      <w:gridCol w:w="1346"/>
      <w:gridCol w:w="7726"/>
      <w:gridCol w:w="1843"/>
    </w:tblGrid>
    <w:tr w:rsidR="008C5AB6" w14:paraId="620178A0" w14:textId="77777777">
      <w:trPr>
        <w:cantSplit/>
        <w:trHeight w:val="991"/>
        <w:jc w:val="center"/>
      </w:trPr>
      <w:tc>
        <w:tcPr>
          <w:tcW w:w="1346" w:type="dxa"/>
        </w:tcPr>
        <w:p w14:paraId="200AF3DB" w14:textId="77777777" w:rsidR="008C5AB6" w:rsidRDefault="008C5AB6">
          <w:pPr>
            <w:pStyle w:val="Encabezado"/>
            <w:tabs>
              <w:tab w:val="clear" w:pos="4252"/>
              <w:tab w:val="clear" w:pos="8504"/>
            </w:tabs>
          </w:pPr>
        </w:p>
      </w:tc>
      <w:tc>
        <w:tcPr>
          <w:tcW w:w="7726" w:type="dxa"/>
        </w:tcPr>
        <w:p w14:paraId="5F39E908" w14:textId="77777777" w:rsidR="008C5AB6" w:rsidRDefault="008C5AB6">
          <w:pPr>
            <w:pStyle w:val="Encabezado"/>
            <w:tabs>
              <w:tab w:val="clear" w:pos="4252"/>
              <w:tab w:val="left" w:pos="2127"/>
              <w:tab w:val="left" w:pos="6521"/>
            </w:tabs>
          </w:pPr>
        </w:p>
      </w:tc>
      <w:bookmarkStart w:id="1" w:name="_MON_1030527131"/>
      <w:bookmarkEnd w:id="1"/>
      <w:tc>
        <w:tcPr>
          <w:tcW w:w="1843" w:type="dxa"/>
        </w:tcPr>
        <w:p w14:paraId="4BADB4E4" w14:textId="77777777" w:rsidR="008C5AB6" w:rsidRDefault="000525A5">
          <w:pPr>
            <w:pStyle w:val="Encabezado"/>
            <w:tabs>
              <w:tab w:val="clear" w:pos="4252"/>
              <w:tab w:val="left" w:pos="6521"/>
            </w:tabs>
            <w:spacing w:before="120" w:after="120"/>
            <w:jc w:val="right"/>
            <w:rPr>
              <w:rFonts w:ascii="Gill Sans MT" w:hAnsi="Gill Sans MT"/>
              <w:sz w:val="10"/>
            </w:rPr>
          </w:pPr>
          <w:r>
            <w:object w:dxaOrig="1081" w:dyaOrig="1141" w14:anchorId="7154AC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43.5pt" fillcolor="window">
                <v:imagedata r:id="rId1" o:title=""/>
              </v:shape>
              <o:OLEObject Type="Embed" ProgID="Word.Picture.8" ShapeID="_x0000_i1025" DrawAspect="Content" ObjectID="_1766573060" r:id="rId2"/>
            </w:object>
          </w:r>
        </w:p>
      </w:tc>
    </w:tr>
  </w:tbl>
  <w:p w14:paraId="6D7D7E3E" w14:textId="77777777" w:rsidR="008C5AB6" w:rsidRDefault="008C5AB6">
    <w:pPr>
      <w:pStyle w:val="Encabezado"/>
    </w:pPr>
  </w:p>
  <w:p w14:paraId="026114DA" w14:textId="77777777" w:rsidR="008C5AB6" w:rsidRDefault="008C5AB6">
    <w:pPr>
      <w:pStyle w:val="Encabezado"/>
    </w:pPr>
  </w:p>
  <w:p w14:paraId="61699A47" w14:textId="77777777" w:rsidR="008C5AB6" w:rsidRDefault="000525A5">
    <w:pPr>
      <w:pStyle w:val="Encabezado"/>
    </w:pPr>
    <w:r>
      <w:rPr>
        <w:noProof/>
        <w:sz w:val="20"/>
      </w:rPr>
      <mc:AlternateContent>
        <mc:Choice Requires="wps">
          <w:drawing>
            <wp:anchor distT="0" distB="0" distL="114300" distR="114300" simplePos="0" relativeHeight="251658240" behindDoc="0" locked="0" layoutInCell="0" allowOverlap="1" wp14:anchorId="587C0473" wp14:editId="28C39AB4">
              <wp:simplePos x="0" y="0"/>
              <wp:positionH relativeFrom="margin">
                <wp:posOffset>-107950</wp:posOffset>
              </wp:positionH>
              <wp:positionV relativeFrom="page">
                <wp:posOffset>1423035</wp:posOffset>
              </wp:positionV>
              <wp:extent cx="6840220" cy="8686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8686800"/>
                      </a:xfrm>
                      <a:prstGeom prst="rect">
                        <a:avLst/>
                      </a:prstGeom>
                      <a:solidFill>
                        <a:srgbClr val="FFFFFF"/>
                      </a:solidFill>
                      <a:ln w="9525">
                        <a:solidFill>
                          <a:srgbClr val="000000"/>
                        </a:solidFill>
                        <a:miter lim="800000"/>
                        <a:headEnd/>
                        <a:tailEnd/>
                      </a:ln>
                    </wps:spPr>
                    <wps:txbx>
                      <w:txbxContent>
                        <w:p w14:paraId="4E58EAB1" w14:textId="77777777" w:rsidR="008C5AB6" w:rsidRDefault="008C5A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587C0473" id="_x0000_t202" coordsize="21600,21600" o:spt="202" path="m,l,21600r21600,l21600,xe">
              <v:stroke joinstyle="miter"/>
              <v:path gradientshapeok="t" o:connecttype="rect"/>
            </v:shapetype>
            <v:shape id="Text Box 2" o:spid="_x0000_s1026" type="#_x0000_t202" style="position:absolute;margin-left:-8.5pt;margin-top:112.05pt;width:538.6pt;height:68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" o:allowincell="f">
              <v:textbox>
                <w:txbxContent>
                  <w:p w14:paraId="4E58EAB1" w14:textId="77777777" w:rsidR="008C5AB6" w:rsidRDefault="008C5AB6"/>
                </w:txbxContent>
              </v:textbox>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70" w:type="dxa"/>
        <w:right w:w="70" w:type="dxa"/>
      </w:tblCellMar>
      <w:tblLook w:val="0000" w:firstRow="0" w:lastRow="0" w:firstColumn="0" w:lastColumn="0" w:noHBand="0" w:noVBand="0"/>
    </w:tblPr>
    <w:tblGrid>
      <w:gridCol w:w="1305"/>
      <w:gridCol w:w="3417"/>
      <w:gridCol w:w="2299"/>
      <w:gridCol w:w="3772"/>
    </w:tblGrid>
    <w:tr w:rsidR="008C5AB6" w14:paraId="6E639ED9" w14:textId="77777777">
      <w:trPr>
        <w:cantSplit/>
        <w:trHeight w:val="427"/>
        <w:jc w:val="center"/>
      </w:trPr>
      <w:tc>
        <w:tcPr>
          <w:tcW w:w="1305" w:type="dxa"/>
          <w:vMerge w:val="restart"/>
        </w:tcPr>
        <w:p w14:paraId="2C5DB911" w14:textId="77777777" w:rsidR="008C5AB6" w:rsidRDefault="000525A5">
          <w:pPr>
            <w:pStyle w:val="Encabezado"/>
            <w:tabs>
              <w:tab w:val="clear" w:pos="4252"/>
              <w:tab w:val="clear" w:pos="8504"/>
            </w:tabs>
            <w:ind w:left="-41" w:right="1318"/>
          </w:pPr>
          <w:r>
            <w:object w:dxaOrig="1081" w:dyaOrig="1141" w14:anchorId="7312A6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6.25pt;height:60pt" fillcolor="window">
                <v:imagedata r:id="rId1" o:title=""/>
              </v:shape>
              <o:OLEObject Type="Embed" ProgID="Word.Picture.8" ShapeID="_x0000_i1026" DrawAspect="Content" ObjectID="_1766573061" r:id="rId2"/>
            </w:object>
          </w:r>
        </w:p>
      </w:tc>
      <w:tc>
        <w:tcPr>
          <w:tcW w:w="3417" w:type="dxa"/>
          <w:vMerge w:val="restart"/>
        </w:tcPr>
        <w:p w14:paraId="22917B8C" w14:textId="77777777" w:rsidR="008C5AB6" w:rsidRDefault="008C5AB6">
          <w:pPr>
            <w:pStyle w:val="Encabezado"/>
            <w:tabs>
              <w:tab w:val="clear" w:pos="4252"/>
              <w:tab w:val="left" w:pos="-819"/>
              <w:tab w:val="left" w:pos="6521"/>
            </w:tabs>
            <w:ind w:right="-7"/>
            <w:rPr>
              <w:rFonts w:ascii="Gill Sans MT" w:hAnsi="Gill Sans MT"/>
              <w:sz w:val="16"/>
            </w:rPr>
          </w:pPr>
        </w:p>
        <w:p w14:paraId="423D7071" w14:textId="77777777" w:rsidR="008C5AB6" w:rsidRDefault="008C5AB6">
          <w:pPr>
            <w:pStyle w:val="Encabezado"/>
            <w:tabs>
              <w:tab w:val="clear" w:pos="4252"/>
              <w:tab w:val="left" w:pos="-819"/>
              <w:tab w:val="left" w:pos="6521"/>
            </w:tabs>
            <w:ind w:right="-7"/>
            <w:rPr>
              <w:rFonts w:ascii="Gill Sans MT" w:hAnsi="Gill Sans MT"/>
              <w:sz w:val="16"/>
            </w:rPr>
          </w:pPr>
        </w:p>
        <w:p w14:paraId="4A0F7CF0" w14:textId="77777777" w:rsidR="00583BF2" w:rsidRPr="00583BF2" w:rsidRDefault="00583BF2" w:rsidP="00583BF2">
          <w:pPr>
            <w:pStyle w:val="Encabezado"/>
            <w:tabs>
              <w:tab w:val="clear" w:pos="4252"/>
              <w:tab w:val="left" w:pos="-819"/>
              <w:tab w:val="left" w:pos="6521"/>
            </w:tabs>
            <w:ind w:right="-7"/>
            <w:rPr>
              <w:sz w:val="22"/>
              <w:szCs w:val="22"/>
            </w:rPr>
          </w:pPr>
          <w:r w:rsidRPr="00583BF2">
            <w:rPr>
              <w:sz w:val="22"/>
              <w:szCs w:val="22"/>
            </w:rPr>
            <w:t>MINISTERIO DE</w:t>
          </w:r>
        </w:p>
        <w:p w14:paraId="4F38CD84" w14:textId="77777777" w:rsidR="00583BF2" w:rsidRPr="00583BF2" w:rsidRDefault="00583BF2" w:rsidP="00583BF2">
          <w:pPr>
            <w:pStyle w:val="Encabezado"/>
            <w:tabs>
              <w:tab w:val="clear" w:pos="4252"/>
              <w:tab w:val="left" w:pos="-819"/>
              <w:tab w:val="left" w:pos="6521"/>
            </w:tabs>
            <w:ind w:right="-7"/>
            <w:rPr>
              <w:sz w:val="22"/>
              <w:szCs w:val="22"/>
            </w:rPr>
          </w:pPr>
          <w:r w:rsidRPr="00583BF2">
            <w:rPr>
              <w:sz w:val="22"/>
              <w:szCs w:val="22"/>
            </w:rPr>
            <w:t xml:space="preserve">TRABAJO Y </w:t>
          </w:r>
        </w:p>
        <w:p w14:paraId="513121FC" w14:textId="77777777" w:rsidR="008C5AB6" w:rsidRDefault="00583BF2" w:rsidP="00583BF2">
          <w:pPr>
            <w:pStyle w:val="Encabezado"/>
            <w:tabs>
              <w:tab w:val="clear" w:pos="4252"/>
              <w:tab w:val="left" w:pos="-819"/>
              <w:tab w:val="left" w:pos="6521"/>
            </w:tabs>
            <w:ind w:right="-7"/>
            <w:rPr>
              <w:rFonts w:ascii="Gill Sans MT" w:hAnsi="Gill Sans MT"/>
              <w:sz w:val="16"/>
            </w:rPr>
          </w:pPr>
          <w:r w:rsidRPr="00583BF2">
            <w:rPr>
              <w:sz w:val="22"/>
              <w:szCs w:val="22"/>
            </w:rPr>
            <w:t>ECONOMÍA SOCIAL</w:t>
          </w:r>
        </w:p>
      </w:tc>
      <w:tc>
        <w:tcPr>
          <w:tcW w:w="2299" w:type="dxa"/>
          <w:vMerge w:val="restart"/>
        </w:tcPr>
        <w:p w14:paraId="64F1A300" w14:textId="77777777" w:rsidR="008C5AB6" w:rsidRDefault="008C5AB6">
          <w:pPr>
            <w:pStyle w:val="Encabezado"/>
            <w:tabs>
              <w:tab w:val="clear" w:pos="4252"/>
              <w:tab w:val="left" w:pos="-819"/>
              <w:tab w:val="left" w:pos="6521"/>
            </w:tabs>
            <w:rPr>
              <w:rFonts w:ascii="Gill Sans MT" w:hAnsi="Gill Sans MT"/>
              <w:sz w:val="16"/>
            </w:rPr>
          </w:pPr>
        </w:p>
      </w:tc>
      <w:tc>
        <w:tcPr>
          <w:tcW w:w="3772" w:type="dxa"/>
        </w:tcPr>
        <w:p w14:paraId="25072AC4" w14:textId="77777777" w:rsidR="008C5AB6" w:rsidRDefault="008C5AB6">
          <w:pPr>
            <w:pStyle w:val="Encabezado"/>
            <w:tabs>
              <w:tab w:val="clear" w:pos="4252"/>
              <w:tab w:val="left" w:pos="6521"/>
            </w:tabs>
            <w:spacing w:before="100"/>
          </w:pPr>
        </w:p>
        <w:p w14:paraId="1F006D08" w14:textId="77777777" w:rsidR="008C5AB6" w:rsidRDefault="008C5AB6">
          <w:pPr>
            <w:pStyle w:val="Encabezado"/>
            <w:tabs>
              <w:tab w:val="clear" w:pos="4252"/>
              <w:tab w:val="left" w:pos="6521"/>
            </w:tabs>
            <w:spacing w:before="100"/>
          </w:pPr>
        </w:p>
      </w:tc>
    </w:tr>
    <w:tr w:rsidR="008C5AB6" w14:paraId="5445A9BB" w14:textId="77777777">
      <w:trPr>
        <w:cantSplit/>
        <w:trHeight w:hRule="exact" w:val="100"/>
        <w:jc w:val="center"/>
      </w:trPr>
      <w:tc>
        <w:tcPr>
          <w:tcW w:w="1305" w:type="dxa"/>
          <w:vMerge/>
        </w:tcPr>
        <w:p w14:paraId="7ED1EDF4" w14:textId="77777777" w:rsidR="008C5AB6" w:rsidRDefault="008C5AB6">
          <w:pPr>
            <w:pStyle w:val="Encabezado"/>
            <w:tabs>
              <w:tab w:val="clear" w:pos="4252"/>
              <w:tab w:val="clear" w:pos="8504"/>
            </w:tabs>
            <w:ind w:left="-41" w:right="1176"/>
          </w:pPr>
        </w:p>
      </w:tc>
      <w:tc>
        <w:tcPr>
          <w:tcW w:w="3417" w:type="dxa"/>
          <w:vMerge/>
        </w:tcPr>
        <w:p w14:paraId="56A2A50C" w14:textId="77777777" w:rsidR="008C5AB6" w:rsidRDefault="008C5AB6">
          <w:pPr>
            <w:pStyle w:val="Encabezado"/>
            <w:tabs>
              <w:tab w:val="clear" w:pos="4252"/>
              <w:tab w:val="left" w:pos="-819"/>
              <w:tab w:val="left" w:pos="6521"/>
            </w:tabs>
            <w:rPr>
              <w:rFonts w:ascii="Gill Sans MT" w:hAnsi="Gill Sans MT"/>
              <w:sz w:val="16"/>
            </w:rPr>
          </w:pPr>
        </w:p>
      </w:tc>
      <w:tc>
        <w:tcPr>
          <w:tcW w:w="2299" w:type="dxa"/>
          <w:vMerge/>
        </w:tcPr>
        <w:p w14:paraId="38A29D7E" w14:textId="77777777" w:rsidR="008C5AB6" w:rsidRDefault="008C5AB6">
          <w:pPr>
            <w:pStyle w:val="Encabezado"/>
            <w:tabs>
              <w:tab w:val="clear" w:pos="4252"/>
              <w:tab w:val="left" w:pos="-819"/>
              <w:tab w:val="left" w:pos="6521"/>
            </w:tabs>
            <w:rPr>
              <w:rFonts w:ascii="Gill Sans MT" w:hAnsi="Gill Sans MT"/>
              <w:sz w:val="16"/>
            </w:rPr>
          </w:pPr>
        </w:p>
      </w:tc>
      <w:tc>
        <w:tcPr>
          <w:tcW w:w="3772" w:type="dxa"/>
        </w:tcPr>
        <w:p w14:paraId="5180C656" w14:textId="77777777" w:rsidR="008C5AB6" w:rsidRDefault="008C5AB6">
          <w:pPr>
            <w:pStyle w:val="Encabezado"/>
            <w:tabs>
              <w:tab w:val="clear" w:pos="4252"/>
              <w:tab w:val="left" w:pos="6521"/>
            </w:tabs>
            <w:ind w:right="782"/>
            <w:rPr>
              <w:rFonts w:ascii="Gill Sans MT" w:hAnsi="Gill Sans MT"/>
              <w:sz w:val="14"/>
            </w:rPr>
          </w:pPr>
        </w:p>
      </w:tc>
    </w:tr>
    <w:tr w:rsidR="008C5AB6" w14:paraId="11940F22" w14:textId="77777777">
      <w:trPr>
        <w:cantSplit/>
        <w:trHeight w:hRule="exact" w:val="427"/>
        <w:jc w:val="center"/>
      </w:trPr>
      <w:tc>
        <w:tcPr>
          <w:tcW w:w="1305" w:type="dxa"/>
          <w:vMerge/>
        </w:tcPr>
        <w:p w14:paraId="0F8D58A2" w14:textId="77777777" w:rsidR="008C5AB6" w:rsidRDefault="008C5AB6">
          <w:pPr>
            <w:pStyle w:val="Encabezado"/>
            <w:tabs>
              <w:tab w:val="clear" w:pos="4252"/>
              <w:tab w:val="clear" w:pos="8504"/>
            </w:tabs>
            <w:ind w:left="-41" w:right="1176"/>
          </w:pPr>
        </w:p>
      </w:tc>
      <w:tc>
        <w:tcPr>
          <w:tcW w:w="3417" w:type="dxa"/>
          <w:vMerge/>
        </w:tcPr>
        <w:p w14:paraId="3C8DEF55" w14:textId="77777777" w:rsidR="008C5AB6" w:rsidRDefault="008C5AB6">
          <w:pPr>
            <w:pStyle w:val="Encabezado"/>
            <w:tabs>
              <w:tab w:val="clear" w:pos="4252"/>
              <w:tab w:val="left" w:pos="-819"/>
              <w:tab w:val="left" w:pos="6521"/>
            </w:tabs>
            <w:rPr>
              <w:rFonts w:ascii="Gill Sans MT" w:hAnsi="Gill Sans MT"/>
              <w:sz w:val="16"/>
            </w:rPr>
          </w:pPr>
        </w:p>
      </w:tc>
      <w:tc>
        <w:tcPr>
          <w:tcW w:w="2299" w:type="dxa"/>
          <w:vMerge/>
        </w:tcPr>
        <w:p w14:paraId="2C23575D" w14:textId="77777777" w:rsidR="008C5AB6" w:rsidRDefault="008C5AB6">
          <w:pPr>
            <w:pStyle w:val="Encabezado"/>
            <w:tabs>
              <w:tab w:val="clear" w:pos="4252"/>
              <w:tab w:val="left" w:pos="-819"/>
              <w:tab w:val="left" w:pos="6521"/>
            </w:tabs>
            <w:rPr>
              <w:rFonts w:ascii="Gill Sans MT" w:hAnsi="Gill Sans MT"/>
              <w:sz w:val="16"/>
            </w:rPr>
          </w:pPr>
        </w:p>
      </w:tc>
      <w:tc>
        <w:tcPr>
          <w:tcW w:w="3772" w:type="dxa"/>
          <w:tcBorders>
            <w:top w:val="single" w:sz="4" w:space="0" w:color="auto"/>
            <w:left w:val="single" w:sz="4" w:space="0" w:color="auto"/>
            <w:bottom w:val="single" w:sz="4" w:space="0" w:color="auto"/>
            <w:right w:val="single" w:sz="4" w:space="0" w:color="auto"/>
          </w:tcBorders>
        </w:tcPr>
        <w:p w14:paraId="62DB4933" w14:textId="77777777" w:rsidR="008C5AB6" w:rsidRDefault="000525A5">
          <w:pPr>
            <w:pStyle w:val="Encabezado"/>
            <w:tabs>
              <w:tab w:val="clear" w:pos="4252"/>
              <w:tab w:val="left" w:pos="6521"/>
            </w:tabs>
            <w:spacing w:before="100"/>
            <w:ind w:right="782"/>
            <w:rPr>
              <w:lang w:val="es-ES_tradnl"/>
            </w:rPr>
          </w:pPr>
          <w:r>
            <w:rPr>
              <w:rFonts w:ascii="Gill Sans MT" w:hAnsi="Gill Sans MT"/>
              <w:sz w:val="14"/>
              <w:lang w:val="es-ES_tradnl"/>
            </w:rPr>
            <w:t>REF.:</w:t>
          </w:r>
        </w:p>
      </w:tc>
    </w:tr>
    <w:tr w:rsidR="008C5AB6" w14:paraId="4103F71F" w14:textId="77777777">
      <w:trPr>
        <w:cantSplit/>
        <w:trHeight w:hRule="exact" w:val="600"/>
        <w:jc w:val="center"/>
      </w:trPr>
      <w:tc>
        <w:tcPr>
          <w:tcW w:w="1305" w:type="dxa"/>
          <w:vMerge/>
        </w:tcPr>
        <w:p w14:paraId="78154A83" w14:textId="77777777" w:rsidR="008C5AB6" w:rsidRDefault="008C5AB6">
          <w:pPr>
            <w:pStyle w:val="Encabezado"/>
            <w:tabs>
              <w:tab w:val="clear" w:pos="4252"/>
              <w:tab w:val="clear" w:pos="8504"/>
            </w:tabs>
            <w:ind w:left="-41" w:right="1176"/>
          </w:pPr>
        </w:p>
      </w:tc>
      <w:tc>
        <w:tcPr>
          <w:tcW w:w="3417" w:type="dxa"/>
          <w:vMerge/>
        </w:tcPr>
        <w:p w14:paraId="63D88883" w14:textId="77777777" w:rsidR="008C5AB6" w:rsidRDefault="008C5AB6">
          <w:pPr>
            <w:pStyle w:val="Encabezado"/>
            <w:tabs>
              <w:tab w:val="clear" w:pos="4252"/>
              <w:tab w:val="left" w:pos="-819"/>
              <w:tab w:val="left" w:pos="6521"/>
            </w:tabs>
            <w:rPr>
              <w:rFonts w:ascii="Gill Sans MT" w:hAnsi="Gill Sans MT"/>
              <w:sz w:val="16"/>
            </w:rPr>
          </w:pPr>
        </w:p>
      </w:tc>
      <w:tc>
        <w:tcPr>
          <w:tcW w:w="2299" w:type="dxa"/>
          <w:vMerge/>
        </w:tcPr>
        <w:p w14:paraId="04F9EC6D" w14:textId="77777777" w:rsidR="008C5AB6" w:rsidRDefault="008C5AB6">
          <w:pPr>
            <w:pStyle w:val="Encabezado"/>
            <w:tabs>
              <w:tab w:val="clear" w:pos="4252"/>
              <w:tab w:val="left" w:pos="-819"/>
              <w:tab w:val="left" w:pos="6521"/>
            </w:tabs>
            <w:rPr>
              <w:rFonts w:ascii="Gill Sans MT" w:hAnsi="Gill Sans MT"/>
              <w:sz w:val="16"/>
            </w:rPr>
          </w:pPr>
        </w:p>
      </w:tc>
      <w:tc>
        <w:tcPr>
          <w:tcW w:w="3772" w:type="dxa"/>
          <w:tcBorders>
            <w:top w:val="single" w:sz="4" w:space="0" w:color="auto"/>
            <w:left w:val="single" w:sz="4" w:space="0" w:color="auto"/>
            <w:bottom w:val="single" w:sz="4" w:space="0" w:color="auto"/>
            <w:right w:val="single" w:sz="4" w:space="0" w:color="auto"/>
          </w:tcBorders>
        </w:tcPr>
        <w:p w14:paraId="02EFB51E" w14:textId="77777777" w:rsidR="008C5AB6" w:rsidRDefault="000525A5">
          <w:pPr>
            <w:pStyle w:val="Encabezado"/>
            <w:tabs>
              <w:tab w:val="clear" w:pos="4252"/>
              <w:tab w:val="left" w:pos="6521"/>
            </w:tabs>
            <w:spacing w:before="100"/>
            <w:ind w:right="782"/>
            <w:rPr>
              <w:lang w:val="en-GB"/>
            </w:rPr>
          </w:pPr>
          <w:r>
            <w:rPr>
              <w:rFonts w:ascii="Gill Sans MT" w:hAnsi="Gill Sans MT"/>
              <w:sz w:val="14"/>
              <w:lang w:val="en-GB"/>
            </w:rPr>
            <w:t>REF.C.M.:</w:t>
          </w:r>
        </w:p>
      </w:tc>
    </w:tr>
  </w:tbl>
  <w:p w14:paraId="502C3515" w14:textId="77777777" w:rsidR="008C5AB6" w:rsidRDefault="000525A5">
    <w:pPr>
      <w:pStyle w:val="Encabezado"/>
      <w:rPr>
        <w:lang w:val="en-GB"/>
      </w:rPr>
    </w:pPr>
    <w:r>
      <w:rPr>
        <w:noProof/>
        <w:sz w:val="20"/>
      </w:rPr>
      <mc:AlternateContent>
        <mc:Choice Requires="wps">
          <w:drawing>
            <wp:anchor distT="0" distB="0" distL="114300" distR="114300" simplePos="0" relativeHeight="251657216" behindDoc="0" locked="0" layoutInCell="0" allowOverlap="1" wp14:anchorId="2D8D8F00" wp14:editId="2AB3C9FE">
              <wp:simplePos x="0" y="0"/>
              <wp:positionH relativeFrom="margin">
                <wp:posOffset>-107950</wp:posOffset>
              </wp:positionH>
              <wp:positionV relativeFrom="page">
                <wp:posOffset>5080000</wp:posOffset>
              </wp:positionV>
              <wp:extent cx="6840220" cy="51695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5169535"/>
                      </a:xfrm>
                      <a:prstGeom prst="rect">
                        <a:avLst/>
                      </a:prstGeom>
                      <a:solidFill>
                        <a:srgbClr val="FFFFFF"/>
                      </a:solidFill>
                      <a:ln w="9525">
                        <a:solidFill>
                          <a:srgbClr val="000000"/>
                        </a:solidFill>
                        <a:miter lim="800000"/>
                        <a:headEnd/>
                        <a:tailEnd/>
                      </a:ln>
                    </wps:spPr>
                    <wps:txbx>
                      <w:txbxContent>
                        <w:p w14:paraId="0F994C19" w14:textId="77777777" w:rsidR="008C5AB6" w:rsidRDefault="008C5A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D8D8F00" id="_x0000_t202" coordsize="21600,21600" o:spt="202" path="m,l,21600r21600,l21600,xe">
              <v:stroke joinstyle="miter"/>
              <v:path gradientshapeok="t" o:connecttype="rect"/>
            </v:shapetype>
            <v:shape id="Text Box 1" o:spid="_x0000_s1027" type="#_x0000_t202" style="position:absolute;margin-left:-8.5pt;margin-top:400pt;width:538.6pt;height:407.0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" o:allowincell="f">
              <v:textbox>
                <w:txbxContent>
                  <w:p w14:paraId="0F994C19" w14:textId="77777777" w:rsidR="008C5AB6" w:rsidRDefault="008C5AB6"/>
                </w:txbxContent>
              </v:textbox>
              <w10:wrap anchorx="margin"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5A5"/>
    <w:rsid w:val="00004523"/>
    <w:rsid w:val="00034FD1"/>
    <w:rsid w:val="00036A29"/>
    <w:rsid w:val="000525A5"/>
    <w:rsid w:val="00066AB6"/>
    <w:rsid w:val="000970B2"/>
    <w:rsid w:val="00102D6F"/>
    <w:rsid w:val="001A367F"/>
    <w:rsid w:val="00205F86"/>
    <w:rsid w:val="002957F6"/>
    <w:rsid w:val="002C497A"/>
    <w:rsid w:val="002E2C51"/>
    <w:rsid w:val="002F2E51"/>
    <w:rsid w:val="0039740C"/>
    <w:rsid w:val="004651A8"/>
    <w:rsid w:val="004B5745"/>
    <w:rsid w:val="004B6699"/>
    <w:rsid w:val="004C192F"/>
    <w:rsid w:val="004F368D"/>
    <w:rsid w:val="00554342"/>
    <w:rsid w:val="0056549B"/>
    <w:rsid w:val="00583BF2"/>
    <w:rsid w:val="00611576"/>
    <w:rsid w:val="00613AFD"/>
    <w:rsid w:val="006619BB"/>
    <w:rsid w:val="006D19DE"/>
    <w:rsid w:val="006E66C9"/>
    <w:rsid w:val="00747BC3"/>
    <w:rsid w:val="008041FF"/>
    <w:rsid w:val="008133D5"/>
    <w:rsid w:val="008C5AB6"/>
    <w:rsid w:val="009459A7"/>
    <w:rsid w:val="009728B5"/>
    <w:rsid w:val="009B108C"/>
    <w:rsid w:val="009C4680"/>
    <w:rsid w:val="00A66B02"/>
    <w:rsid w:val="00A9737B"/>
    <w:rsid w:val="00AA47B2"/>
    <w:rsid w:val="00B70A8C"/>
    <w:rsid w:val="00B73A1D"/>
    <w:rsid w:val="00B73DFF"/>
    <w:rsid w:val="00BC35A8"/>
    <w:rsid w:val="00BF2230"/>
    <w:rsid w:val="00C312AA"/>
    <w:rsid w:val="00C8148D"/>
    <w:rsid w:val="00C9535E"/>
    <w:rsid w:val="00CE4891"/>
    <w:rsid w:val="00CF5A83"/>
    <w:rsid w:val="00D33FC9"/>
    <w:rsid w:val="00D356F8"/>
    <w:rsid w:val="00DC138C"/>
    <w:rsid w:val="00F35E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12A8F8"/>
  <w15:docId w15:val="{8AA7829F-838E-480A-9D2E-8C833FC43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Ttulo3">
    <w:name w:val="heading 3"/>
    <w:basedOn w:val="Normal"/>
    <w:next w:val="Normal"/>
    <w:link w:val="Ttulo3Car"/>
    <w:uiPriority w:val="9"/>
    <w:semiHidden/>
    <w:unhideWhenUsed/>
    <w:qFormat/>
    <w:rsid w:val="00C8148D"/>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semiHidden/>
    <w:pPr>
      <w:tabs>
        <w:tab w:val="center" w:pos="4252"/>
        <w:tab w:val="right" w:pos="8504"/>
      </w:tabs>
    </w:pPr>
  </w:style>
  <w:style w:type="character" w:styleId="Nmerodepgina">
    <w:name w:val="page number"/>
    <w:basedOn w:val="Fuentedeprrafopredeter"/>
    <w:semiHidden/>
  </w:style>
  <w:style w:type="paragraph" w:styleId="Textodebloque">
    <w:name w:val="Block Text"/>
    <w:basedOn w:val="Normal"/>
    <w:semiHidden/>
    <w:pPr>
      <w:ind w:left="540" w:right="892"/>
      <w:jc w:val="both"/>
    </w:pPr>
    <w:rPr>
      <w:rFonts w:ascii="Arial" w:hAnsi="Arial"/>
      <w:sz w:val="28"/>
    </w:rPr>
  </w:style>
  <w:style w:type="character" w:customStyle="1" w:styleId="EncabezadoCar">
    <w:name w:val="Encabezado Car"/>
    <w:basedOn w:val="Fuentedeprrafopredeter"/>
    <w:link w:val="Encabezado"/>
    <w:uiPriority w:val="99"/>
    <w:rsid w:val="00583BF2"/>
    <w:rPr>
      <w:sz w:val="24"/>
      <w:szCs w:val="24"/>
    </w:rPr>
  </w:style>
  <w:style w:type="character" w:styleId="Refdecomentario">
    <w:name w:val="annotation reference"/>
    <w:basedOn w:val="Fuentedeprrafopredeter"/>
    <w:uiPriority w:val="99"/>
    <w:semiHidden/>
    <w:unhideWhenUsed/>
    <w:rsid w:val="00C8148D"/>
    <w:rPr>
      <w:sz w:val="16"/>
      <w:szCs w:val="16"/>
    </w:rPr>
  </w:style>
  <w:style w:type="paragraph" w:styleId="Textocomentario">
    <w:name w:val="annotation text"/>
    <w:basedOn w:val="Normal"/>
    <w:link w:val="TextocomentarioCar"/>
    <w:uiPriority w:val="99"/>
    <w:semiHidden/>
    <w:unhideWhenUsed/>
    <w:rsid w:val="00C8148D"/>
    <w:rPr>
      <w:sz w:val="20"/>
      <w:szCs w:val="20"/>
    </w:rPr>
  </w:style>
  <w:style w:type="character" w:customStyle="1" w:styleId="TextocomentarioCar">
    <w:name w:val="Texto comentario Car"/>
    <w:basedOn w:val="Fuentedeprrafopredeter"/>
    <w:link w:val="Textocomentario"/>
    <w:uiPriority w:val="99"/>
    <w:semiHidden/>
    <w:rsid w:val="00C8148D"/>
  </w:style>
  <w:style w:type="paragraph" w:styleId="Asuntodelcomentario">
    <w:name w:val="annotation subject"/>
    <w:basedOn w:val="Textocomentario"/>
    <w:next w:val="Textocomentario"/>
    <w:link w:val="AsuntodelcomentarioCar"/>
    <w:uiPriority w:val="99"/>
    <w:semiHidden/>
    <w:unhideWhenUsed/>
    <w:rsid w:val="00C8148D"/>
    <w:rPr>
      <w:b/>
      <w:bCs/>
    </w:rPr>
  </w:style>
  <w:style w:type="character" w:customStyle="1" w:styleId="AsuntodelcomentarioCar">
    <w:name w:val="Asunto del comentario Car"/>
    <w:basedOn w:val="TextocomentarioCar"/>
    <w:link w:val="Asuntodelcomentario"/>
    <w:uiPriority w:val="99"/>
    <w:semiHidden/>
    <w:rsid w:val="00C8148D"/>
    <w:rPr>
      <w:b/>
      <w:bCs/>
    </w:rPr>
  </w:style>
  <w:style w:type="paragraph" w:styleId="Textodeglobo">
    <w:name w:val="Balloon Text"/>
    <w:basedOn w:val="Normal"/>
    <w:link w:val="TextodegloboCar"/>
    <w:uiPriority w:val="99"/>
    <w:semiHidden/>
    <w:unhideWhenUsed/>
    <w:rsid w:val="00C8148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8148D"/>
    <w:rPr>
      <w:rFonts w:ascii="Segoe UI" w:hAnsi="Segoe UI" w:cs="Segoe UI"/>
      <w:sz w:val="18"/>
      <w:szCs w:val="18"/>
    </w:rPr>
  </w:style>
  <w:style w:type="character" w:customStyle="1" w:styleId="Ttulo3Car">
    <w:name w:val="Título 3 Car"/>
    <w:basedOn w:val="Fuentedeprrafopredeter"/>
    <w:link w:val="Ttulo3"/>
    <w:uiPriority w:val="9"/>
    <w:semiHidden/>
    <w:rsid w:val="00C8148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045638">
      <w:bodyDiv w:val="1"/>
      <w:marLeft w:val="0"/>
      <w:marRight w:val="0"/>
      <w:marTop w:val="0"/>
      <w:marBottom w:val="0"/>
      <w:divBdr>
        <w:top w:val="none" w:sz="0" w:space="0" w:color="auto"/>
        <w:left w:val="none" w:sz="0" w:space="0" w:color="auto"/>
        <w:bottom w:val="none" w:sz="0" w:space="0" w:color="auto"/>
        <w:right w:val="none" w:sz="0" w:space="0" w:color="auto"/>
      </w:divBdr>
    </w:div>
    <w:div w:id="571158511">
      <w:bodyDiv w:val="1"/>
      <w:marLeft w:val="0"/>
      <w:marRight w:val="0"/>
      <w:marTop w:val="0"/>
      <w:marBottom w:val="0"/>
      <w:divBdr>
        <w:top w:val="none" w:sz="0" w:space="0" w:color="auto"/>
        <w:left w:val="none" w:sz="0" w:space="0" w:color="auto"/>
        <w:bottom w:val="none" w:sz="0" w:space="0" w:color="auto"/>
        <w:right w:val="none" w:sz="0" w:space="0" w:color="auto"/>
      </w:divBdr>
    </w:div>
    <w:div w:id="1022046424">
      <w:bodyDiv w:val="1"/>
      <w:marLeft w:val="0"/>
      <w:marRight w:val="0"/>
      <w:marTop w:val="0"/>
      <w:marBottom w:val="0"/>
      <w:divBdr>
        <w:top w:val="none" w:sz="0" w:space="0" w:color="auto"/>
        <w:left w:val="none" w:sz="0" w:space="0" w:color="auto"/>
        <w:bottom w:val="none" w:sz="0" w:space="0" w:color="auto"/>
        <w:right w:val="none" w:sz="0" w:space="0" w:color="auto"/>
      </w:divBdr>
    </w:div>
    <w:div w:id="1329602949">
      <w:bodyDiv w:val="1"/>
      <w:marLeft w:val="0"/>
      <w:marRight w:val="0"/>
      <w:marTop w:val="0"/>
      <w:marBottom w:val="0"/>
      <w:divBdr>
        <w:top w:val="none" w:sz="0" w:space="0" w:color="auto"/>
        <w:left w:val="none" w:sz="0" w:space="0" w:color="auto"/>
        <w:bottom w:val="none" w:sz="0" w:space="0" w:color="auto"/>
        <w:right w:val="none" w:sz="0" w:space="0" w:color="auto"/>
      </w:divBdr>
    </w:div>
    <w:div w:id="1383334450">
      <w:bodyDiv w:val="1"/>
      <w:marLeft w:val="0"/>
      <w:marRight w:val="0"/>
      <w:marTop w:val="0"/>
      <w:marBottom w:val="0"/>
      <w:divBdr>
        <w:top w:val="none" w:sz="0" w:space="0" w:color="auto"/>
        <w:left w:val="none" w:sz="0" w:space="0" w:color="auto"/>
        <w:bottom w:val="none" w:sz="0" w:space="0" w:color="auto"/>
        <w:right w:val="none" w:sz="0" w:space="0" w:color="auto"/>
      </w:divBdr>
    </w:div>
    <w:div w:id="1663895939">
      <w:bodyDiv w:val="1"/>
      <w:marLeft w:val="0"/>
      <w:marRight w:val="0"/>
      <w:marTop w:val="0"/>
      <w:marBottom w:val="0"/>
      <w:divBdr>
        <w:top w:val="none" w:sz="0" w:space="0" w:color="auto"/>
        <w:left w:val="none" w:sz="0" w:space="0" w:color="auto"/>
        <w:bottom w:val="none" w:sz="0" w:space="0" w:color="auto"/>
        <w:right w:val="none" w:sz="0" w:space="0" w:color="auto"/>
      </w:divBdr>
    </w:div>
    <w:div w:id="1754467301">
      <w:bodyDiv w:val="1"/>
      <w:marLeft w:val="0"/>
      <w:marRight w:val="0"/>
      <w:marTop w:val="0"/>
      <w:marBottom w:val="0"/>
      <w:divBdr>
        <w:top w:val="none" w:sz="0" w:space="0" w:color="auto"/>
        <w:left w:val="none" w:sz="0" w:space="0" w:color="auto"/>
        <w:bottom w:val="none" w:sz="0" w:space="0" w:color="auto"/>
        <w:right w:val="none" w:sz="0" w:space="0" w:color="auto"/>
      </w:divBdr>
    </w:div>
    <w:div w:id="183333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rascoGutierC\AppData\Local\Microsoft\Windows\INetCache\IE\F8MD34XV\PLANTILLA_RD_blanc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PLANTILLA_RD_blanca.dot</Template>
  <TotalTime>1</TotalTime>
  <Pages>7</Pages>
  <Words>2282</Words>
  <Characters>12090</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Se propone al Consejo de Ministros la aprobación del siguiente proyecto de disposición:</vt:lpstr>
    </vt:vector>
  </TitlesOfParts>
  <Company>Ministerio de la presidencia</Company>
  <LinksUpToDate>false</LinksUpToDate>
  <CharactersWithSpaces>14344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propone al Consejo de Ministros la aprobación del siguiente proyecto de disposición:</dc:title>
  <dc:creator>Carrasco Gutiérrez  Consuelo</dc:creator>
  <cp:lastModifiedBy>FERNANDEZ MORENO, SUSANA</cp:lastModifiedBy>
  <cp:revision>2</cp:revision>
  <cp:lastPrinted>2002-07-26T08:33:00Z</cp:lastPrinted>
  <dcterms:created xsi:type="dcterms:W3CDTF">2024-01-12T12:58:00Z</dcterms:created>
  <dcterms:modified xsi:type="dcterms:W3CDTF">2024-01-12T12:58:00Z</dcterms:modified>
</cp:coreProperties>
</file>