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4D0AE" w14:textId="77777777" w:rsidR="002A5D30" w:rsidRPr="000939A9" w:rsidRDefault="002A5D30" w:rsidP="008A344D">
      <w:pPr>
        <w:pStyle w:val="Style9"/>
        <w:shd w:val="clear" w:color="auto" w:fill="auto"/>
        <w:spacing w:before="0" w:after="0" w:line="240" w:lineRule="auto"/>
        <w:jc w:val="both"/>
        <w:rPr>
          <w:sz w:val="24"/>
          <w:szCs w:val="24"/>
          <w:lang w:bidi="es-ES"/>
        </w:rPr>
      </w:pPr>
      <w:bookmarkStart w:id="0" w:name="_Hlk156294165"/>
    </w:p>
    <w:p w14:paraId="02967F74" w14:textId="661E52DC" w:rsidR="00FB396A" w:rsidRPr="000939A9" w:rsidRDefault="00FB396A" w:rsidP="000563D0">
      <w:pPr>
        <w:pStyle w:val="Style9"/>
        <w:shd w:val="clear" w:color="auto" w:fill="auto"/>
        <w:spacing w:before="0" w:after="480" w:line="240" w:lineRule="auto"/>
        <w:jc w:val="both"/>
        <w:rPr>
          <w:b/>
          <w:i/>
          <w:sz w:val="26"/>
          <w:szCs w:val="26"/>
          <w:lang w:bidi="es-ES"/>
        </w:rPr>
      </w:pPr>
      <w:r w:rsidRPr="000939A9">
        <w:rPr>
          <w:b/>
          <w:i/>
          <w:sz w:val="26"/>
          <w:szCs w:val="26"/>
          <w:lang w:bidi="es-ES"/>
        </w:rPr>
        <w:t xml:space="preserve">Proyecto de Real Decreto por el que se </w:t>
      </w:r>
      <w:r w:rsidR="00696A84">
        <w:rPr>
          <w:b/>
          <w:i/>
          <w:sz w:val="26"/>
          <w:szCs w:val="26"/>
          <w:lang w:bidi="es-ES"/>
        </w:rPr>
        <w:t>desarrollan</w:t>
      </w:r>
      <w:r w:rsidR="00696A84" w:rsidRPr="000939A9">
        <w:rPr>
          <w:b/>
          <w:i/>
          <w:sz w:val="26"/>
          <w:szCs w:val="26"/>
          <w:lang w:bidi="es-ES"/>
        </w:rPr>
        <w:t xml:space="preserve"> </w:t>
      </w:r>
      <w:r w:rsidRPr="000939A9">
        <w:rPr>
          <w:b/>
          <w:i/>
          <w:sz w:val="26"/>
          <w:szCs w:val="26"/>
          <w:lang w:bidi="es-ES"/>
        </w:rPr>
        <w:t xml:space="preserve">la Cartera Común de Servicios del Sistema Nacional de </w:t>
      </w:r>
      <w:r w:rsidR="00A24C99" w:rsidRPr="000939A9">
        <w:rPr>
          <w:b/>
          <w:i/>
          <w:sz w:val="26"/>
          <w:szCs w:val="26"/>
          <w:lang w:bidi="es-ES"/>
        </w:rPr>
        <w:t>Empleo</w:t>
      </w:r>
      <w:r w:rsidR="00A24C99">
        <w:rPr>
          <w:b/>
          <w:i/>
          <w:sz w:val="26"/>
          <w:szCs w:val="26"/>
          <w:lang w:bidi="es-ES"/>
        </w:rPr>
        <w:t xml:space="preserve"> y</w:t>
      </w:r>
      <w:r w:rsidR="00696A84">
        <w:rPr>
          <w:b/>
          <w:i/>
          <w:sz w:val="26"/>
          <w:szCs w:val="26"/>
          <w:lang w:bidi="es-ES"/>
        </w:rPr>
        <w:t xml:space="preserve"> </w:t>
      </w:r>
      <w:r w:rsidRPr="000939A9">
        <w:rPr>
          <w:b/>
          <w:i/>
          <w:sz w:val="26"/>
          <w:szCs w:val="26"/>
          <w:lang w:bidi="es-ES"/>
        </w:rPr>
        <w:t>los servicios garantizados establecidos en la Ley 3/2023, de 28 de febrero, de Empleo.</w:t>
      </w:r>
    </w:p>
    <w:p w14:paraId="71BBB68A" w14:textId="053DC31A" w:rsidR="00C63EC2" w:rsidRPr="000939A9" w:rsidRDefault="00C63EC2" w:rsidP="00C63EC2">
      <w:pPr>
        <w:pStyle w:val="Style9"/>
        <w:spacing w:before="0" w:after="0" w:line="240" w:lineRule="auto"/>
        <w:ind w:firstLine="426"/>
        <w:rPr>
          <w:rFonts w:eastAsia="Calibri"/>
          <w:sz w:val="24"/>
          <w:szCs w:val="24"/>
          <w:lang w:eastAsia="en-US"/>
        </w:rPr>
      </w:pPr>
      <w:r w:rsidRPr="000939A9">
        <w:rPr>
          <w:rFonts w:eastAsia="Calibri"/>
          <w:sz w:val="24"/>
          <w:szCs w:val="24"/>
          <w:lang w:eastAsia="en-US"/>
        </w:rPr>
        <w:t>I</w:t>
      </w:r>
    </w:p>
    <w:p w14:paraId="6F7AC1AB" w14:textId="4956AD9D" w:rsidR="00C63EC2" w:rsidRPr="000939A9" w:rsidRDefault="00C63EC2" w:rsidP="009B2570">
      <w:pPr>
        <w:pStyle w:val="Style9"/>
        <w:spacing w:before="240" w:after="240" w:line="240" w:lineRule="auto"/>
        <w:ind w:firstLine="426"/>
        <w:jc w:val="both"/>
        <w:rPr>
          <w:sz w:val="24"/>
          <w:szCs w:val="24"/>
          <w:lang w:bidi="es-ES"/>
        </w:rPr>
      </w:pPr>
      <w:r w:rsidRPr="000939A9">
        <w:rPr>
          <w:rFonts w:eastAsia="Calibri"/>
          <w:sz w:val="24"/>
          <w:szCs w:val="24"/>
          <w:lang w:eastAsia="en-US"/>
        </w:rPr>
        <w:t xml:space="preserve">En esta tercera década del siglo XXI, </w:t>
      </w:r>
      <w:r w:rsidRPr="000939A9">
        <w:rPr>
          <w:sz w:val="24"/>
          <w:szCs w:val="24"/>
          <w:lang w:bidi="es-ES"/>
        </w:rPr>
        <w:t xml:space="preserve">los pilares del estado de bienestar en Europa, en torno a </w:t>
      </w:r>
      <w:r w:rsidRPr="000939A9">
        <w:rPr>
          <w:rFonts w:eastAsia="Calibri"/>
          <w:sz w:val="24"/>
          <w:szCs w:val="24"/>
          <w:lang w:eastAsia="en-US"/>
        </w:rPr>
        <w:t>la existencia de una sanidad, una educación y unos derechos sociales asegurados por los poderes públicos, deben reforzarse para responder a la nueva realidad de la sociedad tras el COVID-19 y a los retos demográfico, climático y digital. Asimismo, se debe apostar por incorporar otro pilar que refuerce el estado de bienestar, como es la reforma y reconfiguración de las políticas activas de empleo que se está materializando en España.</w:t>
      </w:r>
    </w:p>
    <w:p w14:paraId="57C90D0A" w14:textId="77777777" w:rsidR="00C63EC2" w:rsidRPr="000939A9" w:rsidRDefault="00C63EC2" w:rsidP="009B2570">
      <w:pPr>
        <w:pStyle w:val="Style9"/>
        <w:spacing w:before="240" w:after="240" w:line="240" w:lineRule="auto"/>
        <w:ind w:firstLine="425"/>
        <w:jc w:val="both"/>
        <w:rPr>
          <w:rFonts w:eastAsia="Calibri"/>
          <w:sz w:val="24"/>
          <w:szCs w:val="24"/>
          <w:lang w:eastAsia="en-US"/>
        </w:rPr>
      </w:pPr>
      <w:r w:rsidRPr="000939A9">
        <w:rPr>
          <w:sz w:val="24"/>
          <w:szCs w:val="24"/>
          <w:lang w:bidi="es-ES"/>
        </w:rPr>
        <w:t>En un contexto de crisis económica y social, como el que se ha vivido tras la declaración por la Organización Mundial de la Salud de la pandemia internacional provocada por la COVID-19, con un enorme impacto en el mercado de trabajo y la actividad productiva, e</w:t>
      </w:r>
      <w:r w:rsidRPr="000939A9">
        <w:rPr>
          <w:rFonts w:eastAsia="Calibri"/>
          <w:sz w:val="24"/>
          <w:szCs w:val="24"/>
          <w:lang w:eastAsia="en-US"/>
        </w:rPr>
        <w:t xml:space="preserve">l Consejo Europeo de 21 de julio de 2020 acordó un paquete de medidas de gran alcance que aunaban el marco financiero plurianual (MFP) para 2021-2027, y la puesta en marcha de un Instrumento Europeo de Recuperación (“Next </w:t>
      </w:r>
      <w:proofErr w:type="spellStart"/>
      <w:r w:rsidRPr="000939A9">
        <w:rPr>
          <w:rFonts w:eastAsia="Calibri"/>
          <w:sz w:val="24"/>
          <w:szCs w:val="24"/>
          <w:lang w:eastAsia="en-US"/>
        </w:rPr>
        <w:t>Generation</w:t>
      </w:r>
      <w:proofErr w:type="spellEnd"/>
      <w:r w:rsidRPr="000939A9">
        <w:rPr>
          <w:rFonts w:eastAsia="Calibri"/>
          <w:sz w:val="24"/>
          <w:szCs w:val="24"/>
          <w:lang w:eastAsia="en-US"/>
        </w:rPr>
        <w:t xml:space="preserve"> EU”), cuyo elemento central es el Mecanismo de Recuperación y Resiliencia y el Plan </w:t>
      </w:r>
      <w:bookmarkStart w:id="1" w:name="_Hlk160547562"/>
      <w:r w:rsidRPr="000939A9">
        <w:rPr>
          <w:rFonts w:eastAsia="Calibri"/>
          <w:sz w:val="24"/>
          <w:szCs w:val="24"/>
          <w:lang w:eastAsia="en-US"/>
        </w:rPr>
        <w:t xml:space="preserve">de Recuperación, Transformación y Resiliencia </w:t>
      </w:r>
      <w:bookmarkEnd w:id="1"/>
      <w:r w:rsidRPr="000939A9">
        <w:rPr>
          <w:rFonts w:eastAsia="Calibri"/>
          <w:sz w:val="24"/>
          <w:szCs w:val="24"/>
          <w:lang w:eastAsia="en-US"/>
        </w:rPr>
        <w:t xml:space="preserve">aprobado por Acuerdo de Consejo de Ministros de 27 de abril, de conformidad con lo establecido por la Decisión de Ejecución del Consejo relativa a la aprobación de la evaluación del citado Plan (Council </w:t>
      </w:r>
      <w:proofErr w:type="spellStart"/>
      <w:r w:rsidRPr="000939A9">
        <w:rPr>
          <w:rFonts w:eastAsia="Calibri"/>
          <w:sz w:val="24"/>
          <w:szCs w:val="24"/>
          <w:lang w:eastAsia="en-US"/>
        </w:rPr>
        <w:t>Implementing</w:t>
      </w:r>
      <w:proofErr w:type="spellEnd"/>
      <w:r w:rsidRPr="000939A9">
        <w:rPr>
          <w:rFonts w:eastAsia="Calibri"/>
          <w:sz w:val="24"/>
          <w:szCs w:val="24"/>
          <w:lang w:eastAsia="en-US"/>
        </w:rPr>
        <w:t xml:space="preserve"> </w:t>
      </w:r>
      <w:proofErr w:type="spellStart"/>
      <w:r w:rsidRPr="000939A9">
        <w:rPr>
          <w:rFonts w:eastAsia="Calibri"/>
          <w:sz w:val="24"/>
          <w:szCs w:val="24"/>
          <w:lang w:eastAsia="en-US"/>
        </w:rPr>
        <w:t>Decision</w:t>
      </w:r>
      <w:proofErr w:type="spellEnd"/>
      <w:r w:rsidRPr="000939A9">
        <w:rPr>
          <w:rFonts w:eastAsia="Calibri"/>
          <w:sz w:val="24"/>
          <w:szCs w:val="24"/>
          <w:lang w:eastAsia="en-US"/>
        </w:rPr>
        <w:t>-CID), de 13 de julio de 2021.</w:t>
      </w:r>
    </w:p>
    <w:p w14:paraId="220A7A95" w14:textId="77777777" w:rsidR="00C63EC2" w:rsidRPr="000939A9" w:rsidRDefault="00C63EC2" w:rsidP="009B2570">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Fruto del Plan </w:t>
      </w:r>
      <w:r w:rsidRPr="000939A9">
        <w:rPr>
          <w:rFonts w:eastAsia="Calibri"/>
          <w:sz w:val="24"/>
          <w:szCs w:val="24"/>
          <w:lang w:eastAsia="en-US"/>
        </w:rPr>
        <w:t xml:space="preserve">de Recuperación, Transformación y Resiliencia </w:t>
      </w:r>
      <w:r w:rsidRPr="000939A9">
        <w:rPr>
          <w:rFonts w:eastAsia="Calibri"/>
          <w:spacing w:val="0"/>
          <w:sz w:val="24"/>
          <w:szCs w:val="24"/>
          <w:lang w:eastAsia="en-US"/>
        </w:rPr>
        <w:t>y de los compromisos de reformas acordados, el 7 de diciembre de 2021 se publicó el Real Decreto 1069/2021, de 4 de diciembre, por el que se aprueba la Estrategia Española de Apoyo Activo al Empleo 2121-2024. La aprobación de esta Estrategia respondía a una actuación contemplada en la Reforma 5 “Modernización de políticas activas de empleo”, incluida en el Componente 23 “Nuevas políticas públicas para un mercado de trabajo dinámico, resiliente e inclusivo”, encuadrado en el área política VIII “Nueva economía de los cuidados y políticas de empleo” del citado Plan, hito número 334. En particular, el Real Decreto 1069/2021 introdujo una visión estratégica nueva, con unos objetivos centrados en las personas y en las empresas, fundamentalmente en las pequeñas, en coherencia con la transformación productiva, orientada hacia resultados, impulsando la mejora de las capacidades de los Servicios Públicos de Empleo y mejorando la gobernanza y cohesión del Sistema nacional de Empleo.</w:t>
      </w:r>
    </w:p>
    <w:p w14:paraId="2B3E06EA" w14:textId="77777777" w:rsidR="00C63EC2" w:rsidRPr="000939A9" w:rsidRDefault="00C63EC2" w:rsidP="009B2570">
      <w:pPr>
        <w:spacing w:before="240" w:after="240"/>
        <w:ind w:right="0" w:firstLine="425"/>
        <w:jc w:val="both"/>
        <w:rPr>
          <w:rFonts w:eastAsia="Calibri"/>
          <w:spacing w:val="0"/>
          <w:sz w:val="24"/>
          <w:szCs w:val="24"/>
          <w:lang w:eastAsia="en-US"/>
        </w:rPr>
      </w:pPr>
      <w:bookmarkStart w:id="2" w:name="_Hlk160540639"/>
      <w:r w:rsidRPr="000939A9">
        <w:rPr>
          <w:rFonts w:eastAsia="Calibri"/>
          <w:spacing w:val="0"/>
          <w:sz w:val="24"/>
          <w:szCs w:val="24"/>
          <w:lang w:eastAsia="en-US"/>
        </w:rPr>
        <w:lastRenderedPageBreak/>
        <w:t>La Estrategia Española de Apoyo Activo al Empleo a que se refiere el párrafo anterior, ha sido desarrollada y apoyada por todos los servicios públicos de empleo autonómicos, coordinados por el Servicio Público de Empleo Estatal y ha puesto los raíles para iniciar una reforma estructural de las políticas activas de empleo. Así, la configuración y acuerdo en torno a dicha Estrategia impulsó la aprobación de la Ley 3/2023, de 28 de febrero, de Empleo, una norma que establece el marco de ordenación de la política de empleo, integrado tanto por las políticas activas de empleo como por las políticas de protección frente al desempleo.</w:t>
      </w:r>
    </w:p>
    <w:bookmarkEnd w:id="2"/>
    <w:p w14:paraId="4F0ABEAB" w14:textId="77777777" w:rsidR="00C63EC2" w:rsidRPr="000939A9" w:rsidRDefault="00C63EC2" w:rsidP="009B2570">
      <w:pPr>
        <w:pStyle w:val="Style9"/>
        <w:spacing w:before="240" w:after="240" w:line="240" w:lineRule="auto"/>
        <w:ind w:firstLine="425"/>
        <w:jc w:val="both"/>
        <w:rPr>
          <w:sz w:val="24"/>
          <w:szCs w:val="24"/>
          <w:lang w:bidi="es-ES"/>
        </w:rPr>
      </w:pPr>
      <w:r w:rsidRPr="000939A9">
        <w:rPr>
          <w:sz w:val="24"/>
          <w:szCs w:val="24"/>
          <w:lang w:bidi="es-ES"/>
        </w:rPr>
        <w:t>La Ley de Empleo, que ha dado cumplimiento al hito CID número 335 del Plan de Recuperación Transformación y Resiliencia, es una de las 102 reformas que están acordadas con la Comisión Europea en el marco del citado Plan, y tiene por objeto ”promover y desarrollar la planificación, coordinación y ejecución de la política de empleo y garantizar el ejercicio de los servicios garantizados y la oferta de una adecuada cartera de servicios a las personas o entidades demandantes de los servicios públicos de empleo, a fin de contribuir a la creación de empleo y reducción del desempleo, mejorar la empleabilidad, reducir las brechas estructurales de género e impulsar la cohesión social y territorial”.</w:t>
      </w:r>
    </w:p>
    <w:p w14:paraId="703B167D" w14:textId="77777777" w:rsidR="00C63EC2" w:rsidRPr="000939A9" w:rsidRDefault="00C63EC2" w:rsidP="009B2570">
      <w:pPr>
        <w:pStyle w:val="Style9"/>
        <w:spacing w:before="240" w:after="240" w:line="240" w:lineRule="auto"/>
        <w:ind w:firstLine="425"/>
        <w:jc w:val="both"/>
        <w:rPr>
          <w:sz w:val="24"/>
          <w:szCs w:val="24"/>
          <w:lang w:bidi="es-ES"/>
        </w:rPr>
      </w:pPr>
      <w:r w:rsidRPr="000939A9">
        <w:rPr>
          <w:sz w:val="24"/>
          <w:szCs w:val="24"/>
          <w:lang w:bidi="es-ES"/>
        </w:rPr>
        <w:t>Por tanto, con la citada Ley se persigue completar el círculo de los servicios garantizados en el estado de bienestar, de manera que toda persona demandante de servicios de empleo tenga derecho a ser atendida por personal técnico orientador de empleo y que toda empresa usuaria de los servicios públicos de empleo reciba también esa atención especializada.</w:t>
      </w:r>
    </w:p>
    <w:p w14:paraId="53ADA6BE" w14:textId="77777777" w:rsidR="00C63EC2" w:rsidRPr="000939A9" w:rsidRDefault="00C63EC2" w:rsidP="009B2570">
      <w:pPr>
        <w:pStyle w:val="Style9"/>
        <w:spacing w:before="240" w:after="240" w:line="240" w:lineRule="auto"/>
        <w:ind w:firstLine="425"/>
        <w:jc w:val="both"/>
        <w:rPr>
          <w:sz w:val="24"/>
          <w:szCs w:val="24"/>
          <w:lang w:bidi="es-ES"/>
        </w:rPr>
      </w:pPr>
      <w:r w:rsidRPr="000939A9">
        <w:rPr>
          <w:sz w:val="24"/>
          <w:szCs w:val="24"/>
          <w:lang w:bidi="es-ES"/>
        </w:rPr>
        <w:t>Por su parte, la Estrategia de los Servicios Públicos de Empleo Europeos 2020 prevé que son los servicios públicos de empleo los responsables de la calidad de los servicios ofrecidos, proporcionando los mecanismos para apoyar la gestión de las carreras profesionales individuales y promover la creación de empleo, prestando mayor atención a las necesidades de las personas y entidades empleadoras y de forma especial a las pequeñas y medianas empresas que tradicionalmente son las que más requieren de los servicios de los servicios públicos de empleo. En definitiva, la prestación de estos servicios de empleo deberá responder a las necesidades de la ciudadanía y de las empresas con mayor eficacia y eficiencia, flexibilidad y precisión.</w:t>
      </w:r>
    </w:p>
    <w:p w14:paraId="25DFB0E4" w14:textId="77777777" w:rsidR="00C63EC2" w:rsidRPr="000939A9" w:rsidRDefault="00C63EC2" w:rsidP="009B2570">
      <w:pPr>
        <w:pStyle w:val="Style9"/>
        <w:spacing w:before="240" w:after="240" w:line="240" w:lineRule="auto"/>
        <w:ind w:firstLine="425"/>
        <w:rPr>
          <w:sz w:val="24"/>
          <w:szCs w:val="24"/>
          <w:lang w:bidi="es-ES"/>
        </w:rPr>
      </w:pPr>
      <w:r w:rsidRPr="000939A9">
        <w:rPr>
          <w:sz w:val="24"/>
          <w:szCs w:val="24"/>
          <w:lang w:bidi="es-ES"/>
        </w:rPr>
        <w:t>II</w:t>
      </w:r>
    </w:p>
    <w:p w14:paraId="25812B86" w14:textId="77777777" w:rsidR="00C63EC2" w:rsidRPr="000939A9" w:rsidRDefault="00C63EC2" w:rsidP="009B2570">
      <w:pPr>
        <w:spacing w:before="240" w:after="240"/>
        <w:ind w:right="0" w:firstLine="425"/>
        <w:jc w:val="both"/>
        <w:rPr>
          <w:rFonts w:eastAsia="Calibri"/>
          <w:spacing w:val="0"/>
          <w:sz w:val="24"/>
          <w:szCs w:val="24"/>
          <w:lang w:eastAsia="en-US"/>
        </w:rPr>
      </w:pPr>
      <w:r w:rsidRPr="000939A9">
        <w:rPr>
          <w:sz w:val="24"/>
          <w:szCs w:val="24"/>
          <w:lang w:bidi="es-ES"/>
        </w:rPr>
        <w:t xml:space="preserve">La Ley de Empleo regula los servicios garantizados, directamente ligados a la mejora e innovación en el corazón de la política de empleo. </w:t>
      </w:r>
      <w:r w:rsidRPr="000939A9">
        <w:rPr>
          <w:rFonts w:eastAsia="Calibri"/>
          <w:spacing w:val="0"/>
          <w:sz w:val="24"/>
          <w:szCs w:val="24"/>
          <w:lang w:eastAsia="en-US"/>
        </w:rPr>
        <w:t>Sus elementos inspiradores están centrados en el enfoque en favor de las personas y de las empresas. Ese acompañamiento profesional a lo largo de toda la vida laboral, que precisan las personas trabajadoras, ya estén ocupadas o en desempleo y también a la pequeña y mediana empresa. Unos servicios garantizados que están bien definidos y con la financiación de Estado asegurada.</w:t>
      </w:r>
    </w:p>
    <w:p w14:paraId="3808F8E0" w14:textId="77777777" w:rsidR="00C63EC2" w:rsidRPr="000939A9" w:rsidRDefault="00C63EC2" w:rsidP="009B2570">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En particular, el título IV de la</w:t>
      </w:r>
      <w:r w:rsidRPr="000939A9">
        <w:rPr>
          <w:sz w:val="24"/>
          <w:szCs w:val="24"/>
          <w:lang w:bidi="es-ES"/>
        </w:rPr>
        <w:t xml:space="preserve"> Ley de Empleo define un Catálogo de servicios garantizados a personas demandantes de servicios de empleo (artículo 56), un Catálogo de servicios garantizados a personas, empresas y demás entidades empleadoras (artículo 57) y una Cartera común de servicios del Sistema Nacional de Empleo y carteras propias (artículo 61) </w:t>
      </w:r>
      <w:r w:rsidRPr="000939A9">
        <w:rPr>
          <w:sz w:val="24"/>
          <w:szCs w:val="24"/>
          <w:lang w:bidi="es-ES"/>
        </w:rPr>
        <w:lastRenderedPageBreak/>
        <w:t>para reforzar el vínculo de los servicios públicos de empleo con las personas, empresas y demás entidades empleadoras e impulsar la Cartera Común de Servicios del Sistema Nacional de Empleo</w:t>
      </w:r>
    </w:p>
    <w:p w14:paraId="05472309" w14:textId="77777777" w:rsidR="00C63EC2" w:rsidRPr="000939A9" w:rsidRDefault="00C63EC2" w:rsidP="009B2570">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Precisamente, el presente Real Decreto regula la Cartera Común de Servicios del Sistema Nacional de Empleo en la que se recoge, para su implementación, los servicios garantizados establecidos en el título IV de la Ley de Empleo, tanto los dirigidos a las personas como a las empresas.</w:t>
      </w:r>
    </w:p>
    <w:p w14:paraId="4BA0895A" w14:textId="665DA169" w:rsidR="00C63EC2" w:rsidRPr="000939A9" w:rsidRDefault="00C63EC2" w:rsidP="009B2570">
      <w:pPr>
        <w:pStyle w:val="Style9"/>
        <w:spacing w:before="240" w:after="240" w:line="240" w:lineRule="auto"/>
        <w:ind w:firstLine="426"/>
        <w:jc w:val="both"/>
        <w:rPr>
          <w:sz w:val="24"/>
          <w:szCs w:val="24"/>
          <w:lang w:bidi="es-ES"/>
        </w:rPr>
      </w:pPr>
      <w:r w:rsidRPr="000939A9">
        <w:rPr>
          <w:sz w:val="24"/>
          <w:szCs w:val="24"/>
          <w:lang w:bidi="es-ES"/>
        </w:rPr>
        <w:t>Los servicios de la Cartera Común del Sistema Nacional de Empleo, coherentes con los estándares internacionales, tienen que ayudar a las personas trabajadoras a encontrar un empleo adecuado a sus características y a las personas y entidades empleadoras a contratar personas trabajadoras apropiadas a sus necesidades: facilitar la movilidad profesional y geográfica</w:t>
      </w:r>
      <w:r w:rsidR="00696A84">
        <w:rPr>
          <w:sz w:val="24"/>
          <w:szCs w:val="24"/>
          <w:lang w:bidi="es-ES"/>
        </w:rPr>
        <w:t xml:space="preserve"> voluntaria</w:t>
      </w:r>
      <w:r w:rsidRPr="000939A9">
        <w:rPr>
          <w:sz w:val="24"/>
          <w:szCs w:val="24"/>
          <w:lang w:bidi="es-ES"/>
        </w:rPr>
        <w:t xml:space="preserve"> a fin de corregir los desajustes entre la oferta y demanda de empleo; recoger y analizar la situación y evolución del mercado de trabajo; vincularse con el sistema de protección del desempleo con sujeción al </w:t>
      </w:r>
      <w:r w:rsidR="0093255F" w:rsidRPr="000939A9">
        <w:rPr>
          <w:sz w:val="24"/>
          <w:szCs w:val="24"/>
          <w:lang w:bidi="es-ES"/>
        </w:rPr>
        <w:t>acuerdo</w:t>
      </w:r>
      <w:r w:rsidRPr="000939A9">
        <w:rPr>
          <w:sz w:val="24"/>
          <w:szCs w:val="24"/>
          <w:lang w:bidi="es-ES"/>
        </w:rPr>
        <w:t xml:space="preserve"> de actividad; y coordinarse con el resto de políticas activas de empleo.</w:t>
      </w:r>
    </w:p>
    <w:p w14:paraId="7A03244D" w14:textId="345DB59D" w:rsidR="00C63EC2" w:rsidRPr="000939A9" w:rsidRDefault="00C63EC2" w:rsidP="00C63EC2">
      <w:pPr>
        <w:pStyle w:val="Style9"/>
        <w:spacing w:before="0" w:after="0" w:line="240" w:lineRule="auto"/>
        <w:ind w:firstLine="426"/>
        <w:jc w:val="both"/>
        <w:rPr>
          <w:sz w:val="24"/>
          <w:szCs w:val="24"/>
          <w:lang w:bidi="es-ES"/>
        </w:rPr>
      </w:pPr>
      <w:r w:rsidRPr="000939A9">
        <w:rPr>
          <w:sz w:val="24"/>
          <w:szCs w:val="24"/>
          <w:lang w:bidi="es-ES"/>
        </w:rPr>
        <w:t xml:space="preserve">Esta Cartera Común de Servicios tiene como objetivo </w:t>
      </w:r>
      <w:r w:rsidR="00696A84">
        <w:rPr>
          <w:sz w:val="24"/>
          <w:szCs w:val="24"/>
          <w:lang w:bidi="es-ES"/>
        </w:rPr>
        <w:t xml:space="preserve">desarrollar el </w:t>
      </w:r>
      <w:r w:rsidRPr="000939A9">
        <w:rPr>
          <w:sz w:val="24"/>
          <w:szCs w:val="24"/>
          <w:lang w:bidi="es-ES"/>
        </w:rPr>
        <w:t xml:space="preserve">marco normativo común </w:t>
      </w:r>
      <w:r w:rsidR="00696A84">
        <w:rPr>
          <w:sz w:val="24"/>
          <w:szCs w:val="24"/>
          <w:lang w:bidi="es-ES"/>
        </w:rPr>
        <w:t xml:space="preserve">contenido en la Ley de Empleo </w:t>
      </w:r>
      <w:r w:rsidRPr="000939A9">
        <w:rPr>
          <w:sz w:val="24"/>
          <w:szCs w:val="24"/>
          <w:lang w:bidi="es-ES"/>
        </w:rPr>
        <w:t>para garantizar la igualdad de trato y de oportunidades y una oferta integral y permanente de servicios comunes para el empleo atendida por un cuerpo profesionalizado y estable del personal técnico. Si bien es posible que los servicios públicos de empleo, en su ámbito competencial, regulen carteras propias, pudiendo incorporar en sus carteras de servicios aquellos servicios complementarios y actividades no contempladas en la Cartera Común de Servicios del Sistema Nacional de Empleo.</w:t>
      </w:r>
    </w:p>
    <w:p w14:paraId="65948CF1" w14:textId="77777777" w:rsidR="00C63EC2" w:rsidRPr="000939A9" w:rsidRDefault="00C63EC2" w:rsidP="00C63EC2">
      <w:pPr>
        <w:pStyle w:val="Style9"/>
        <w:spacing w:before="0" w:after="0" w:line="240" w:lineRule="auto"/>
        <w:ind w:firstLine="426"/>
        <w:jc w:val="both"/>
        <w:rPr>
          <w:sz w:val="24"/>
          <w:szCs w:val="24"/>
          <w:lang w:bidi="es-ES"/>
        </w:rPr>
      </w:pPr>
    </w:p>
    <w:p w14:paraId="0EEFD3D8" w14:textId="77777777" w:rsidR="00C63EC2" w:rsidRPr="000939A9" w:rsidRDefault="00C63EC2" w:rsidP="00C63EC2">
      <w:pPr>
        <w:pStyle w:val="Style9"/>
        <w:spacing w:before="0" w:after="0" w:line="240" w:lineRule="auto"/>
        <w:ind w:firstLine="426"/>
        <w:rPr>
          <w:sz w:val="24"/>
          <w:szCs w:val="24"/>
          <w:lang w:bidi="es-ES"/>
        </w:rPr>
      </w:pPr>
      <w:r w:rsidRPr="000939A9">
        <w:rPr>
          <w:sz w:val="24"/>
          <w:szCs w:val="24"/>
          <w:lang w:bidi="es-ES"/>
        </w:rPr>
        <w:t>III</w:t>
      </w:r>
    </w:p>
    <w:p w14:paraId="219EB43A" w14:textId="77777777" w:rsidR="00C63EC2" w:rsidRPr="000939A9" w:rsidRDefault="00C63EC2" w:rsidP="00C63EC2">
      <w:pPr>
        <w:pStyle w:val="Style9"/>
        <w:spacing w:before="0" w:after="0" w:line="240" w:lineRule="auto"/>
        <w:ind w:firstLine="426"/>
        <w:jc w:val="left"/>
        <w:rPr>
          <w:sz w:val="24"/>
          <w:szCs w:val="24"/>
          <w:lang w:bidi="es-ES"/>
        </w:rPr>
      </w:pPr>
    </w:p>
    <w:p w14:paraId="6074D5BB" w14:textId="31B48442" w:rsidR="00C63EC2" w:rsidRPr="000939A9" w:rsidRDefault="00C63EC2" w:rsidP="00C63EC2">
      <w:pPr>
        <w:ind w:right="0" w:firstLine="426"/>
        <w:jc w:val="both"/>
        <w:rPr>
          <w:rFonts w:eastAsia="Calibri"/>
          <w:spacing w:val="0"/>
          <w:sz w:val="24"/>
          <w:szCs w:val="24"/>
          <w:lang w:eastAsia="en-US"/>
        </w:rPr>
      </w:pPr>
      <w:r w:rsidRPr="000939A9">
        <w:rPr>
          <w:rFonts w:eastAsia="Calibri"/>
          <w:spacing w:val="0"/>
          <w:sz w:val="24"/>
          <w:szCs w:val="24"/>
          <w:lang w:eastAsia="en-US"/>
        </w:rPr>
        <w:t xml:space="preserve">En la arquitectura de la gestión de las políticas activas de empleo, además de la esencial competencia que tienen los servicios públicos de empleo autonómicos, tenemos que contar con otras estructuras territoriales y sociales que deben apoyar la </w:t>
      </w:r>
      <w:r w:rsidR="00696A84">
        <w:rPr>
          <w:rFonts w:eastAsia="Calibri"/>
          <w:spacing w:val="0"/>
          <w:sz w:val="24"/>
          <w:szCs w:val="24"/>
          <w:lang w:eastAsia="en-US"/>
        </w:rPr>
        <w:t>implantación</w:t>
      </w:r>
      <w:r w:rsidR="00696A84" w:rsidRPr="000939A9">
        <w:rPr>
          <w:rFonts w:eastAsia="Calibri"/>
          <w:spacing w:val="0"/>
          <w:sz w:val="24"/>
          <w:szCs w:val="24"/>
          <w:lang w:eastAsia="en-US"/>
        </w:rPr>
        <w:t xml:space="preserve"> </w:t>
      </w:r>
      <w:r w:rsidRPr="000939A9">
        <w:rPr>
          <w:rFonts w:eastAsia="Calibri"/>
          <w:spacing w:val="0"/>
          <w:sz w:val="24"/>
          <w:szCs w:val="24"/>
          <w:lang w:eastAsia="en-US"/>
        </w:rPr>
        <w:t>de los servicios garantizados y para ello, hay que impulsar instrumentos de colaboración público-pública y público-privada.</w:t>
      </w:r>
    </w:p>
    <w:p w14:paraId="7D385DC4" w14:textId="600EDEEB" w:rsidR="00C63EC2" w:rsidRPr="000939A9" w:rsidRDefault="00C63EC2" w:rsidP="009B2570">
      <w:pPr>
        <w:spacing w:before="240" w:after="240"/>
        <w:ind w:right="0" w:firstLine="425"/>
        <w:jc w:val="both"/>
        <w:rPr>
          <w:rFonts w:eastAsia="Calibri"/>
          <w:spacing w:val="0"/>
          <w:sz w:val="24"/>
          <w:szCs w:val="24"/>
          <w:lang w:eastAsia="en-US"/>
        </w:rPr>
      </w:pPr>
      <w:r w:rsidRPr="000939A9">
        <w:rPr>
          <w:rFonts w:eastAsia="Calibri"/>
          <w:spacing w:val="0"/>
          <w:sz w:val="24"/>
          <w:szCs w:val="24"/>
          <w:lang w:eastAsia="en-US"/>
        </w:rPr>
        <w:t>Las entidades locales, en el ámbito del refuerzo de la dimensión local del empleo que destaca la Ley de Empleo. Son muchas las entidades locales que, aunque no sean de su competencia, sí son de su incumbencia y han desarrollados unidades especializadas que ejecutan políticas activas de empleo con el bisturí de la cercanía e inmediatez que conlleva estar apegadas al territorio.</w:t>
      </w:r>
    </w:p>
    <w:p w14:paraId="14FDAA19" w14:textId="7542B45C" w:rsidR="00C63EC2" w:rsidRPr="000939A9" w:rsidRDefault="00C63EC2" w:rsidP="009B2570">
      <w:pPr>
        <w:spacing w:before="240" w:after="240"/>
        <w:ind w:right="0" w:firstLine="425"/>
        <w:jc w:val="both"/>
        <w:rPr>
          <w:rFonts w:eastAsia="Calibri"/>
          <w:spacing w:val="0"/>
          <w:sz w:val="24"/>
          <w:szCs w:val="24"/>
          <w:lang w:eastAsia="en-US"/>
        </w:rPr>
      </w:pPr>
      <w:r w:rsidRPr="000939A9">
        <w:rPr>
          <w:rFonts w:eastAsia="Calibri"/>
          <w:spacing w:val="0"/>
          <w:sz w:val="24"/>
          <w:szCs w:val="24"/>
          <w:lang w:eastAsia="en-US"/>
        </w:rPr>
        <w:t xml:space="preserve">Las entidades sin ánimo de lucro del tercer sector. Son muchas este tipo de entidades que trabajan en el ámbito del empleo desde hace décadas y acumulan una experiencia muy valiosa. Atienden a personas de colectivos especialmente vulnerables y lo hacen con un personal orientador especialmente cualificado. </w:t>
      </w:r>
    </w:p>
    <w:p w14:paraId="7C7FB7E8" w14:textId="25F9A069" w:rsidR="00C63EC2" w:rsidRPr="000939A9" w:rsidRDefault="00C63EC2" w:rsidP="009B2570">
      <w:pPr>
        <w:spacing w:before="240" w:after="240"/>
        <w:ind w:right="0" w:firstLine="425"/>
        <w:jc w:val="both"/>
        <w:rPr>
          <w:rFonts w:eastAsia="Calibri"/>
          <w:spacing w:val="0"/>
          <w:sz w:val="24"/>
          <w:szCs w:val="24"/>
          <w:lang w:eastAsia="en-US"/>
        </w:rPr>
      </w:pPr>
      <w:r w:rsidRPr="000939A9">
        <w:rPr>
          <w:rFonts w:eastAsia="Calibri"/>
          <w:spacing w:val="0"/>
          <w:sz w:val="24"/>
          <w:szCs w:val="24"/>
          <w:lang w:eastAsia="en-US"/>
        </w:rPr>
        <w:t xml:space="preserve">Las universidades también tienen equipos de orientación con los que hay que contar para que se sientan pertenecientes a la red de orientación laboral de este país. El ámbito </w:t>
      </w:r>
      <w:r w:rsidRPr="000939A9">
        <w:rPr>
          <w:rFonts w:eastAsia="Calibri"/>
          <w:spacing w:val="0"/>
          <w:sz w:val="24"/>
          <w:szCs w:val="24"/>
          <w:lang w:eastAsia="en-US"/>
        </w:rPr>
        <w:lastRenderedPageBreak/>
        <w:t>de actuación de la Universidad y sobre todo tras la última Ley Orgánica que reforma el Sistema Universitario, amplía su actuación también al alumnado ligado a la formación profesional y formación en el trabajo que también se impartirá en las universidades.</w:t>
      </w:r>
    </w:p>
    <w:p w14:paraId="241BDF01" w14:textId="5AC4565C" w:rsidR="00C63EC2" w:rsidRPr="000939A9" w:rsidRDefault="00C63EC2" w:rsidP="009B2570">
      <w:pPr>
        <w:spacing w:before="240" w:after="240"/>
        <w:ind w:right="0" w:firstLine="425"/>
        <w:jc w:val="both"/>
        <w:rPr>
          <w:rFonts w:eastAsia="Calibri"/>
          <w:spacing w:val="0"/>
          <w:sz w:val="24"/>
          <w:szCs w:val="24"/>
          <w:lang w:eastAsia="en-US"/>
        </w:rPr>
      </w:pPr>
      <w:r w:rsidRPr="000939A9">
        <w:rPr>
          <w:rFonts w:eastAsia="Calibri"/>
          <w:spacing w:val="0"/>
          <w:sz w:val="24"/>
          <w:szCs w:val="24"/>
          <w:lang w:eastAsia="en-US"/>
        </w:rPr>
        <w:t>Es fundamental también la incorporación definitiva en este país a las empresas privadas especializadas en la orientación laboral y en facilitar los procesos de recolocación</w:t>
      </w:r>
      <w:r w:rsidR="00775272" w:rsidRPr="000939A9">
        <w:rPr>
          <w:rFonts w:eastAsia="Calibri"/>
          <w:spacing w:val="0"/>
          <w:sz w:val="24"/>
          <w:szCs w:val="24"/>
          <w:lang w:eastAsia="en-US"/>
        </w:rPr>
        <w:t>, así como a los servicios de empleo de los interlocutores sociales y las entidades de formación que dispongan de personal orientador</w:t>
      </w:r>
      <w:r w:rsidRPr="000939A9">
        <w:rPr>
          <w:rFonts w:eastAsia="Calibri"/>
          <w:spacing w:val="0"/>
          <w:sz w:val="24"/>
          <w:szCs w:val="24"/>
          <w:lang w:eastAsia="en-US"/>
        </w:rPr>
        <w:t>. Los protocolos de trabajo y el personal orientador de estas empresas</w:t>
      </w:r>
      <w:r w:rsidR="00775272" w:rsidRPr="000939A9">
        <w:rPr>
          <w:rFonts w:eastAsia="Calibri"/>
          <w:spacing w:val="0"/>
          <w:sz w:val="24"/>
          <w:szCs w:val="24"/>
          <w:lang w:eastAsia="en-US"/>
        </w:rPr>
        <w:t>, organizaciones y entidades</w:t>
      </w:r>
      <w:r w:rsidRPr="000939A9">
        <w:rPr>
          <w:rFonts w:eastAsia="Calibri"/>
          <w:spacing w:val="0"/>
          <w:sz w:val="24"/>
          <w:szCs w:val="24"/>
          <w:lang w:eastAsia="en-US"/>
        </w:rPr>
        <w:t>, tienen que formar parte de la red de orientación laboral, ocupando los espacios que ya ocupan y que deben ampliar, a partir de la configuración que se acuerde en cada uno de los ámbitos territoriales respectivos, de manera que, desde el sector privado y con los instrumentos jurídicos adecuados, pueden responder con garantías de calidad y celeridad.</w:t>
      </w:r>
    </w:p>
    <w:p w14:paraId="2A1961A9" w14:textId="77777777" w:rsidR="00C63EC2" w:rsidRPr="000939A9" w:rsidRDefault="00C63EC2" w:rsidP="009B2570">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Así, para el refuerzo y extensión de los servicios garantizados de empleo de los que este país se ha dotado, toda esta red es también un pilar.</w:t>
      </w:r>
    </w:p>
    <w:p w14:paraId="4A6EC584" w14:textId="77777777" w:rsidR="00C63EC2" w:rsidRPr="000939A9" w:rsidRDefault="00C63EC2" w:rsidP="009B2570">
      <w:pPr>
        <w:spacing w:before="240" w:after="240"/>
        <w:ind w:right="0" w:firstLine="426"/>
        <w:jc w:val="center"/>
        <w:rPr>
          <w:rFonts w:eastAsia="Calibri"/>
          <w:spacing w:val="0"/>
          <w:sz w:val="24"/>
          <w:szCs w:val="24"/>
          <w:lang w:eastAsia="en-US"/>
        </w:rPr>
      </w:pPr>
      <w:r w:rsidRPr="000939A9">
        <w:rPr>
          <w:rFonts w:eastAsia="Calibri"/>
          <w:spacing w:val="0"/>
          <w:sz w:val="24"/>
          <w:szCs w:val="24"/>
          <w:lang w:eastAsia="en-US"/>
        </w:rPr>
        <w:t>IV</w:t>
      </w:r>
    </w:p>
    <w:p w14:paraId="7F419F57" w14:textId="525C01B5" w:rsidR="00C63EC2" w:rsidRPr="000939A9" w:rsidRDefault="00C63EC2" w:rsidP="009B2570">
      <w:pPr>
        <w:spacing w:before="240" w:after="240"/>
        <w:ind w:right="0" w:firstLine="425"/>
        <w:jc w:val="both"/>
        <w:rPr>
          <w:rFonts w:eastAsia="Calibri"/>
          <w:spacing w:val="0"/>
          <w:sz w:val="24"/>
          <w:szCs w:val="24"/>
          <w:lang w:eastAsia="en-US"/>
        </w:rPr>
      </w:pPr>
      <w:r w:rsidRPr="000939A9">
        <w:rPr>
          <w:rFonts w:eastAsia="Calibri"/>
          <w:spacing w:val="0"/>
          <w:sz w:val="24"/>
          <w:szCs w:val="24"/>
          <w:lang w:eastAsia="en-US"/>
        </w:rPr>
        <w:t xml:space="preserve">En la parte del armazón operativo de la política de empleo, también se ha mejorado e innovado en materia de financiación, convirtiendo la plurianual en la regla general, para que haya políticas activas de empleo los 365 días del año, sabiendo que, además, se ha calculado el coste unitario de los servicios garantizados, para que, partiendo de conocer este dato, se asegure su financiación a través de los Presupuestos </w:t>
      </w:r>
      <w:r w:rsidR="00696A84">
        <w:rPr>
          <w:rFonts w:eastAsia="Calibri"/>
          <w:spacing w:val="0"/>
          <w:sz w:val="24"/>
          <w:szCs w:val="24"/>
          <w:lang w:eastAsia="en-US"/>
        </w:rPr>
        <w:t xml:space="preserve">Generales </w:t>
      </w:r>
      <w:r w:rsidRPr="000939A9">
        <w:rPr>
          <w:rFonts w:eastAsia="Calibri"/>
          <w:spacing w:val="0"/>
          <w:sz w:val="24"/>
          <w:szCs w:val="24"/>
          <w:lang w:eastAsia="en-US"/>
        </w:rPr>
        <w:t>del Estado.</w:t>
      </w:r>
    </w:p>
    <w:p w14:paraId="4E13DC0D" w14:textId="77777777" w:rsidR="00C63EC2" w:rsidRPr="000939A9" w:rsidRDefault="00C63EC2" w:rsidP="009B2570">
      <w:pPr>
        <w:spacing w:before="240" w:after="240"/>
        <w:ind w:right="0" w:firstLine="425"/>
        <w:jc w:val="both"/>
        <w:rPr>
          <w:rFonts w:eastAsia="Calibri"/>
          <w:spacing w:val="0"/>
          <w:sz w:val="24"/>
          <w:szCs w:val="24"/>
          <w:lang w:eastAsia="en-US"/>
        </w:rPr>
      </w:pPr>
      <w:r w:rsidRPr="000939A9">
        <w:rPr>
          <w:rFonts w:eastAsia="Calibri"/>
          <w:spacing w:val="0"/>
          <w:sz w:val="24"/>
          <w:szCs w:val="24"/>
          <w:lang w:eastAsia="en-US"/>
        </w:rPr>
        <w:t xml:space="preserve">Asimismo, se hace hincapié en la evaluación de las políticas de empleo para que se pueda contar con los datos de calidad que se precisan en la toma de decisiones, y para continuar, mejorar o sustituir, casi en tiempo real, lo que son buenas prácticas o lo que, en un momento dado, no esté dando los resultados esperados. </w:t>
      </w:r>
    </w:p>
    <w:p w14:paraId="4057B53F" w14:textId="1B0E2C34" w:rsidR="00C63EC2" w:rsidRPr="000939A9" w:rsidRDefault="00C63EC2" w:rsidP="009B2570">
      <w:pPr>
        <w:spacing w:before="240" w:after="240"/>
        <w:ind w:right="0" w:firstLine="425"/>
        <w:jc w:val="both"/>
        <w:rPr>
          <w:rFonts w:eastAsia="Calibri"/>
          <w:spacing w:val="0"/>
          <w:sz w:val="24"/>
          <w:szCs w:val="24"/>
          <w:lang w:eastAsia="en-US"/>
        </w:rPr>
      </w:pPr>
      <w:r w:rsidRPr="000939A9">
        <w:rPr>
          <w:rFonts w:eastAsia="Calibri"/>
          <w:spacing w:val="0"/>
          <w:sz w:val="24"/>
          <w:szCs w:val="24"/>
          <w:lang w:eastAsia="en-US"/>
        </w:rPr>
        <w:t xml:space="preserve">La incorporación de la perspectiva de género de forma transversal en toda la política de empleo, es otra de las innovaciones que no podía esperar, y desde el año 2023, en el marco del Plan Anual para el Fomento del Empleo Digno, se dispone de un Plan para la implementación de la perspectiva de género con los indicadores correspondientes. Sabemos hasta ahora, cuantitativamente, cuántas mujeres reciben o participan en determinados programas o servicios, pero desconocíamos en muchos casos los efectos cualitativos. Tanto el diagnóstico de la situación de la </w:t>
      </w:r>
      <w:r w:rsidR="009B7C63">
        <w:rPr>
          <w:rFonts w:eastAsia="Calibri"/>
          <w:spacing w:val="0"/>
          <w:sz w:val="24"/>
          <w:szCs w:val="24"/>
          <w:lang w:eastAsia="en-US"/>
        </w:rPr>
        <w:t>introducción</w:t>
      </w:r>
      <w:r w:rsidR="009B7C63" w:rsidRPr="000939A9">
        <w:rPr>
          <w:rFonts w:eastAsia="Calibri"/>
          <w:spacing w:val="0"/>
          <w:sz w:val="24"/>
          <w:szCs w:val="24"/>
          <w:lang w:eastAsia="en-US"/>
        </w:rPr>
        <w:t xml:space="preserve"> </w:t>
      </w:r>
      <w:r w:rsidRPr="000939A9">
        <w:rPr>
          <w:rFonts w:eastAsia="Calibri"/>
          <w:spacing w:val="0"/>
          <w:sz w:val="24"/>
          <w:szCs w:val="24"/>
          <w:lang w:eastAsia="en-US"/>
        </w:rPr>
        <w:t>de la perspectiva de género en cada uno de los servicios públicos de empleo autonómicos y en el estatal, más el protocolo de actuación con más de 100 medidas que pueden seleccionarse para su desarrollo, como la herramienta tecnológica para realizar el seguimiento, son un valor añadido que nos dará mejor información y resultado al poner los servicios garantizados de empleo al servicio de la ciudadanía.</w:t>
      </w:r>
    </w:p>
    <w:p w14:paraId="129BE628" w14:textId="77777777" w:rsidR="00C63EC2" w:rsidRPr="000939A9" w:rsidRDefault="00C63EC2" w:rsidP="009B2570">
      <w:pPr>
        <w:spacing w:before="240" w:after="240"/>
        <w:ind w:right="0" w:firstLine="425"/>
        <w:jc w:val="both"/>
        <w:rPr>
          <w:rFonts w:eastAsia="Calibri"/>
          <w:spacing w:val="0"/>
          <w:sz w:val="24"/>
          <w:szCs w:val="24"/>
          <w:lang w:eastAsia="en-US"/>
        </w:rPr>
      </w:pPr>
      <w:r w:rsidRPr="000939A9">
        <w:rPr>
          <w:rFonts w:eastAsia="Calibri"/>
          <w:spacing w:val="0"/>
          <w:sz w:val="24"/>
          <w:szCs w:val="24"/>
          <w:lang w:eastAsia="en-US"/>
        </w:rPr>
        <w:t xml:space="preserve">El Servicio Público de Empleo Estatal, que se transformará en la futura Agencia Española de Empleo como columna vertebral de la gobernanza y coordinación de la política de empleo, posibilitará incorporar la flexibilidad y modernidad en la gestión administrativa que conllevará la figura de la citada Agencia, lo que, llevado a la gestión financiera, </w:t>
      </w:r>
      <w:r w:rsidRPr="000939A9">
        <w:rPr>
          <w:rFonts w:eastAsia="Calibri"/>
          <w:spacing w:val="0"/>
          <w:sz w:val="24"/>
          <w:szCs w:val="24"/>
          <w:lang w:eastAsia="en-US"/>
        </w:rPr>
        <w:lastRenderedPageBreak/>
        <w:t xml:space="preserve">presupuestaria y de personal, nos permitirá responder con más agilidad a los retos que tenemos. </w:t>
      </w:r>
    </w:p>
    <w:p w14:paraId="09FA360D" w14:textId="77777777" w:rsidR="00C63EC2" w:rsidRPr="000939A9" w:rsidRDefault="00C63EC2" w:rsidP="009B2570">
      <w:pPr>
        <w:spacing w:before="240" w:after="240"/>
        <w:ind w:right="0" w:firstLine="425"/>
        <w:jc w:val="both"/>
        <w:rPr>
          <w:rFonts w:eastAsia="Calibri"/>
          <w:spacing w:val="0"/>
          <w:sz w:val="24"/>
          <w:szCs w:val="24"/>
          <w:lang w:eastAsia="en-US"/>
        </w:rPr>
      </w:pPr>
      <w:r w:rsidRPr="000939A9">
        <w:rPr>
          <w:rFonts w:eastAsia="Calibri"/>
          <w:spacing w:val="0"/>
          <w:sz w:val="24"/>
          <w:szCs w:val="24"/>
          <w:lang w:eastAsia="en-US"/>
        </w:rPr>
        <w:t xml:space="preserve">Y, lo más importante, en cuanto al factor humano, habrá que desarrollar la configuración de un perfil profesional del personal orientador que, prestando su trabajo en cualquier ámbito, público o privado, tenga un marco de competencias profesionales visibles, evaluables y acreditables homogéneas. </w:t>
      </w:r>
    </w:p>
    <w:p w14:paraId="7814E1E5" w14:textId="2020F7B3" w:rsidR="00C63EC2" w:rsidRPr="000939A9" w:rsidRDefault="00C63EC2" w:rsidP="009B2570">
      <w:pPr>
        <w:spacing w:before="240" w:after="240"/>
        <w:ind w:right="0" w:firstLine="425"/>
        <w:jc w:val="both"/>
        <w:rPr>
          <w:rFonts w:eastAsia="Calibri"/>
          <w:spacing w:val="0"/>
          <w:sz w:val="24"/>
          <w:szCs w:val="24"/>
          <w:lang w:eastAsia="en-US"/>
        </w:rPr>
      </w:pPr>
      <w:r w:rsidRPr="000939A9">
        <w:rPr>
          <w:rFonts w:eastAsia="Calibri"/>
          <w:spacing w:val="0"/>
          <w:sz w:val="24"/>
          <w:szCs w:val="24"/>
          <w:lang w:eastAsia="en-US"/>
        </w:rPr>
        <w:t xml:space="preserve">En toda la gobernanza de este factor humano, está teniendo una especial importancia el trabajo realizado por la red de los veinte Centros de Orientación, Emprendimiento, Acompañamiento e Innovación financiados con los fondos los Plan de Recuperación y que están configurados como el lugar de encuentro físico y virtual de toda la red de orientación. Uno por cada una de las 17 </w:t>
      </w:r>
      <w:r w:rsidR="006B58D4">
        <w:rPr>
          <w:rFonts w:eastAsia="Calibri"/>
          <w:spacing w:val="0"/>
          <w:sz w:val="24"/>
          <w:szCs w:val="24"/>
          <w:lang w:eastAsia="en-US"/>
        </w:rPr>
        <w:t>comunidades autónomas</w:t>
      </w:r>
      <w:r w:rsidRPr="000939A9">
        <w:rPr>
          <w:rFonts w:eastAsia="Calibri"/>
          <w:spacing w:val="0"/>
          <w:sz w:val="24"/>
          <w:szCs w:val="24"/>
          <w:lang w:eastAsia="en-US"/>
        </w:rPr>
        <w:t>, más otros dos en las Ciudades de Ceuta y Melilla y otro estatal.</w:t>
      </w:r>
    </w:p>
    <w:p w14:paraId="0F225511" w14:textId="77777777" w:rsidR="00C63EC2" w:rsidRPr="000939A9" w:rsidRDefault="00C63EC2" w:rsidP="009B2570">
      <w:pPr>
        <w:spacing w:before="240" w:after="240"/>
        <w:ind w:right="0" w:firstLine="425"/>
        <w:jc w:val="both"/>
        <w:rPr>
          <w:rFonts w:eastAsia="Calibri"/>
          <w:spacing w:val="0"/>
          <w:sz w:val="24"/>
          <w:szCs w:val="24"/>
          <w:lang w:eastAsia="en-US"/>
        </w:rPr>
      </w:pPr>
      <w:r w:rsidRPr="000939A9">
        <w:rPr>
          <w:rFonts w:eastAsia="Calibri"/>
          <w:spacing w:val="0"/>
          <w:sz w:val="24"/>
          <w:szCs w:val="24"/>
          <w:lang w:eastAsia="en-US"/>
        </w:rPr>
        <w:t xml:space="preserve">En el nuevo contrato social que se debe gestar en Europa, el que la formación y el resto de servicios garantizados de empleo lleguen a todas las personas, y durante toda su vida, es otro de los pilares del estado del bienestar. </w:t>
      </w:r>
    </w:p>
    <w:p w14:paraId="23498A2A" w14:textId="77777777" w:rsidR="00C63EC2" w:rsidRPr="000939A9" w:rsidRDefault="00C63EC2" w:rsidP="009B2570">
      <w:pPr>
        <w:pStyle w:val="Style9"/>
        <w:spacing w:before="240" w:after="240" w:line="240" w:lineRule="auto"/>
        <w:ind w:firstLine="426"/>
        <w:rPr>
          <w:sz w:val="24"/>
          <w:szCs w:val="24"/>
          <w:lang w:bidi="es-ES"/>
        </w:rPr>
      </w:pPr>
      <w:r w:rsidRPr="000939A9">
        <w:rPr>
          <w:sz w:val="24"/>
          <w:szCs w:val="24"/>
          <w:lang w:bidi="es-ES"/>
        </w:rPr>
        <w:t>V</w:t>
      </w:r>
    </w:p>
    <w:p w14:paraId="3954131B" w14:textId="77777777" w:rsidR="00C63EC2" w:rsidRPr="000939A9" w:rsidRDefault="00C63EC2" w:rsidP="009B2570">
      <w:pPr>
        <w:pStyle w:val="Style9"/>
        <w:spacing w:before="240" w:after="240" w:line="240" w:lineRule="auto"/>
        <w:ind w:firstLine="425"/>
        <w:jc w:val="both"/>
        <w:rPr>
          <w:sz w:val="24"/>
          <w:szCs w:val="24"/>
          <w:lang w:bidi="es-ES"/>
        </w:rPr>
      </w:pPr>
      <w:r w:rsidRPr="000939A9">
        <w:rPr>
          <w:sz w:val="24"/>
          <w:szCs w:val="24"/>
          <w:lang w:bidi="es-ES"/>
        </w:rPr>
        <w:t xml:space="preserve">En cuanto al contenido de la Cartera Común de Servicios del Sistema Nacional de Empleo, estará integrada por los servicios de orientación para el empleo personalizada, integral e inclusiva, de intermediación, colocación y de asesoramiento a las empresas, de formación en el trabajo y de asesoramiento para el autoempleo, el emprendimiento viable y la dinamización del desarrollo económico local. </w:t>
      </w:r>
    </w:p>
    <w:p w14:paraId="341D104E" w14:textId="77777777" w:rsidR="00C63EC2" w:rsidRPr="000939A9" w:rsidRDefault="00C63EC2" w:rsidP="009B2570">
      <w:pPr>
        <w:pStyle w:val="Style9"/>
        <w:spacing w:before="240" w:after="240" w:line="240" w:lineRule="auto"/>
        <w:ind w:firstLine="425"/>
        <w:jc w:val="both"/>
        <w:rPr>
          <w:sz w:val="24"/>
          <w:szCs w:val="24"/>
          <w:lang w:bidi="es-ES"/>
        </w:rPr>
      </w:pPr>
      <w:r w:rsidRPr="000939A9">
        <w:rPr>
          <w:sz w:val="24"/>
          <w:szCs w:val="24"/>
          <w:lang w:bidi="es-ES"/>
        </w:rPr>
        <w:t xml:space="preserve">Para cada uno de dichos servicios se establece el objeto del mismo, así como las actividades que contempla, que deberán prestarse como mínimo para las personas usuarias de los servicios públicos de empleo, desempleadas u ocupadas, así como las empresas independientemente de su forma jurídica. </w:t>
      </w:r>
    </w:p>
    <w:p w14:paraId="66A84731" w14:textId="77777777" w:rsidR="00C63EC2" w:rsidRPr="000939A9" w:rsidRDefault="00C63EC2" w:rsidP="009B2570">
      <w:pPr>
        <w:pStyle w:val="Style9"/>
        <w:spacing w:before="240" w:after="240" w:line="240" w:lineRule="auto"/>
        <w:ind w:firstLine="425"/>
        <w:jc w:val="both"/>
        <w:rPr>
          <w:sz w:val="24"/>
          <w:szCs w:val="24"/>
          <w:lang w:bidi="es-ES"/>
        </w:rPr>
      </w:pPr>
      <w:r w:rsidRPr="000939A9">
        <w:rPr>
          <w:sz w:val="24"/>
          <w:szCs w:val="24"/>
          <w:lang w:bidi="es-ES"/>
        </w:rPr>
        <w:t>Las personas usuarias de los servicios públicos de empleo tienen derecho a recibir los servicios que se establezcan legalmente mediante una atención personalizada y adaptada a sus necesidades, de acuerdo con los requisitos de acceso establecidos. En todo caso, la articulación de un itinerario personalizado para el empleo se configura como un derecho para las personas desempleadas y una obligación para los servicios públicos de empleo. Dicha atención podrá prestarse de manera presencial, a través de las oficinas públicas de empleo y, en su caso, de las entidades colaboradoras de los servicios públicos de empleo, o no presencial, a través del Portal Único de Empleo y medios técnicos o tecnológicos dispuestos a tal efecto. Por otro lado, las personas usuarias de los servicios públicos de empleo deberán cumplir las obligaciones derivadas del acceso a los servicios contemplados en este real decreto y las establecidas para las personas solicitantes y beneficiarias de prestaciones por desempleo.</w:t>
      </w:r>
    </w:p>
    <w:p w14:paraId="41EF9E5E" w14:textId="77777777" w:rsidR="00C63EC2" w:rsidRPr="000939A9" w:rsidRDefault="00C63EC2" w:rsidP="009B2570">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Particularmente hay que destacar el concepto de “acuerdo de actividad”, que es la plasmación de la conformidad documentada, de los derechos y obligaciones entre la </w:t>
      </w:r>
      <w:r w:rsidRPr="000939A9">
        <w:rPr>
          <w:rFonts w:eastAsia="Calibri"/>
          <w:spacing w:val="0"/>
          <w:sz w:val="24"/>
          <w:szCs w:val="24"/>
          <w:lang w:eastAsia="en-US"/>
        </w:rPr>
        <w:lastRenderedPageBreak/>
        <w:t>persona demandante de los servicios públicos de empleo y el correspondiente Servicio Público de Empleo para incrementar su empleabilidad.</w:t>
      </w:r>
    </w:p>
    <w:p w14:paraId="03FF0869" w14:textId="77777777" w:rsidR="00C63EC2" w:rsidRPr="000939A9" w:rsidRDefault="00C63EC2" w:rsidP="009B2570">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El “acuerdo de actividad” debe ser el documento en torno al que se asienta el elemento inspirador de la reforma, que es el del enfoque centrado en las personas, a través de procesos de apoyo y acompañamiento a lo largo de toda la vida laboral, tomando como referencia el “derecho al apoyo activo para el empleo” que prevé el Pilar Europeo de Derechos Sociales, firmado por el Consejo, el Parlamento Europeo y la Comisión Europea el 17 de noviembre de 2017.</w:t>
      </w:r>
    </w:p>
    <w:p w14:paraId="126B712D" w14:textId="4F9AEF89" w:rsidR="00C63EC2" w:rsidRPr="000939A9" w:rsidRDefault="009B7C63" w:rsidP="009B2570">
      <w:pPr>
        <w:spacing w:before="240" w:after="240"/>
        <w:ind w:right="0" w:firstLine="426"/>
        <w:jc w:val="both"/>
        <w:rPr>
          <w:rFonts w:eastAsia="Calibri"/>
          <w:spacing w:val="0"/>
          <w:sz w:val="24"/>
          <w:szCs w:val="24"/>
          <w:lang w:eastAsia="en-US"/>
        </w:rPr>
      </w:pPr>
      <w:r>
        <w:rPr>
          <w:rFonts w:eastAsia="Calibri"/>
          <w:spacing w:val="0"/>
          <w:sz w:val="24"/>
          <w:szCs w:val="24"/>
          <w:lang w:eastAsia="en-US"/>
        </w:rPr>
        <w:t>E</w:t>
      </w:r>
      <w:r w:rsidR="00C63EC2" w:rsidRPr="000939A9">
        <w:rPr>
          <w:rFonts w:eastAsia="Calibri"/>
          <w:spacing w:val="0"/>
          <w:sz w:val="24"/>
          <w:szCs w:val="24"/>
          <w:lang w:eastAsia="en-US"/>
        </w:rPr>
        <w:t>l Acuerdo</w:t>
      </w:r>
      <w:r>
        <w:rPr>
          <w:rFonts w:eastAsia="Calibri"/>
          <w:spacing w:val="0"/>
          <w:sz w:val="24"/>
          <w:szCs w:val="24"/>
          <w:lang w:eastAsia="en-US"/>
        </w:rPr>
        <w:t xml:space="preserve"> supone</w:t>
      </w:r>
      <w:r w:rsidR="00C63EC2" w:rsidRPr="000939A9">
        <w:rPr>
          <w:rFonts w:eastAsia="Calibri"/>
          <w:spacing w:val="0"/>
          <w:sz w:val="24"/>
          <w:szCs w:val="24"/>
          <w:lang w:eastAsia="en-US"/>
        </w:rPr>
        <w:t xml:space="preserve"> que </w:t>
      </w:r>
      <w:r w:rsidR="00C63EC2" w:rsidRPr="00352E9F">
        <w:rPr>
          <w:rFonts w:eastAsia="Calibri"/>
          <w:spacing w:val="0"/>
          <w:sz w:val="24"/>
          <w:szCs w:val="24"/>
          <w:lang w:eastAsia="en-US"/>
        </w:rPr>
        <w:t xml:space="preserve">hay </w:t>
      </w:r>
      <w:r w:rsidR="00A24C99" w:rsidRPr="00352E9F">
        <w:rPr>
          <w:rFonts w:eastAsia="Calibri"/>
          <w:spacing w:val="0"/>
          <w:sz w:val="24"/>
          <w:szCs w:val="24"/>
          <w:lang w:eastAsia="en-US"/>
        </w:rPr>
        <w:t>compromisos</w:t>
      </w:r>
      <w:r w:rsidR="00C63EC2" w:rsidRPr="00352E9F">
        <w:rPr>
          <w:rFonts w:eastAsia="Calibri"/>
          <w:spacing w:val="0"/>
          <w:sz w:val="24"/>
          <w:szCs w:val="24"/>
          <w:lang w:eastAsia="en-US"/>
        </w:rPr>
        <w:t xml:space="preserve"> </w:t>
      </w:r>
      <w:r w:rsidR="00C63EC2" w:rsidRPr="000939A9">
        <w:rPr>
          <w:rFonts w:eastAsia="Calibri"/>
          <w:spacing w:val="0"/>
          <w:sz w:val="24"/>
          <w:szCs w:val="24"/>
          <w:lang w:eastAsia="en-US"/>
        </w:rPr>
        <w:t>entre dos partes que ambas tienen que cumplir. Por un lado, la persona orientadora que</w:t>
      </w:r>
      <w:r w:rsidR="009C0D3C" w:rsidRPr="000939A9">
        <w:rPr>
          <w:rFonts w:eastAsia="Calibri"/>
          <w:spacing w:val="0"/>
          <w:sz w:val="24"/>
          <w:szCs w:val="24"/>
          <w:lang w:eastAsia="en-US"/>
        </w:rPr>
        <w:t>,</w:t>
      </w:r>
      <w:r w:rsidR="00C63EC2" w:rsidRPr="000939A9">
        <w:rPr>
          <w:rFonts w:eastAsia="Calibri"/>
          <w:spacing w:val="0"/>
          <w:sz w:val="24"/>
          <w:szCs w:val="24"/>
          <w:lang w:eastAsia="en-US"/>
        </w:rPr>
        <w:t xml:space="preserve"> por el servicio de empleo correspondiente, proponga el servicio o servicios que posibilite una mejora de la empleabilidad de la persona demandante de servicios que</w:t>
      </w:r>
      <w:r w:rsidR="00EB7B11" w:rsidRPr="000939A9">
        <w:rPr>
          <w:rFonts w:eastAsia="Calibri"/>
          <w:spacing w:val="0"/>
          <w:sz w:val="24"/>
          <w:szCs w:val="24"/>
          <w:lang w:eastAsia="en-US"/>
        </w:rPr>
        <w:t>,</w:t>
      </w:r>
      <w:r w:rsidR="00C63EC2" w:rsidRPr="000939A9">
        <w:rPr>
          <w:rFonts w:eastAsia="Calibri"/>
          <w:spacing w:val="0"/>
          <w:sz w:val="24"/>
          <w:szCs w:val="24"/>
          <w:lang w:eastAsia="en-US"/>
        </w:rPr>
        <w:t xml:space="preserve"> al </w:t>
      </w:r>
      <w:r w:rsidR="00EB7B11" w:rsidRPr="000939A9">
        <w:rPr>
          <w:rFonts w:eastAsia="Calibri"/>
          <w:spacing w:val="0"/>
          <w:sz w:val="24"/>
          <w:szCs w:val="24"/>
          <w:lang w:eastAsia="en-US"/>
        </w:rPr>
        <w:t xml:space="preserve">mismo </w:t>
      </w:r>
      <w:r w:rsidR="00C63EC2" w:rsidRPr="000939A9">
        <w:rPr>
          <w:rFonts w:eastAsia="Calibri"/>
          <w:spacing w:val="0"/>
          <w:sz w:val="24"/>
          <w:szCs w:val="24"/>
          <w:lang w:eastAsia="en-US"/>
        </w:rPr>
        <w:t>tiempo, como una de las dos partes del acuerdo, se comprometa a realizar y participar en el itinerario diseñado y servicios propuestos. Descansa en la confianza mutua y en el derecho a garantizar unos determinados servicios, como establece la Ley.</w:t>
      </w:r>
    </w:p>
    <w:p w14:paraId="6D9721A1" w14:textId="77777777" w:rsidR="00C63EC2" w:rsidRPr="000939A9" w:rsidRDefault="00C63EC2" w:rsidP="009B2570">
      <w:pPr>
        <w:pStyle w:val="Style9"/>
        <w:spacing w:before="240" w:after="240" w:line="240" w:lineRule="auto"/>
        <w:ind w:firstLine="426"/>
        <w:jc w:val="both"/>
        <w:rPr>
          <w:sz w:val="24"/>
          <w:szCs w:val="24"/>
          <w:lang w:bidi="es-ES"/>
        </w:rPr>
      </w:pPr>
      <w:r w:rsidRPr="000939A9">
        <w:rPr>
          <w:sz w:val="24"/>
          <w:szCs w:val="24"/>
          <w:lang w:bidi="es-ES"/>
        </w:rPr>
        <w:t>El real decreto prevé la actualización de la Cartera Común de Servicios del Sistema Nacional de Empleo que se realizará mediante la evaluación periódica del coste, eficacia, eficiencia, satisfacción de las personas usuarias, empresas y demás entidades empleadoras usuarias, efectividad y utilidad de los servicios incluidos a través de una comisión establecida al efecto en el seno de la Conferencia Sectorial de Empleo y Asuntos Laborales.</w:t>
      </w:r>
    </w:p>
    <w:p w14:paraId="3744AE3D" w14:textId="77777777" w:rsidR="00C63EC2" w:rsidRPr="000939A9" w:rsidRDefault="00C63EC2" w:rsidP="009B2570">
      <w:pPr>
        <w:pStyle w:val="Style9"/>
        <w:spacing w:before="240" w:after="240" w:line="240" w:lineRule="auto"/>
        <w:ind w:firstLine="425"/>
        <w:jc w:val="both"/>
        <w:rPr>
          <w:sz w:val="24"/>
          <w:szCs w:val="24"/>
          <w:lang w:bidi="es-ES"/>
        </w:rPr>
      </w:pPr>
      <w:r w:rsidRPr="000939A9">
        <w:rPr>
          <w:sz w:val="24"/>
          <w:szCs w:val="24"/>
          <w:lang w:bidi="es-ES"/>
        </w:rPr>
        <w:t>Los servicios públicos de empleo serán responsables de la difusión de la cartera de servicios en todas las oficinas de atención a las personas usuarias, empresas y demás entidades empleadoras usuarias y a través de sus respectivos sitios web procurando la implantación de sistemas externos de gestión de la calidad.</w:t>
      </w:r>
    </w:p>
    <w:p w14:paraId="3D7F9CC8" w14:textId="77777777" w:rsidR="00C63EC2" w:rsidRPr="000939A9" w:rsidRDefault="00C63EC2" w:rsidP="009B2570">
      <w:pPr>
        <w:pStyle w:val="Style9"/>
        <w:spacing w:before="240" w:after="240" w:line="240" w:lineRule="auto"/>
        <w:ind w:firstLine="425"/>
        <w:rPr>
          <w:sz w:val="24"/>
          <w:szCs w:val="24"/>
          <w:lang w:bidi="es-ES"/>
        </w:rPr>
      </w:pPr>
      <w:r w:rsidRPr="000939A9">
        <w:rPr>
          <w:sz w:val="24"/>
          <w:szCs w:val="24"/>
          <w:lang w:bidi="es-ES"/>
        </w:rPr>
        <w:t>VI</w:t>
      </w:r>
    </w:p>
    <w:p w14:paraId="4D78327C" w14:textId="71BA8AD6" w:rsidR="00C63EC2" w:rsidRPr="000939A9" w:rsidRDefault="00C63EC2" w:rsidP="009B2570">
      <w:pPr>
        <w:pStyle w:val="Style9"/>
        <w:spacing w:before="240" w:after="240" w:line="240" w:lineRule="auto"/>
        <w:ind w:firstLine="425"/>
        <w:jc w:val="both"/>
        <w:rPr>
          <w:sz w:val="24"/>
          <w:szCs w:val="24"/>
          <w:lang w:bidi="es-ES"/>
        </w:rPr>
      </w:pPr>
      <w:r w:rsidRPr="000939A9">
        <w:rPr>
          <w:sz w:val="24"/>
          <w:szCs w:val="24"/>
          <w:lang w:bidi="es-ES"/>
        </w:rPr>
        <w:t xml:space="preserve">El presente real decreto se estructura en seis capítulos, </w:t>
      </w:r>
      <w:r w:rsidR="001A2ABA" w:rsidRPr="000939A9">
        <w:rPr>
          <w:sz w:val="24"/>
          <w:szCs w:val="24"/>
          <w:lang w:bidi="es-ES"/>
        </w:rPr>
        <w:t>cinco</w:t>
      </w:r>
      <w:r w:rsidRPr="000939A9">
        <w:rPr>
          <w:sz w:val="24"/>
          <w:szCs w:val="24"/>
          <w:lang w:bidi="es-ES"/>
        </w:rPr>
        <w:t xml:space="preserve"> disposiciones adicionales, una disposición derogatoria y tres disposiciones finales.</w:t>
      </w:r>
    </w:p>
    <w:p w14:paraId="7CD85DE9" w14:textId="77777777" w:rsidR="00C63EC2" w:rsidRPr="000939A9" w:rsidRDefault="00C63EC2" w:rsidP="009B2570">
      <w:pPr>
        <w:pStyle w:val="Style9"/>
        <w:spacing w:before="240" w:after="240" w:line="240" w:lineRule="auto"/>
        <w:ind w:firstLine="425"/>
        <w:jc w:val="both"/>
        <w:rPr>
          <w:sz w:val="24"/>
          <w:szCs w:val="24"/>
          <w:lang w:bidi="es-ES"/>
        </w:rPr>
      </w:pPr>
      <w:r w:rsidRPr="000939A9">
        <w:rPr>
          <w:sz w:val="24"/>
          <w:szCs w:val="24"/>
          <w:lang w:bidi="es-ES"/>
        </w:rPr>
        <w:t>El capítulo I (artículos 1 a 5) contiene las «disposiciones generales» y establece los objetivos de la norma y su ámbito de aplicación. También se incorporan en dicho capitulo el desarrollo de las definiciones de los conceptos desarrollados a lo largo de la norma, los principios que regirán la prestación de los servicios garantizados plasmados en la misma y las personas, empresas y entidades usuarias de la Cartera Común de Servicios.</w:t>
      </w:r>
    </w:p>
    <w:p w14:paraId="3E65575F" w14:textId="0C359BC1" w:rsidR="00C63EC2" w:rsidRPr="000939A9" w:rsidRDefault="00C63EC2" w:rsidP="009B2570">
      <w:pPr>
        <w:pStyle w:val="Style9"/>
        <w:spacing w:before="240" w:after="240" w:line="240" w:lineRule="auto"/>
        <w:ind w:firstLine="425"/>
        <w:jc w:val="both"/>
        <w:rPr>
          <w:sz w:val="24"/>
          <w:szCs w:val="24"/>
          <w:lang w:bidi="es-ES"/>
        </w:rPr>
      </w:pPr>
      <w:r w:rsidRPr="000939A9">
        <w:rPr>
          <w:sz w:val="24"/>
          <w:szCs w:val="24"/>
          <w:lang w:bidi="es-ES"/>
        </w:rPr>
        <w:t xml:space="preserve">El Capítulo II </w:t>
      </w:r>
      <w:r w:rsidR="006508A1" w:rsidRPr="000939A9">
        <w:rPr>
          <w:sz w:val="24"/>
          <w:szCs w:val="24"/>
          <w:lang w:bidi="es-ES"/>
        </w:rPr>
        <w:t xml:space="preserve">(artículos 6 a 9) </w:t>
      </w:r>
      <w:r w:rsidRPr="000939A9">
        <w:rPr>
          <w:sz w:val="24"/>
          <w:szCs w:val="24"/>
          <w:lang w:bidi="es-ES"/>
        </w:rPr>
        <w:t>desarrolla el concepto de «demanda de empleo y servicios»</w:t>
      </w:r>
      <w:r w:rsidR="006508A1" w:rsidRPr="000939A9">
        <w:rPr>
          <w:sz w:val="24"/>
          <w:szCs w:val="24"/>
          <w:lang w:bidi="es-ES"/>
        </w:rPr>
        <w:t xml:space="preserve">, </w:t>
      </w:r>
      <w:r w:rsidRPr="000939A9">
        <w:rPr>
          <w:sz w:val="24"/>
          <w:szCs w:val="24"/>
          <w:lang w:bidi="es-ES"/>
        </w:rPr>
        <w:t xml:space="preserve">incluida la previsión de la adquisición de la condición de persona demándate de servicios de empleo. </w:t>
      </w:r>
      <w:r w:rsidR="006508A1" w:rsidRPr="000939A9">
        <w:rPr>
          <w:sz w:val="24"/>
          <w:szCs w:val="24"/>
          <w:lang w:bidi="es-ES"/>
        </w:rPr>
        <w:t>Asimismo, incluye</w:t>
      </w:r>
      <w:r w:rsidRPr="000939A9">
        <w:rPr>
          <w:sz w:val="24"/>
          <w:szCs w:val="24"/>
          <w:lang w:bidi="es-ES"/>
        </w:rPr>
        <w:t xml:space="preserve"> una lista cerrada de situaciones de la demanda</w:t>
      </w:r>
      <w:r w:rsidR="006508A1" w:rsidRPr="000939A9">
        <w:rPr>
          <w:sz w:val="24"/>
          <w:szCs w:val="24"/>
          <w:lang w:bidi="es-ES"/>
        </w:rPr>
        <w:t>,</w:t>
      </w:r>
      <w:r w:rsidRPr="000939A9">
        <w:rPr>
          <w:sz w:val="24"/>
          <w:szCs w:val="24"/>
          <w:lang w:bidi="es-ES"/>
        </w:rPr>
        <w:t xml:space="preserve"> con una breve descripción de ca</w:t>
      </w:r>
      <w:r w:rsidR="006508A1" w:rsidRPr="000939A9">
        <w:rPr>
          <w:sz w:val="24"/>
          <w:szCs w:val="24"/>
          <w:lang w:bidi="es-ES"/>
        </w:rPr>
        <w:t>da</w:t>
      </w:r>
      <w:r w:rsidRPr="000939A9">
        <w:rPr>
          <w:sz w:val="24"/>
          <w:szCs w:val="24"/>
          <w:lang w:bidi="es-ES"/>
        </w:rPr>
        <w:t xml:space="preserve"> una de ellas</w:t>
      </w:r>
      <w:r w:rsidR="006508A1" w:rsidRPr="000939A9">
        <w:rPr>
          <w:sz w:val="24"/>
          <w:szCs w:val="24"/>
          <w:lang w:bidi="es-ES"/>
        </w:rPr>
        <w:t>,</w:t>
      </w:r>
      <w:r w:rsidRPr="000939A9">
        <w:rPr>
          <w:sz w:val="24"/>
          <w:szCs w:val="24"/>
          <w:lang w:bidi="es-ES"/>
        </w:rPr>
        <w:t xml:space="preserve"> </w:t>
      </w:r>
      <w:r w:rsidR="006508A1" w:rsidRPr="000939A9">
        <w:rPr>
          <w:sz w:val="24"/>
          <w:szCs w:val="24"/>
          <w:lang w:bidi="es-ES"/>
        </w:rPr>
        <w:t>así como</w:t>
      </w:r>
      <w:r w:rsidRPr="000939A9">
        <w:rPr>
          <w:sz w:val="24"/>
          <w:szCs w:val="24"/>
          <w:lang w:bidi="es-ES"/>
        </w:rPr>
        <w:t xml:space="preserve"> los tramites de la demanda</w:t>
      </w:r>
      <w:r w:rsidR="006508A1" w:rsidRPr="000939A9">
        <w:rPr>
          <w:sz w:val="24"/>
          <w:szCs w:val="24"/>
          <w:lang w:bidi="es-ES"/>
        </w:rPr>
        <w:t>.</w:t>
      </w:r>
    </w:p>
    <w:p w14:paraId="50D5B1E0" w14:textId="09009408" w:rsidR="00C63EC2" w:rsidRPr="000939A9" w:rsidRDefault="00C63EC2" w:rsidP="009B2570">
      <w:pPr>
        <w:pStyle w:val="Style9"/>
        <w:spacing w:before="240" w:after="240" w:line="240" w:lineRule="auto"/>
        <w:ind w:firstLine="425"/>
        <w:jc w:val="both"/>
        <w:rPr>
          <w:sz w:val="24"/>
          <w:szCs w:val="24"/>
          <w:lang w:bidi="es-ES"/>
        </w:rPr>
      </w:pPr>
      <w:r w:rsidRPr="000939A9">
        <w:rPr>
          <w:sz w:val="24"/>
          <w:szCs w:val="24"/>
          <w:lang w:bidi="es-ES"/>
        </w:rPr>
        <w:t>El capítulo III</w:t>
      </w:r>
      <w:r w:rsidR="006508A1" w:rsidRPr="000939A9">
        <w:rPr>
          <w:sz w:val="24"/>
          <w:szCs w:val="24"/>
          <w:lang w:bidi="es-ES"/>
        </w:rPr>
        <w:t xml:space="preserve"> (artículos 10 a 37),</w:t>
      </w:r>
      <w:r w:rsidRPr="000939A9">
        <w:rPr>
          <w:sz w:val="24"/>
          <w:szCs w:val="24"/>
          <w:lang w:bidi="es-ES"/>
        </w:rPr>
        <w:t xml:space="preserve"> referente a los servicios garantizados y compromisos en el ámbito del </w:t>
      </w:r>
      <w:r w:rsidR="006508A1" w:rsidRPr="000939A9">
        <w:rPr>
          <w:sz w:val="24"/>
          <w:szCs w:val="24"/>
          <w:lang w:bidi="es-ES"/>
        </w:rPr>
        <w:t>S</w:t>
      </w:r>
      <w:r w:rsidRPr="000939A9">
        <w:rPr>
          <w:sz w:val="24"/>
          <w:szCs w:val="24"/>
          <w:lang w:bidi="es-ES"/>
        </w:rPr>
        <w:t xml:space="preserve">istema </w:t>
      </w:r>
      <w:r w:rsidR="006508A1" w:rsidRPr="000939A9">
        <w:rPr>
          <w:sz w:val="24"/>
          <w:szCs w:val="24"/>
          <w:lang w:bidi="es-ES"/>
        </w:rPr>
        <w:t>N</w:t>
      </w:r>
      <w:r w:rsidRPr="000939A9">
        <w:rPr>
          <w:sz w:val="24"/>
          <w:szCs w:val="24"/>
          <w:lang w:bidi="es-ES"/>
        </w:rPr>
        <w:t xml:space="preserve">acional de </w:t>
      </w:r>
      <w:r w:rsidR="006508A1" w:rsidRPr="000939A9">
        <w:rPr>
          <w:sz w:val="24"/>
          <w:szCs w:val="24"/>
          <w:lang w:bidi="es-ES"/>
        </w:rPr>
        <w:t>E</w:t>
      </w:r>
      <w:r w:rsidRPr="000939A9">
        <w:rPr>
          <w:sz w:val="24"/>
          <w:szCs w:val="24"/>
          <w:lang w:bidi="es-ES"/>
        </w:rPr>
        <w:t>mpleo</w:t>
      </w:r>
      <w:r w:rsidR="006508A1" w:rsidRPr="000939A9">
        <w:rPr>
          <w:sz w:val="24"/>
          <w:szCs w:val="24"/>
          <w:lang w:bidi="es-ES"/>
        </w:rPr>
        <w:t>,</w:t>
      </w:r>
      <w:r w:rsidRPr="000939A9">
        <w:rPr>
          <w:sz w:val="24"/>
          <w:szCs w:val="24"/>
          <w:lang w:bidi="es-ES"/>
        </w:rPr>
        <w:t xml:space="preserve"> contiene tres secciones:</w:t>
      </w:r>
    </w:p>
    <w:p w14:paraId="3A7B7A96" w14:textId="2092C2C0" w:rsidR="00C63EC2" w:rsidRPr="000939A9" w:rsidRDefault="006508A1" w:rsidP="009B2570">
      <w:pPr>
        <w:pStyle w:val="Style9"/>
        <w:spacing w:before="240" w:after="240" w:line="240" w:lineRule="auto"/>
        <w:ind w:firstLine="425"/>
        <w:jc w:val="both"/>
        <w:rPr>
          <w:sz w:val="24"/>
          <w:szCs w:val="24"/>
          <w:lang w:bidi="es-ES"/>
        </w:rPr>
      </w:pPr>
      <w:r w:rsidRPr="000939A9">
        <w:rPr>
          <w:sz w:val="24"/>
          <w:szCs w:val="24"/>
          <w:lang w:bidi="es-ES"/>
        </w:rPr>
        <w:lastRenderedPageBreak/>
        <w:t>La s</w:t>
      </w:r>
      <w:r w:rsidR="00C63EC2" w:rsidRPr="000939A9">
        <w:rPr>
          <w:sz w:val="24"/>
          <w:szCs w:val="24"/>
          <w:lang w:bidi="es-ES"/>
        </w:rPr>
        <w:t>ección 1.ª</w:t>
      </w:r>
      <w:r w:rsidRPr="000939A9">
        <w:rPr>
          <w:sz w:val="24"/>
          <w:szCs w:val="24"/>
          <w:lang w:bidi="es-ES"/>
        </w:rPr>
        <w:t>, que regula la</w:t>
      </w:r>
      <w:r w:rsidR="00C63EC2" w:rsidRPr="000939A9">
        <w:rPr>
          <w:sz w:val="24"/>
          <w:szCs w:val="24"/>
          <w:lang w:bidi="es-ES"/>
        </w:rPr>
        <w:t xml:space="preserve"> Cartera Común de Servicios del Sistema Nacional de Empleo</w:t>
      </w:r>
      <w:r w:rsidRPr="000939A9">
        <w:rPr>
          <w:sz w:val="24"/>
          <w:szCs w:val="24"/>
          <w:lang w:bidi="es-ES"/>
        </w:rPr>
        <w:t xml:space="preserve">, se divide, </w:t>
      </w:r>
      <w:r w:rsidR="00C63EC2" w:rsidRPr="000939A9">
        <w:rPr>
          <w:sz w:val="24"/>
          <w:szCs w:val="24"/>
          <w:lang w:bidi="es-ES"/>
        </w:rPr>
        <w:t>a su vez, en cuatro subsecciones</w:t>
      </w:r>
      <w:r w:rsidRPr="000939A9">
        <w:rPr>
          <w:sz w:val="24"/>
          <w:szCs w:val="24"/>
          <w:lang w:bidi="es-ES"/>
        </w:rPr>
        <w:t xml:space="preserve"> relativas a</w:t>
      </w:r>
      <w:r w:rsidR="00C63EC2" w:rsidRPr="000939A9">
        <w:rPr>
          <w:sz w:val="24"/>
          <w:szCs w:val="24"/>
          <w:lang w:bidi="es-ES"/>
        </w:rPr>
        <w:t xml:space="preserve">: </w:t>
      </w:r>
      <w:r w:rsidRPr="000939A9">
        <w:rPr>
          <w:sz w:val="24"/>
          <w:szCs w:val="24"/>
          <w:lang w:bidi="es-ES"/>
        </w:rPr>
        <w:t xml:space="preserve">los servicios </w:t>
      </w:r>
      <w:r w:rsidR="00C63EC2" w:rsidRPr="000939A9">
        <w:rPr>
          <w:sz w:val="24"/>
          <w:szCs w:val="24"/>
          <w:lang w:bidi="es-ES"/>
        </w:rPr>
        <w:t>de orientación para el empleo personalizada, integral e inclusiva,</w:t>
      </w:r>
      <w:r w:rsidRPr="000939A9">
        <w:rPr>
          <w:sz w:val="24"/>
          <w:szCs w:val="24"/>
          <w:lang w:bidi="es-ES"/>
        </w:rPr>
        <w:t xml:space="preserve"> </w:t>
      </w:r>
      <w:r w:rsidR="00C63EC2" w:rsidRPr="000939A9">
        <w:rPr>
          <w:sz w:val="24"/>
          <w:szCs w:val="24"/>
          <w:lang w:bidi="es-ES"/>
        </w:rPr>
        <w:t>los servicios de intermediación, colocación y asesoramiento a empresas</w:t>
      </w:r>
      <w:r w:rsidRPr="000939A9">
        <w:rPr>
          <w:sz w:val="24"/>
          <w:szCs w:val="24"/>
          <w:lang w:bidi="es-ES"/>
        </w:rPr>
        <w:t xml:space="preserve">, </w:t>
      </w:r>
      <w:r w:rsidR="00C63EC2" w:rsidRPr="000939A9">
        <w:rPr>
          <w:sz w:val="24"/>
          <w:szCs w:val="24"/>
          <w:lang w:bidi="es-ES"/>
        </w:rPr>
        <w:t xml:space="preserve">los servicios de formación en el trabajo </w:t>
      </w:r>
      <w:r w:rsidRPr="000939A9">
        <w:rPr>
          <w:sz w:val="24"/>
          <w:szCs w:val="24"/>
          <w:lang w:bidi="es-ES"/>
        </w:rPr>
        <w:t>y los servicios de</w:t>
      </w:r>
      <w:r w:rsidR="00C63EC2" w:rsidRPr="000939A9">
        <w:rPr>
          <w:sz w:val="24"/>
          <w:szCs w:val="24"/>
          <w:lang w:bidi="es-ES"/>
        </w:rPr>
        <w:t xml:space="preserve"> asesoramiento para el emprendimiento viable, con una especial mención a la dinamización del desarrollo económico local.</w:t>
      </w:r>
    </w:p>
    <w:p w14:paraId="2E1AA462" w14:textId="502AD5D3" w:rsidR="00C63EC2" w:rsidRPr="000939A9" w:rsidRDefault="006508A1" w:rsidP="009B2570">
      <w:pPr>
        <w:pStyle w:val="Style9"/>
        <w:spacing w:before="240" w:after="240" w:line="240" w:lineRule="auto"/>
        <w:ind w:firstLine="426"/>
        <w:jc w:val="both"/>
        <w:rPr>
          <w:sz w:val="24"/>
          <w:szCs w:val="24"/>
          <w:lang w:bidi="es-ES"/>
        </w:rPr>
      </w:pPr>
      <w:r w:rsidRPr="000939A9">
        <w:rPr>
          <w:sz w:val="24"/>
          <w:szCs w:val="24"/>
          <w:lang w:bidi="es-ES"/>
        </w:rPr>
        <w:t>La s</w:t>
      </w:r>
      <w:r w:rsidR="00C63EC2" w:rsidRPr="000939A9">
        <w:rPr>
          <w:sz w:val="24"/>
          <w:szCs w:val="24"/>
          <w:lang w:bidi="es-ES"/>
        </w:rPr>
        <w:t>ección 2ª</w:t>
      </w:r>
      <w:r w:rsidRPr="000939A9">
        <w:rPr>
          <w:sz w:val="24"/>
          <w:szCs w:val="24"/>
          <w:lang w:bidi="es-ES"/>
        </w:rPr>
        <w:t>, se refiere a las</w:t>
      </w:r>
      <w:r w:rsidR="00C63EC2" w:rsidRPr="000939A9">
        <w:rPr>
          <w:sz w:val="24"/>
          <w:szCs w:val="24"/>
          <w:lang w:bidi="es-ES"/>
        </w:rPr>
        <w:t xml:space="preserve"> Carteras de Servicios de los servicios públicos de empleo, que prevé los servicios complementarios no contemplados en la cartera común y que podrán ser incorporados por los servicios públicos de empleo a sus propias carteras de servicios.</w:t>
      </w:r>
    </w:p>
    <w:p w14:paraId="4F211FEA" w14:textId="7EEA1755" w:rsidR="00C63EC2" w:rsidRPr="000939A9" w:rsidRDefault="006508A1" w:rsidP="009B2570">
      <w:pPr>
        <w:pStyle w:val="Style9"/>
        <w:spacing w:before="240" w:after="240" w:line="240" w:lineRule="auto"/>
        <w:ind w:firstLine="426"/>
        <w:jc w:val="both"/>
        <w:rPr>
          <w:sz w:val="24"/>
          <w:szCs w:val="24"/>
          <w:lang w:bidi="es-ES"/>
        </w:rPr>
      </w:pPr>
      <w:r w:rsidRPr="000939A9">
        <w:rPr>
          <w:sz w:val="24"/>
          <w:szCs w:val="24"/>
          <w:lang w:bidi="es-ES"/>
        </w:rPr>
        <w:t>L</w:t>
      </w:r>
      <w:r w:rsidR="00C63EC2" w:rsidRPr="000939A9">
        <w:rPr>
          <w:sz w:val="24"/>
          <w:szCs w:val="24"/>
          <w:lang w:bidi="es-ES"/>
        </w:rPr>
        <w:t>a Sección 3ª</w:t>
      </w:r>
      <w:r w:rsidRPr="000939A9">
        <w:rPr>
          <w:sz w:val="24"/>
          <w:szCs w:val="24"/>
          <w:lang w:bidi="es-ES"/>
        </w:rPr>
        <w:t xml:space="preserve"> recoge</w:t>
      </w:r>
      <w:r w:rsidR="00C63EC2" w:rsidRPr="000939A9">
        <w:rPr>
          <w:sz w:val="24"/>
          <w:szCs w:val="24"/>
          <w:lang w:bidi="es-ES"/>
        </w:rPr>
        <w:t xml:space="preserve"> los compromisos de las personas demandantes de servicios de empleo</w:t>
      </w:r>
      <w:r w:rsidRPr="000939A9">
        <w:rPr>
          <w:sz w:val="24"/>
          <w:szCs w:val="24"/>
          <w:lang w:bidi="es-ES"/>
        </w:rPr>
        <w:t xml:space="preserve">, </w:t>
      </w:r>
      <w:r w:rsidR="00C63EC2" w:rsidRPr="000939A9">
        <w:rPr>
          <w:sz w:val="24"/>
          <w:szCs w:val="24"/>
          <w:lang w:bidi="es-ES"/>
        </w:rPr>
        <w:t>por un lado</w:t>
      </w:r>
      <w:r w:rsidRPr="000939A9">
        <w:rPr>
          <w:sz w:val="24"/>
          <w:szCs w:val="24"/>
          <w:lang w:bidi="es-ES"/>
        </w:rPr>
        <w:t xml:space="preserve">, </w:t>
      </w:r>
      <w:r w:rsidR="00C63EC2" w:rsidRPr="000939A9">
        <w:rPr>
          <w:sz w:val="24"/>
          <w:szCs w:val="24"/>
          <w:lang w:bidi="es-ES"/>
        </w:rPr>
        <w:t>y los compromisos a asumir por de las personas, empresas y demás entidades empleadoras</w:t>
      </w:r>
      <w:r w:rsidRPr="000939A9">
        <w:rPr>
          <w:sz w:val="24"/>
          <w:szCs w:val="24"/>
          <w:lang w:bidi="es-ES"/>
        </w:rPr>
        <w:t>, por otro</w:t>
      </w:r>
      <w:r w:rsidR="00C63EC2" w:rsidRPr="000939A9">
        <w:rPr>
          <w:sz w:val="24"/>
          <w:szCs w:val="24"/>
          <w:lang w:bidi="es-ES"/>
        </w:rPr>
        <w:t xml:space="preserve">. </w:t>
      </w:r>
    </w:p>
    <w:p w14:paraId="3DCC6D80" w14:textId="386503B0" w:rsidR="00C63EC2" w:rsidRPr="000939A9" w:rsidRDefault="006508E7" w:rsidP="009B2570">
      <w:pPr>
        <w:pStyle w:val="Style9"/>
        <w:spacing w:before="240" w:after="240" w:line="240" w:lineRule="auto"/>
        <w:ind w:firstLine="426"/>
        <w:jc w:val="both"/>
        <w:rPr>
          <w:sz w:val="24"/>
          <w:szCs w:val="24"/>
          <w:lang w:bidi="es-ES"/>
        </w:rPr>
      </w:pPr>
      <w:r w:rsidRPr="000939A9">
        <w:rPr>
          <w:sz w:val="24"/>
          <w:szCs w:val="24"/>
          <w:lang w:bidi="es-ES"/>
        </w:rPr>
        <w:t>E</w:t>
      </w:r>
      <w:r w:rsidR="00C63EC2" w:rsidRPr="000939A9">
        <w:rPr>
          <w:sz w:val="24"/>
          <w:szCs w:val="24"/>
          <w:lang w:bidi="es-ES"/>
        </w:rPr>
        <w:t xml:space="preserve">l capítulo IV </w:t>
      </w:r>
      <w:r w:rsidRPr="000939A9">
        <w:rPr>
          <w:sz w:val="24"/>
          <w:szCs w:val="24"/>
          <w:lang w:bidi="es-ES"/>
        </w:rPr>
        <w:t xml:space="preserve">(artículos 38 a 44) </w:t>
      </w:r>
      <w:r w:rsidR="00C63EC2" w:rsidRPr="000939A9">
        <w:rPr>
          <w:sz w:val="24"/>
          <w:szCs w:val="24"/>
          <w:lang w:bidi="es-ES"/>
        </w:rPr>
        <w:t>contiene dos secciones:</w:t>
      </w:r>
      <w:r w:rsidR="006508A1" w:rsidRPr="000939A9">
        <w:rPr>
          <w:sz w:val="24"/>
          <w:szCs w:val="24"/>
          <w:lang w:bidi="es-ES"/>
        </w:rPr>
        <w:t xml:space="preserve"> la primera, referente </w:t>
      </w:r>
      <w:r w:rsidR="00C63EC2" w:rsidRPr="000939A9">
        <w:rPr>
          <w:sz w:val="24"/>
          <w:szCs w:val="24"/>
          <w:lang w:bidi="es-ES"/>
        </w:rPr>
        <w:t>a la prestación de los servicios de la Cartera Común</w:t>
      </w:r>
      <w:r w:rsidR="006508A1" w:rsidRPr="000939A9">
        <w:rPr>
          <w:sz w:val="24"/>
          <w:szCs w:val="24"/>
          <w:lang w:bidi="es-ES"/>
        </w:rPr>
        <w:t xml:space="preserve"> y</w:t>
      </w:r>
      <w:r w:rsidRPr="000939A9">
        <w:rPr>
          <w:sz w:val="24"/>
          <w:szCs w:val="24"/>
          <w:lang w:bidi="es-ES"/>
        </w:rPr>
        <w:t>,</w:t>
      </w:r>
      <w:r w:rsidR="006508A1" w:rsidRPr="000939A9">
        <w:rPr>
          <w:sz w:val="24"/>
          <w:szCs w:val="24"/>
          <w:lang w:bidi="es-ES"/>
        </w:rPr>
        <w:t xml:space="preserve"> la segunda</w:t>
      </w:r>
      <w:r w:rsidRPr="000939A9">
        <w:rPr>
          <w:sz w:val="24"/>
          <w:szCs w:val="24"/>
          <w:lang w:bidi="es-ES"/>
        </w:rPr>
        <w:t xml:space="preserve">, </w:t>
      </w:r>
      <w:r w:rsidR="00C63EC2" w:rsidRPr="000939A9">
        <w:rPr>
          <w:sz w:val="24"/>
          <w:szCs w:val="24"/>
          <w:lang w:bidi="es-ES"/>
        </w:rPr>
        <w:t>referente a prestación de los servicios garantizados por el artículo 56 de la Ley de Empleo que</w:t>
      </w:r>
      <w:r w:rsidRPr="000939A9">
        <w:rPr>
          <w:sz w:val="24"/>
          <w:szCs w:val="24"/>
          <w:lang w:bidi="es-ES"/>
        </w:rPr>
        <w:t>,</w:t>
      </w:r>
      <w:r w:rsidR="00C63EC2" w:rsidRPr="000939A9">
        <w:rPr>
          <w:sz w:val="24"/>
          <w:szCs w:val="24"/>
          <w:lang w:bidi="es-ES"/>
        </w:rPr>
        <w:t xml:space="preserve"> en todo caso</w:t>
      </w:r>
      <w:r w:rsidRPr="000939A9">
        <w:rPr>
          <w:sz w:val="24"/>
          <w:szCs w:val="24"/>
          <w:lang w:bidi="es-ES"/>
        </w:rPr>
        <w:t>,</w:t>
      </w:r>
      <w:r w:rsidR="00C63EC2" w:rsidRPr="000939A9">
        <w:rPr>
          <w:sz w:val="24"/>
          <w:szCs w:val="24"/>
          <w:lang w:bidi="es-ES"/>
        </w:rPr>
        <w:t xml:space="preserve"> garantizará un expediente laboral personalizado único, la existencia de un canal presencial o digital alternativo de recepción de los servicios y la búsqueda de la protección social precisa que permita el mantenimiento de un nivel de vida digno durante el proceso de búsqueda de ocupación. </w:t>
      </w:r>
    </w:p>
    <w:p w14:paraId="66919220" w14:textId="597D781D" w:rsidR="00C63EC2" w:rsidRPr="000939A9" w:rsidRDefault="00CD6E4D" w:rsidP="009B2570">
      <w:pPr>
        <w:pStyle w:val="Style9"/>
        <w:spacing w:before="240" w:after="240" w:line="240" w:lineRule="auto"/>
        <w:ind w:firstLine="426"/>
        <w:jc w:val="both"/>
        <w:rPr>
          <w:sz w:val="24"/>
          <w:szCs w:val="24"/>
          <w:lang w:bidi="es-ES"/>
        </w:rPr>
      </w:pPr>
      <w:r w:rsidRPr="000939A9">
        <w:rPr>
          <w:sz w:val="24"/>
          <w:szCs w:val="24"/>
          <w:lang w:bidi="es-ES"/>
        </w:rPr>
        <w:t>E</w:t>
      </w:r>
      <w:r w:rsidR="00C63EC2" w:rsidRPr="000939A9">
        <w:rPr>
          <w:sz w:val="24"/>
          <w:szCs w:val="24"/>
          <w:lang w:bidi="es-ES"/>
        </w:rPr>
        <w:t>l capítulo V (artículos 45 a 4</w:t>
      </w:r>
      <w:r w:rsidR="009C0D3C" w:rsidRPr="000939A9">
        <w:rPr>
          <w:sz w:val="24"/>
          <w:szCs w:val="24"/>
          <w:lang w:bidi="es-ES"/>
        </w:rPr>
        <w:t>9</w:t>
      </w:r>
      <w:r w:rsidR="00C63EC2" w:rsidRPr="000939A9">
        <w:rPr>
          <w:sz w:val="24"/>
          <w:szCs w:val="24"/>
          <w:lang w:bidi="es-ES"/>
        </w:rPr>
        <w:t xml:space="preserve">) contempla </w:t>
      </w:r>
      <w:r w:rsidR="009C0D3C" w:rsidRPr="000939A9">
        <w:rPr>
          <w:sz w:val="24"/>
          <w:szCs w:val="24"/>
          <w:lang w:bidi="es-ES"/>
        </w:rPr>
        <w:t>el</w:t>
      </w:r>
      <w:r w:rsidR="00C63EC2" w:rsidRPr="000939A9">
        <w:rPr>
          <w:sz w:val="24"/>
          <w:szCs w:val="24"/>
          <w:lang w:bidi="es-ES"/>
        </w:rPr>
        <w:t xml:space="preserve"> «Acuerdo de actividad» y desarrolla como se realizará la suscripción del mismo, así como toda la regulación referente al seguimiento y cumplimiento del mismo, con especial mención </w:t>
      </w:r>
      <w:r w:rsidR="009C0D3C" w:rsidRPr="000939A9">
        <w:rPr>
          <w:sz w:val="24"/>
          <w:szCs w:val="24"/>
          <w:lang w:bidi="es-ES"/>
        </w:rPr>
        <w:t>a</w:t>
      </w:r>
      <w:r w:rsidR="00C63EC2" w:rsidRPr="000939A9">
        <w:rPr>
          <w:sz w:val="24"/>
          <w:szCs w:val="24"/>
          <w:lang w:bidi="es-ES"/>
        </w:rPr>
        <w:t>l suscrito por personas solicitantes o perceptoras de prestaciones o subsidios por desempleo.</w:t>
      </w:r>
    </w:p>
    <w:p w14:paraId="799FD287" w14:textId="173F2D83" w:rsidR="00C63EC2" w:rsidRPr="00293D58" w:rsidRDefault="00C63EC2" w:rsidP="009B2570">
      <w:pPr>
        <w:pStyle w:val="Style9"/>
        <w:spacing w:before="240" w:after="240" w:line="240" w:lineRule="auto"/>
        <w:ind w:firstLine="425"/>
        <w:jc w:val="both"/>
        <w:rPr>
          <w:sz w:val="24"/>
          <w:szCs w:val="24"/>
          <w:lang w:bidi="es-ES"/>
        </w:rPr>
      </w:pPr>
      <w:r w:rsidRPr="000939A9">
        <w:rPr>
          <w:sz w:val="24"/>
          <w:szCs w:val="24"/>
          <w:lang w:bidi="es-ES"/>
        </w:rPr>
        <w:t>Por último, el capítulo VI</w:t>
      </w:r>
      <w:r w:rsidR="009C0D3C" w:rsidRPr="000939A9">
        <w:rPr>
          <w:sz w:val="24"/>
          <w:szCs w:val="24"/>
          <w:lang w:bidi="es-ES"/>
        </w:rPr>
        <w:t xml:space="preserve"> (artículos 50 y 51)</w:t>
      </w:r>
      <w:r w:rsidRPr="000939A9">
        <w:rPr>
          <w:sz w:val="24"/>
          <w:szCs w:val="24"/>
          <w:lang w:bidi="es-ES"/>
        </w:rPr>
        <w:t xml:space="preserve">, </w:t>
      </w:r>
      <w:r w:rsidR="009C0D3C" w:rsidRPr="000939A9">
        <w:rPr>
          <w:sz w:val="24"/>
          <w:szCs w:val="24"/>
          <w:lang w:bidi="es-ES"/>
        </w:rPr>
        <w:t>regula</w:t>
      </w:r>
      <w:r w:rsidRPr="000939A9">
        <w:rPr>
          <w:sz w:val="24"/>
          <w:szCs w:val="24"/>
          <w:lang w:bidi="es-ES"/>
        </w:rPr>
        <w:t xml:space="preserve"> la financiación</w:t>
      </w:r>
      <w:r w:rsidR="009C0D3C" w:rsidRPr="000939A9">
        <w:rPr>
          <w:sz w:val="24"/>
          <w:szCs w:val="24"/>
          <w:lang w:bidi="es-ES"/>
        </w:rPr>
        <w:t>, así como la</w:t>
      </w:r>
      <w:r w:rsidRPr="000939A9">
        <w:rPr>
          <w:sz w:val="24"/>
          <w:szCs w:val="24"/>
          <w:lang w:bidi="es-ES"/>
        </w:rPr>
        <w:t xml:space="preserve"> evaluación</w:t>
      </w:r>
      <w:r w:rsidR="009C0D3C" w:rsidRPr="000939A9">
        <w:rPr>
          <w:sz w:val="24"/>
          <w:szCs w:val="24"/>
          <w:lang w:bidi="es-ES"/>
        </w:rPr>
        <w:t xml:space="preserve"> y </w:t>
      </w:r>
      <w:r w:rsidR="009C0D3C" w:rsidRPr="00293D58">
        <w:rPr>
          <w:sz w:val="24"/>
          <w:szCs w:val="24"/>
          <w:lang w:bidi="es-ES"/>
        </w:rPr>
        <w:t>actualización de los servicios de la Cartera Común</w:t>
      </w:r>
      <w:r w:rsidRPr="00293D58">
        <w:rPr>
          <w:sz w:val="24"/>
          <w:szCs w:val="24"/>
          <w:lang w:bidi="es-ES"/>
        </w:rPr>
        <w:t>.</w:t>
      </w:r>
    </w:p>
    <w:p w14:paraId="248B0EFE" w14:textId="5145F0A9" w:rsidR="00C50DC3" w:rsidRPr="000939A9" w:rsidRDefault="00EB7B11" w:rsidP="009B2570">
      <w:pPr>
        <w:pStyle w:val="Style9"/>
        <w:spacing w:before="240" w:after="240" w:line="240" w:lineRule="auto"/>
        <w:ind w:firstLine="425"/>
        <w:jc w:val="both"/>
        <w:rPr>
          <w:sz w:val="24"/>
          <w:szCs w:val="24"/>
          <w:lang w:bidi="es-ES"/>
        </w:rPr>
      </w:pPr>
      <w:r w:rsidRPr="00293D58">
        <w:rPr>
          <w:sz w:val="24"/>
          <w:szCs w:val="24"/>
          <w:lang w:bidi="es-ES"/>
        </w:rPr>
        <w:t xml:space="preserve">Las disposiciones adicionales contienen previsiones sobre </w:t>
      </w:r>
      <w:r w:rsidR="00C50DC3" w:rsidRPr="00293D58">
        <w:rPr>
          <w:sz w:val="24"/>
          <w:szCs w:val="24"/>
          <w:lang w:bidi="es-ES"/>
        </w:rPr>
        <w:t>la</w:t>
      </w:r>
      <w:r w:rsidR="00C50DC3" w:rsidRPr="000939A9">
        <w:rPr>
          <w:sz w:val="24"/>
          <w:szCs w:val="24"/>
          <w:lang w:bidi="es-ES"/>
        </w:rPr>
        <w:t xml:space="preserve"> Red de Centros Públicos de Orientación, Emprendimiento, Acompañamiento e Innovación para el Empleo, el aseguramiento de la calidad en la prestación de los servicios, el acceso de las personas con discapacidad y la cuenta individual de aprendizaje</w:t>
      </w:r>
      <w:r w:rsidR="00DC4127">
        <w:rPr>
          <w:sz w:val="24"/>
          <w:szCs w:val="24"/>
          <w:lang w:bidi="es-ES"/>
        </w:rPr>
        <w:t>,</w:t>
      </w:r>
      <w:r w:rsidR="00DC4127" w:rsidRPr="00DC4127">
        <w:t xml:space="preserve"> </w:t>
      </w:r>
      <w:r w:rsidR="00DC4127" w:rsidRPr="00DC4127">
        <w:rPr>
          <w:sz w:val="24"/>
          <w:szCs w:val="24"/>
        </w:rPr>
        <w:t>las</w:t>
      </w:r>
      <w:r w:rsidR="00DC4127">
        <w:t xml:space="preserve"> </w:t>
      </w:r>
      <w:proofErr w:type="spellStart"/>
      <w:r w:rsidR="00DC4127">
        <w:rPr>
          <w:sz w:val="24"/>
          <w:szCs w:val="24"/>
          <w:lang w:bidi="es-ES"/>
        </w:rPr>
        <w:t>m</w:t>
      </w:r>
      <w:r w:rsidR="00DC4127" w:rsidRPr="00DC4127">
        <w:rPr>
          <w:sz w:val="24"/>
          <w:szCs w:val="24"/>
          <w:lang w:bidi="es-ES"/>
        </w:rPr>
        <w:t>icrocredenciales</w:t>
      </w:r>
      <w:proofErr w:type="spellEnd"/>
      <w:r w:rsidR="00DC4127" w:rsidRPr="00DC4127">
        <w:rPr>
          <w:sz w:val="24"/>
          <w:szCs w:val="24"/>
          <w:lang w:bidi="es-ES"/>
        </w:rPr>
        <w:t xml:space="preserve"> para el aprendizaje permanente y la empleabilidad.</w:t>
      </w:r>
    </w:p>
    <w:p w14:paraId="7EACC8C0" w14:textId="59876EA7" w:rsidR="00EB7B11" w:rsidRPr="000939A9" w:rsidRDefault="00EB7B11" w:rsidP="009B2570">
      <w:pPr>
        <w:pStyle w:val="Style9"/>
        <w:spacing w:before="240" w:after="240" w:line="240" w:lineRule="auto"/>
        <w:ind w:firstLine="425"/>
        <w:jc w:val="both"/>
        <w:rPr>
          <w:sz w:val="24"/>
          <w:szCs w:val="24"/>
          <w:lang w:bidi="es-ES"/>
        </w:rPr>
      </w:pPr>
      <w:r w:rsidRPr="000939A9">
        <w:rPr>
          <w:sz w:val="24"/>
          <w:szCs w:val="24"/>
          <w:lang w:bidi="es-ES"/>
        </w:rPr>
        <w:t>Por su parte, la disposición derogatoria única refiere la norma</w:t>
      </w:r>
      <w:r w:rsidR="00C50DC3" w:rsidRPr="000939A9">
        <w:rPr>
          <w:sz w:val="24"/>
          <w:szCs w:val="24"/>
          <w:lang w:bidi="es-ES"/>
        </w:rPr>
        <w:t>tiva</w:t>
      </w:r>
      <w:r w:rsidRPr="000939A9">
        <w:rPr>
          <w:sz w:val="24"/>
          <w:szCs w:val="24"/>
          <w:lang w:bidi="es-ES"/>
        </w:rPr>
        <w:t xml:space="preserve"> a la que este real decreto sustituye. Por último, en las disposiciones finales se hace una referencia al </w:t>
      </w:r>
      <w:r w:rsidR="00C50DC3" w:rsidRPr="000939A9">
        <w:rPr>
          <w:sz w:val="24"/>
          <w:szCs w:val="24"/>
          <w:lang w:bidi="es-ES"/>
        </w:rPr>
        <w:t>título competencia, a las facultades de desarrollo y ejecución de este real decreto y a su entrada en vigor.</w:t>
      </w:r>
    </w:p>
    <w:p w14:paraId="7035E67B" w14:textId="77777777" w:rsidR="00C63EC2" w:rsidRPr="000939A9" w:rsidRDefault="00C63EC2" w:rsidP="00C63EC2">
      <w:pPr>
        <w:pStyle w:val="Style9"/>
        <w:spacing w:before="0" w:after="0" w:line="240" w:lineRule="auto"/>
        <w:ind w:firstLine="426"/>
        <w:rPr>
          <w:sz w:val="24"/>
          <w:szCs w:val="24"/>
          <w:lang w:bidi="es-ES"/>
        </w:rPr>
      </w:pPr>
      <w:r w:rsidRPr="000939A9">
        <w:rPr>
          <w:sz w:val="24"/>
          <w:szCs w:val="24"/>
          <w:lang w:bidi="es-ES"/>
        </w:rPr>
        <w:t>VII</w:t>
      </w:r>
    </w:p>
    <w:p w14:paraId="31FDFF90" w14:textId="77777777" w:rsidR="00C63EC2" w:rsidRPr="009B2570" w:rsidRDefault="00C63EC2" w:rsidP="009B2570">
      <w:pPr>
        <w:pStyle w:val="Style9"/>
        <w:spacing w:before="240" w:after="240" w:line="240" w:lineRule="auto"/>
        <w:ind w:firstLine="425"/>
        <w:jc w:val="both"/>
        <w:rPr>
          <w:sz w:val="24"/>
          <w:szCs w:val="24"/>
          <w:lang w:bidi="es-ES"/>
        </w:rPr>
      </w:pPr>
      <w:r w:rsidRPr="000939A9">
        <w:rPr>
          <w:sz w:val="24"/>
          <w:szCs w:val="24"/>
          <w:lang w:bidi="es-ES"/>
        </w:rPr>
        <w:t xml:space="preserve">En la elaboración de esta norma se han observado los principios de buena regulación previstos en el artículo 129 de la Ley 39/2015, de 1 de octubre, del Procedimiento Administrativo Común de las Administraciones Públicas, que exigen que éstas actúen de </w:t>
      </w:r>
      <w:r w:rsidRPr="000939A9">
        <w:rPr>
          <w:sz w:val="24"/>
          <w:szCs w:val="24"/>
          <w:lang w:bidi="es-ES"/>
        </w:rPr>
        <w:lastRenderedPageBreak/>
        <w:t xml:space="preserve">acuerdo con los principios de necesidad, eficacia, proporcionalidad, seguridad jurídica, transparencia y </w:t>
      </w:r>
      <w:r w:rsidRPr="009B2570">
        <w:rPr>
          <w:sz w:val="24"/>
          <w:szCs w:val="24"/>
          <w:lang w:bidi="es-ES"/>
        </w:rPr>
        <w:t>eficiencia.</w:t>
      </w:r>
    </w:p>
    <w:p w14:paraId="383A423E" w14:textId="5161FCE5" w:rsidR="00CD6E4D" w:rsidRPr="009B2570" w:rsidRDefault="00CD6E4D" w:rsidP="009B2570">
      <w:pPr>
        <w:pStyle w:val="NormalWeb"/>
        <w:shd w:val="clear" w:color="auto" w:fill="FFFFFF"/>
        <w:spacing w:before="240" w:beforeAutospacing="0" w:after="240" w:afterAutospacing="0"/>
        <w:ind w:firstLine="425"/>
        <w:jc w:val="both"/>
        <w:rPr>
          <w:rFonts w:ascii="Segoe UI" w:hAnsi="Segoe UI" w:cs="Segoe UI"/>
        </w:rPr>
      </w:pPr>
      <w:r w:rsidRPr="009B2570">
        <w:rPr>
          <w:rFonts w:ascii="Arial" w:hAnsi="Arial" w:cs="Arial"/>
          <w:bdr w:val="none" w:sz="0" w:space="0" w:color="auto" w:frame="1"/>
        </w:rPr>
        <w:t xml:space="preserve">Por una parte, los principios de necesidad y eficacia se cumplen en tanto que esta </w:t>
      </w:r>
      <w:proofErr w:type="gramStart"/>
      <w:r w:rsidRPr="009B2570">
        <w:rPr>
          <w:rFonts w:ascii="Arial" w:hAnsi="Arial" w:cs="Arial"/>
          <w:bdr w:val="none" w:sz="0" w:space="0" w:color="auto" w:frame="1"/>
        </w:rPr>
        <w:t xml:space="preserve">norma </w:t>
      </w:r>
      <w:r w:rsidR="00550889">
        <w:rPr>
          <w:rFonts w:ascii="Arial" w:hAnsi="Arial" w:cs="Arial"/>
          <w:bdr w:val="none" w:sz="0" w:space="0" w:color="auto" w:frame="1"/>
        </w:rPr>
        <w:t xml:space="preserve"> </w:t>
      </w:r>
      <w:r w:rsidR="009C66F7">
        <w:rPr>
          <w:rFonts w:ascii="Arial" w:hAnsi="Arial" w:cs="Arial"/>
          <w:bdr w:val="none" w:sz="0" w:space="0" w:color="auto" w:frame="1"/>
        </w:rPr>
        <w:t>profundiza</w:t>
      </w:r>
      <w:proofErr w:type="gramEnd"/>
      <w:r w:rsidR="009C66F7">
        <w:rPr>
          <w:rFonts w:ascii="Arial" w:hAnsi="Arial" w:cs="Arial"/>
          <w:bdr w:val="none" w:sz="0" w:space="0" w:color="auto" w:frame="1"/>
        </w:rPr>
        <w:t xml:space="preserve"> en </w:t>
      </w:r>
      <w:r w:rsidRPr="009B2570">
        <w:rPr>
          <w:rFonts w:ascii="Arial" w:hAnsi="Arial" w:cs="Arial"/>
          <w:bdr w:val="none" w:sz="0" w:space="0" w:color="auto" w:frame="1"/>
        </w:rPr>
        <w:t>los compromisos asumidos ante la Comisión Europea en el Plan de Recuperación, Transformación y Resiliencia, concretamente en la reforma 5 del componente 23.</w:t>
      </w:r>
    </w:p>
    <w:p w14:paraId="206EB90C" w14:textId="77777777" w:rsidR="00CD6E4D" w:rsidRPr="009B2570" w:rsidRDefault="00CD6E4D" w:rsidP="009B2570">
      <w:pPr>
        <w:pStyle w:val="NormalWeb"/>
        <w:shd w:val="clear" w:color="auto" w:fill="FFFFFF"/>
        <w:spacing w:before="240" w:beforeAutospacing="0" w:after="240" w:afterAutospacing="0"/>
        <w:ind w:firstLine="425"/>
        <w:jc w:val="both"/>
        <w:rPr>
          <w:rFonts w:ascii="Segoe UI" w:hAnsi="Segoe UI" w:cs="Segoe UI"/>
        </w:rPr>
      </w:pPr>
      <w:r w:rsidRPr="009B2570">
        <w:rPr>
          <w:rFonts w:ascii="Arial" w:hAnsi="Arial" w:cs="Arial"/>
          <w:bdr w:val="none" w:sz="0" w:space="0" w:color="auto" w:frame="1"/>
        </w:rPr>
        <w:t>De otra parte, este real decreto da cumplimiento estricto al principio de proporcionalidad, toda vez que no existe ninguna alternativa regulatoria al derogar el antiguo Real Decreto 7/2015, de 16 de enero, por el que se aprueba la Cartera Común de Servicios del Sistema Nacional de Empleo. Resulta adecuado al principio de seguridad jurídica puesto que contribuye a reforzar la certidumbre y claridad del ordenamiento jurídico- Asimismo, resulta coherente con el resto del ordenamiento jurídico.</w:t>
      </w:r>
    </w:p>
    <w:p w14:paraId="451E1971" w14:textId="753A962C" w:rsidR="00CD6E4D" w:rsidRPr="009B2570" w:rsidRDefault="00CD6E4D" w:rsidP="009B2570">
      <w:pPr>
        <w:pStyle w:val="NormalWeb"/>
        <w:shd w:val="clear" w:color="auto" w:fill="FFFFFF"/>
        <w:spacing w:before="240" w:beforeAutospacing="0" w:after="240" w:afterAutospacing="0"/>
        <w:ind w:firstLine="425"/>
        <w:jc w:val="both"/>
        <w:rPr>
          <w:rFonts w:ascii="Segoe UI" w:hAnsi="Segoe UI" w:cs="Segoe UI"/>
        </w:rPr>
      </w:pPr>
      <w:r w:rsidRPr="009B2570">
        <w:rPr>
          <w:rFonts w:ascii="Arial" w:hAnsi="Arial" w:cs="Arial"/>
          <w:bdr w:val="none" w:sz="0" w:space="0" w:color="auto" w:frame="1"/>
        </w:rPr>
        <w:t>Asimismo, este real decreto cumple  con el principio de transparencia, quedando su justificación expresada en esta preámbulo, junto con la referencia a su estructura y contenido; Se ha sometido a los trámites de audiencia e información pública previas en cumplimiento de lo previsto en el artículo 26 de la Ley 50/1997, de 27 de noviembre, del Gobierno, con el objeto de dar participación y audiencia a los ciudadanos afectados y obtener cuantas aportaciones adicionales puedan hacerse por otras personas o entidades.</w:t>
      </w:r>
    </w:p>
    <w:p w14:paraId="02F87A53" w14:textId="77777777" w:rsidR="00CD6E4D" w:rsidRPr="000939A9" w:rsidRDefault="00CD6E4D" w:rsidP="009B2570">
      <w:pPr>
        <w:pStyle w:val="xelementtoproof"/>
        <w:shd w:val="clear" w:color="auto" w:fill="FFFFFF"/>
        <w:spacing w:before="240" w:beforeAutospacing="0" w:after="240" w:afterAutospacing="0"/>
        <w:ind w:firstLine="425"/>
        <w:jc w:val="both"/>
        <w:rPr>
          <w:rFonts w:ascii="Segoe UI" w:hAnsi="Segoe UI" w:cs="Segoe UI"/>
          <w:sz w:val="23"/>
          <w:szCs w:val="23"/>
        </w:rPr>
      </w:pPr>
      <w:r w:rsidRPr="009B2570">
        <w:rPr>
          <w:rFonts w:ascii="Arial" w:hAnsi="Arial" w:cs="Arial"/>
          <w:bdr w:val="none" w:sz="0" w:space="0" w:color="auto" w:frame="1"/>
        </w:rPr>
        <w:t>Por último, el real decreto cumple</w:t>
      </w:r>
      <w:r w:rsidRPr="000939A9">
        <w:rPr>
          <w:rFonts w:ascii="Arial" w:hAnsi="Arial" w:cs="Arial"/>
          <w:bdr w:val="none" w:sz="0" w:space="0" w:color="auto" w:frame="1"/>
        </w:rPr>
        <w:t xml:space="preserve"> con el principio de eficiencia, dado que su aplicación no impone cargas administrativas innecesarias o accesorias y permite una gestión eficiente de los recursos públicos</w:t>
      </w:r>
      <w:r w:rsidRPr="000939A9">
        <w:rPr>
          <w:rFonts w:ascii="Arial" w:hAnsi="Arial" w:cs="Arial"/>
          <w:sz w:val="19"/>
          <w:szCs w:val="19"/>
          <w:bdr w:val="none" w:sz="0" w:space="0" w:color="auto" w:frame="1"/>
        </w:rPr>
        <w:t>.</w:t>
      </w:r>
    </w:p>
    <w:p w14:paraId="21DB640E" w14:textId="77777777" w:rsidR="00C63EC2" w:rsidRPr="000939A9" w:rsidRDefault="00C63EC2" w:rsidP="00C63EC2">
      <w:pPr>
        <w:pStyle w:val="Style9"/>
        <w:spacing w:before="0" w:after="0" w:line="240" w:lineRule="auto"/>
        <w:ind w:firstLine="426"/>
        <w:jc w:val="both"/>
        <w:rPr>
          <w:sz w:val="24"/>
          <w:szCs w:val="24"/>
          <w:lang w:bidi="es-ES"/>
        </w:rPr>
      </w:pPr>
      <w:r w:rsidRPr="000939A9">
        <w:rPr>
          <w:sz w:val="24"/>
          <w:szCs w:val="24"/>
          <w:lang w:bidi="es-ES"/>
        </w:rPr>
        <w:t>En la elaboración de este real decreto han sido consultadas las organizaciones sindicales y empresariales más representativas y las comunidades autónomas, ha emitido informe el Consejo General del Sistema Nacional de Empleo y ha sido informada la Conferencia Sectorial de Empleo y Asuntos Laborales.</w:t>
      </w:r>
    </w:p>
    <w:p w14:paraId="4E75283D" w14:textId="77777777" w:rsidR="00C63EC2" w:rsidRPr="000939A9" w:rsidRDefault="00C63EC2" w:rsidP="00C63EC2">
      <w:pPr>
        <w:pStyle w:val="Style9"/>
        <w:spacing w:before="0" w:after="0" w:line="240" w:lineRule="auto"/>
        <w:ind w:firstLine="426"/>
        <w:jc w:val="both"/>
        <w:rPr>
          <w:sz w:val="24"/>
          <w:szCs w:val="24"/>
          <w:lang w:bidi="es-ES"/>
        </w:rPr>
      </w:pPr>
      <w:r w:rsidRPr="000939A9">
        <w:rPr>
          <w:sz w:val="24"/>
          <w:szCs w:val="24"/>
          <w:lang w:bidi="es-ES"/>
        </w:rPr>
        <w:t>En su virtud, a propuesta de la Ministra de Trabajo y Economía Social, con la aprobación previa de la Ministra de Hacienda, de acuerdo con el Consejo de Estado y previa deliberación del Consejo de Ministros, en su reunión del día</w:t>
      </w:r>
    </w:p>
    <w:p w14:paraId="310B01CD" w14:textId="77777777" w:rsidR="009B2570" w:rsidRDefault="009B2570" w:rsidP="000A7564">
      <w:pPr>
        <w:pStyle w:val="Style9"/>
        <w:spacing w:before="480" w:after="480" w:line="240" w:lineRule="auto"/>
        <w:ind w:firstLine="425"/>
        <w:rPr>
          <w:sz w:val="24"/>
          <w:szCs w:val="24"/>
          <w:lang w:bidi="es-ES"/>
        </w:rPr>
      </w:pPr>
    </w:p>
    <w:p w14:paraId="27E06D0D" w14:textId="6F87350C" w:rsidR="00C63EC2" w:rsidRPr="000939A9" w:rsidRDefault="00C63EC2" w:rsidP="000A7564">
      <w:pPr>
        <w:pStyle w:val="Style9"/>
        <w:spacing w:before="480" w:after="480" w:line="240" w:lineRule="auto"/>
        <w:ind w:firstLine="425"/>
        <w:rPr>
          <w:sz w:val="24"/>
          <w:szCs w:val="24"/>
          <w:lang w:bidi="es-ES"/>
        </w:rPr>
      </w:pPr>
      <w:r w:rsidRPr="000939A9">
        <w:rPr>
          <w:sz w:val="24"/>
          <w:szCs w:val="24"/>
          <w:lang w:bidi="es-ES"/>
        </w:rPr>
        <w:t>DISPONGO:</w:t>
      </w:r>
    </w:p>
    <w:p w14:paraId="3D8510E4" w14:textId="77777777" w:rsidR="005864D3" w:rsidRPr="000939A9" w:rsidRDefault="004408AB" w:rsidP="008A344D">
      <w:pPr>
        <w:pStyle w:val="Style9"/>
        <w:shd w:val="clear" w:color="auto" w:fill="auto"/>
        <w:spacing w:before="0" w:after="60" w:line="240" w:lineRule="auto"/>
        <w:ind w:firstLine="425"/>
        <w:rPr>
          <w:sz w:val="24"/>
          <w:szCs w:val="24"/>
        </w:rPr>
      </w:pPr>
      <w:bookmarkStart w:id="3" w:name="_Hlk156297211"/>
      <w:bookmarkEnd w:id="0"/>
      <w:r w:rsidRPr="000939A9">
        <w:rPr>
          <w:sz w:val="24"/>
          <w:szCs w:val="24"/>
        </w:rPr>
        <w:t>CAPÍTULO I</w:t>
      </w:r>
    </w:p>
    <w:p w14:paraId="34E5D0FF" w14:textId="77777777" w:rsidR="004408AB" w:rsidRPr="000939A9" w:rsidRDefault="004408AB" w:rsidP="000A7564">
      <w:pPr>
        <w:pStyle w:val="Style9"/>
        <w:shd w:val="clear" w:color="auto" w:fill="auto"/>
        <w:spacing w:before="0" w:after="360" w:line="240" w:lineRule="auto"/>
        <w:ind w:firstLine="425"/>
        <w:rPr>
          <w:b/>
          <w:sz w:val="24"/>
          <w:szCs w:val="24"/>
        </w:rPr>
      </w:pPr>
      <w:r w:rsidRPr="000939A9">
        <w:rPr>
          <w:b/>
          <w:sz w:val="24"/>
          <w:szCs w:val="24"/>
        </w:rPr>
        <w:t>D</w:t>
      </w:r>
      <w:r w:rsidR="005864D3" w:rsidRPr="000939A9">
        <w:rPr>
          <w:b/>
          <w:sz w:val="24"/>
          <w:szCs w:val="24"/>
        </w:rPr>
        <w:t>isposiciones generales</w:t>
      </w:r>
    </w:p>
    <w:p w14:paraId="7365817E" w14:textId="77777777" w:rsidR="00837677" w:rsidRPr="000939A9" w:rsidRDefault="00837677" w:rsidP="000A7564">
      <w:pPr>
        <w:pStyle w:val="Style19"/>
        <w:shd w:val="clear" w:color="auto" w:fill="auto"/>
        <w:spacing w:after="240" w:line="240" w:lineRule="auto"/>
        <w:rPr>
          <w:rStyle w:val="CharStyle21"/>
          <w:color w:val="auto"/>
          <w:sz w:val="24"/>
          <w:szCs w:val="24"/>
        </w:rPr>
      </w:pPr>
      <w:r w:rsidRPr="000939A9">
        <w:rPr>
          <w:sz w:val="24"/>
          <w:szCs w:val="24"/>
          <w:lang w:bidi="es-ES"/>
        </w:rPr>
        <w:t xml:space="preserve">Artículo 1. </w:t>
      </w:r>
      <w:r w:rsidRPr="000939A9">
        <w:rPr>
          <w:rStyle w:val="CharStyle21"/>
          <w:color w:val="auto"/>
          <w:sz w:val="24"/>
          <w:szCs w:val="24"/>
        </w:rPr>
        <w:t>Objeto.</w:t>
      </w:r>
    </w:p>
    <w:p w14:paraId="769E824B" w14:textId="192ADEFB" w:rsidR="00837677" w:rsidRPr="000939A9" w:rsidRDefault="00E32409" w:rsidP="000A7564">
      <w:pPr>
        <w:pStyle w:val="Style9"/>
        <w:shd w:val="clear" w:color="auto" w:fill="auto"/>
        <w:spacing w:before="240" w:after="240" w:line="240" w:lineRule="auto"/>
        <w:ind w:firstLine="426"/>
        <w:jc w:val="both"/>
        <w:rPr>
          <w:sz w:val="24"/>
          <w:szCs w:val="24"/>
          <w:lang w:bidi="es-ES"/>
        </w:rPr>
      </w:pPr>
      <w:r w:rsidRPr="000939A9">
        <w:rPr>
          <w:sz w:val="24"/>
          <w:szCs w:val="24"/>
          <w:lang w:bidi="es-ES"/>
        </w:rPr>
        <w:t xml:space="preserve">1. </w:t>
      </w:r>
      <w:r w:rsidR="00DE009D" w:rsidRPr="000939A9">
        <w:rPr>
          <w:sz w:val="24"/>
          <w:szCs w:val="24"/>
          <w:lang w:bidi="es-ES"/>
        </w:rPr>
        <w:t>E</w:t>
      </w:r>
      <w:r w:rsidR="00837677" w:rsidRPr="000939A9">
        <w:rPr>
          <w:sz w:val="24"/>
          <w:szCs w:val="24"/>
          <w:lang w:bidi="es-ES"/>
        </w:rPr>
        <w:t xml:space="preserve">ste real decreto </w:t>
      </w:r>
      <w:r w:rsidR="00230DC0" w:rsidRPr="000939A9">
        <w:rPr>
          <w:sz w:val="24"/>
          <w:szCs w:val="24"/>
          <w:lang w:bidi="es-ES"/>
        </w:rPr>
        <w:t xml:space="preserve">tiene por objeto </w:t>
      </w:r>
      <w:r w:rsidR="009C66F7">
        <w:rPr>
          <w:sz w:val="24"/>
          <w:szCs w:val="24"/>
          <w:lang w:bidi="es-ES"/>
        </w:rPr>
        <w:t>desarrollar</w:t>
      </w:r>
      <w:r w:rsidR="009C66F7" w:rsidRPr="000939A9">
        <w:rPr>
          <w:sz w:val="24"/>
          <w:szCs w:val="24"/>
          <w:lang w:bidi="es-ES"/>
        </w:rPr>
        <w:t xml:space="preserve"> </w:t>
      </w:r>
      <w:r w:rsidR="00837677" w:rsidRPr="000939A9">
        <w:rPr>
          <w:sz w:val="24"/>
          <w:szCs w:val="24"/>
          <w:lang w:bidi="es-ES"/>
        </w:rPr>
        <w:t>la Cartera Común de Servicios del Sistema Nacional de Empleo</w:t>
      </w:r>
      <w:r w:rsidR="00175381" w:rsidRPr="000939A9">
        <w:rPr>
          <w:sz w:val="24"/>
          <w:szCs w:val="24"/>
          <w:lang w:bidi="es-ES"/>
        </w:rPr>
        <w:t xml:space="preserve">, </w:t>
      </w:r>
      <w:r w:rsidR="003D0C82" w:rsidRPr="000939A9">
        <w:rPr>
          <w:sz w:val="24"/>
          <w:szCs w:val="24"/>
          <w:lang w:bidi="es-ES"/>
        </w:rPr>
        <w:t>en la que se recoge</w:t>
      </w:r>
      <w:r w:rsidR="005F2056" w:rsidRPr="000939A9">
        <w:rPr>
          <w:sz w:val="24"/>
          <w:szCs w:val="24"/>
          <w:lang w:bidi="es-ES"/>
        </w:rPr>
        <w:t>n</w:t>
      </w:r>
      <w:r w:rsidR="00175381" w:rsidRPr="000939A9">
        <w:rPr>
          <w:sz w:val="24"/>
          <w:szCs w:val="24"/>
          <w:lang w:bidi="es-ES"/>
        </w:rPr>
        <w:t xml:space="preserve"> los servicios garantizados previstos en </w:t>
      </w:r>
      <w:r w:rsidR="00175381" w:rsidRPr="000939A9">
        <w:rPr>
          <w:sz w:val="24"/>
          <w:szCs w:val="24"/>
          <w:lang w:bidi="es-ES"/>
        </w:rPr>
        <w:lastRenderedPageBreak/>
        <w:t>la Ley 3/2023, de 28 de febrero, de Empleo, y los demás que pudieran prestarse en todo el territorio del Estado y por todos los servicios públicos de empleo, bien directamente, a través de sus propios medios, bien a través de aquellas entidades, públicas o privadas, colaboradoras para ello</w:t>
      </w:r>
      <w:r w:rsidR="00AA2E54" w:rsidRPr="000939A9">
        <w:rPr>
          <w:sz w:val="24"/>
          <w:szCs w:val="24"/>
          <w:lang w:bidi="es-ES"/>
        </w:rPr>
        <w:t>.</w:t>
      </w:r>
    </w:p>
    <w:p w14:paraId="33345F6B" w14:textId="1FB0772F" w:rsidR="002A5D30" w:rsidRPr="000939A9" w:rsidRDefault="00837677" w:rsidP="000A7564">
      <w:pPr>
        <w:pStyle w:val="Style9"/>
        <w:shd w:val="clear" w:color="auto" w:fill="auto"/>
        <w:spacing w:before="240" w:after="240" w:line="240" w:lineRule="auto"/>
        <w:ind w:firstLine="426"/>
        <w:jc w:val="both"/>
        <w:rPr>
          <w:sz w:val="24"/>
          <w:szCs w:val="24"/>
          <w:lang w:bidi="es-ES"/>
        </w:rPr>
      </w:pPr>
      <w:r w:rsidRPr="000939A9">
        <w:rPr>
          <w:sz w:val="24"/>
          <w:szCs w:val="24"/>
          <w:lang w:bidi="es-ES"/>
        </w:rPr>
        <w:t xml:space="preserve">Así, se regulan los principios y requisitos mínimos a los que deben ajustarse los servicios que conforman la Cartera, con el fin de asegurar el cumplimiento de sus funciones y garantizar </w:t>
      </w:r>
      <w:r w:rsidRPr="00293D58">
        <w:rPr>
          <w:sz w:val="24"/>
          <w:szCs w:val="24"/>
          <w:lang w:bidi="es-ES"/>
        </w:rPr>
        <w:t>condiciones de calidad e igualdad en la atención a las personas</w:t>
      </w:r>
      <w:r w:rsidR="00A945F2" w:rsidRPr="00293D58">
        <w:rPr>
          <w:sz w:val="24"/>
          <w:szCs w:val="24"/>
          <w:lang w:bidi="es-ES"/>
        </w:rPr>
        <w:t xml:space="preserve"> demandantes de servicios de empleo y </w:t>
      </w:r>
      <w:r w:rsidR="000A7564" w:rsidRPr="00293D58">
        <w:rPr>
          <w:sz w:val="24"/>
          <w:szCs w:val="24"/>
          <w:lang w:bidi="es-ES"/>
        </w:rPr>
        <w:t>a</w:t>
      </w:r>
      <w:r w:rsidR="000A7564" w:rsidRPr="00293D58">
        <w:rPr>
          <w:color w:val="FF0000"/>
          <w:sz w:val="24"/>
          <w:szCs w:val="24"/>
          <w:lang w:bidi="es-ES"/>
        </w:rPr>
        <w:t xml:space="preserve"> </w:t>
      </w:r>
      <w:r w:rsidR="00A945F2" w:rsidRPr="00293D58">
        <w:rPr>
          <w:sz w:val="24"/>
          <w:szCs w:val="24"/>
          <w:lang w:bidi="es-ES"/>
        </w:rPr>
        <w:t>las personas</w:t>
      </w:r>
      <w:r w:rsidR="00F87DCE" w:rsidRPr="00293D58">
        <w:rPr>
          <w:sz w:val="24"/>
          <w:szCs w:val="24"/>
          <w:lang w:bidi="es-ES"/>
        </w:rPr>
        <w:t>, empresas y demás entidades empleadoras</w:t>
      </w:r>
      <w:r w:rsidRPr="00293D58">
        <w:rPr>
          <w:sz w:val="24"/>
          <w:szCs w:val="24"/>
          <w:lang w:bidi="es-ES"/>
        </w:rPr>
        <w:t xml:space="preserve"> usuarias de los </w:t>
      </w:r>
      <w:r w:rsidR="00F47269" w:rsidRPr="00293D58">
        <w:rPr>
          <w:sz w:val="24"/>
          <w:szCs w:val="24"/>
          <w:lang w:bidi="es-ES"/>
        </w:rPr>
        <w:t>s</w:t>
      </w:r>
      <w:r w:rsidRPr="00293D58">
        <w:rPr>
          <w:sz w:val="24"/>
          <w:szCs w:val="24"/>
          <w:lang w:bidi="es-ES"/>
        </w:rPr>
        <w:t xml:space="preserve">ervicios </w:t>
      </w:r>
      <w:r w:rsidR="00F47269" w:rsidRPr="00293D58">
        <w:rPr>
          <w:sz w:val="24"/>
          <w:szCs w:val="24"/>
          <w:lang w:bidi="es-ES"/>
        </w:rPr>
        <w:t>p</w:t>
      </w:r>
      <w:r w:rsidRPr="00293D58">
        <w:rPr>
          <w:sz w:val="24"/>
          <w:szCs w:val="24"/>
          <w:lang w:bidi="es-ES"/>
        </w:rPr>
        <w:t>úblicos</w:t>
      </w:r>
      <w:r w:rsidRPr="000939A9">
        <w:rPr>
          <w:sz w:val="24"/>
          <w:szCs w:val="24"/>
          <w:lang w:bidi="es-ES"/>
        </w:rPr>
        <w:t xml:space="preserve"> de </w:t>
      </w:r>
      <w:r w:rsidR="00F47269" w:rsidRPr="000939A9">
        <w:rPr>
          <w:sz w:val="24"/>
          <w:szCs w:val="24"/>
          <w:lang w:bidi="es-ES"/>
        </w:rPr>
        <w:t>e</w:t>
      </w:r>
      <w:r w:rsidRPr="000939A9">
        <w:rPr>
          <w:sz w:val="24"/>
          <w:szCs w:val="24"/>
          <w:lang w:bidi="es-ES"/>
        </w:rPr>
        <w:t>mpleo en el conjunto del territorio nacional</w:t>
      </w:r>
      <w:r w:rsidR="00A945F2" w:rsidRPr="000939A9">
        <w:rPr>
          <w:sz w:val="24"/>
          <w:szCs w:val="24"/>
          <w:lang w:bidi="es-ES"/>
        </w:rPr>
        <w:t>,</w:t>
      </w:r>
      <w:r w:rsidRPr="000939A9">
        <w:rPr>
          <w:sz w:val="24"/>
          <w:szCs w:val="24"/>
          <w:lang w:bidi="es-ES"/>
        </w:rPr>
        <w:t xml:space="preserve"> </w:t>
      </w:r>
      <w:r w:rsidR="00175381" w:rsidRPr="000939A9">
        <w:rPr>
          <w:sz w:val="24"/>
          <w:szCs w:val="24"/>
          <w:lang w:bidi="es-ES"/>
        </w:rPr>
        <w:t xml:space="preserve">así como </w:t>
      </w:r>
      <w:r w:rsidRPr="000939A9">
        <w:rPr>
          <w:sz w:val="24"/>
          <w:szCs w:val="24"/>
          <w:lang w:bidi="es-ES"/>
        </w:rPr>
        <w:t xml:space="preserve">los requisitos y procedimientos necesarios para el adecuado seguimiento de la prestación de los servicios de la Cartera por los </w:t>
      </w:r>
      <w:r w:rsidR="006A4F85" w:rsidRPr="000939A9">
        <w:rPr>
          <w:sz w:val="24"/>
          <w:szCs w:val="24"/>
          <w:lang w:bidi="es-ES"/>
        </w:rPr>
        <w:t>s</w:t>
      </w:r>
      <w:r w:rsidRPr="000939A9">
        <w:rPr>
          <w:sz w:val="24"/>
          <w:szCs w:val="24"/>
          <w:lang w:bidi="es-ES"/>
        </w:rPr>
        <w:t xml:space="preserve">ervicios </w:t>
      </w:r>
      <w:r w:rsidR="006A4F85" w:rsidRPr="000939A9">
        <w:rPr>
          <w:sz w:val="24"/>
          <w:szCs w:val="24"/>
          <w:lang w:bidi="es-ES"/>
        </w:rPr>
        <w:t>p</w:t>
      </w:r>
      <w:r w:rsidRPr="000939A9">
        <w:rPr>
          <w:sz w:val="24"/>
          <w:szCs w:val="24"/>
          <w:lang w:bidi="es-ES"/>
        </w:rPr>
        <w:t xml:space="preserve">úblicos de </w:t>
      </w:r>
      <w:r w:rsidR="00AA2E54" w:rsidRPr="000939A9">
        <w:rPr>
          <w:sz w:val="24"/>
          <w:szCs w:val="24"/>
          <w:lang w:bidi="es-ES"/>
        </w:rPr>
        <w:t>e</w:t>
      </w:r>
      <w:r w:rsidRPr="000939A9">
        <w:rPr>
          <w:sz w:val="24"/>
          <w:szCs w:val="24"/>
          <w:lang w:bidi="es-ES"/>
        </w:rPr>
        <w:t>mpleo y para su evaluación.</w:t>
      </w:r>
    </w:p>
    <w:p w14:paraId="7BDE7B05" w14:textId="77777777" w:rsidR="00837677" w:rsidRPr="000A7564" w:rsidRDefault="00E32409" w:rsidP="000A7564">
      <w:pPr>
        <w:pStyle w:val="Style9"/>
        <w:shd w:val="clear" w:color="auto" w:fill="auto"/>
        <w:tabs>
          <w:tab w:val="left" w:pos="1004"/>
        </w:tabs>
        <w:spacing w:before="240" w:after="240" w:line="240" w:lineRule="auto"/>
        <w:ind w:firstLine="426"/>
        <w:jc w:val="both"/>
        <w:rPr>
          <w:sz w:val="24"/>
          <w:szCs w:val="24"/>
          <w:lang w:bidi="es-ES"/>
        </w:rPr>
      </w:pPr>
      <w:r w:rsidRPr="000939A9">
        <w:rPr>
          <w:sz w:val="24"/>
          <w:szCs w:val="24"/>
          <w:lang w:bidi="es-ES"/>
        </w:rPr>
        <w:t xml:space="preserve">2. </w:t>
      </w:r>
      <w:r w:rsidR="00837677" w:rsidRPr="000939A9">
        <w:rPr>
          <w:sz w:val="24"/>
          <w:szCs w:val="24"/>
          <w:lang w:bidi="es-ES"/>
        </w:rPr>
        <w:t xml:space="preserve">Asimismo, este real decreto </w:t>
      </w:r>
      <w:r w:rsidR="00A22ACA" w:rsidRPr="000939A9">
        <w:rPr>
          <w:sz w:val="24"/>
          <w:szCs w:val="24"/>
          <w:lang w:bidi="es-ES"/>
        </w:rPr>
        <w:t xml:space="preserve">regula </w:t>
      </w:r>
      <w:r w:rsidR="00837677" w:rsidRPr="000939A9">
        <w:rPr>
          <w:sz w:val="24"/>
          <w:szCs w:val="24"/>
          <w:lang w:bidi="es-ES"/>
        </w:rPr>
        <w:t xml:space="preserve">los aspectos básicos de los servicios complementarios que </w:t>
      </w:r>
      <w:r w:rsidR="00837677" w:rsidRPr="000A7564">
        <w:rPr>
          <w:sz w:val="24"/>
          <w:szCs w:val="24"/>
          <w:lang w:bidi="es-ES"/>
        </w:rPr>
        <w:t xml:space="preserve">establezcan los </w:t>
      </w:r>
      <w:r w:rsidR="006A4F85" w:rsidRPr="000A7564">
        <w:rPr>
          <w:sz w:val="24"/>
          <w:szCs w:val="24"/>
          <w:lang w:bidi="es-ES"/>
        </w:rPr>
        <w:t>s</w:t>
      </w:r>
      <w:r w:rsidR="00837677" w:rsidRPr="000A7564">
        <w:rPr>
          <w:sz w:val="24"/>
          <w:szCs w:val="24"/>
          <w:lang w:bidi="es-ES"/>
        </w:rPr>
        <w:t xml:space="preserve">ervicios </w:t>
      </w:r>
      <w:r w:rsidR="006A4F85" w:rsidRPr="000A7564">
        <w:rPr>
          <w:sz w:val="24"/>
          <w:szCs w:val="24"/>
          <w:lang w:bidi="es-ES"/>
        </w:rPr>
        <w:t>p</w:t>
      </w:r>
      <w:r w:rsidR="00837677" w:rsidRPr="000A7564">
        <w:rPr>
          <w:sz w:val="24"/>
          <w:szCs w:val="24"/>
          <w:lang w:bidi="es-ES"/>
        </w:rPr>
        <w:t xml:space="preserve">úblicos de </w:t>
      </w:r>
      <w:r w:rsidR="006A4F85" w:rsidRPr="000A7564">
        <w:rPr>
          <w:sz w:val="24"/>
          <w:szCs w:val="24"/>
          <w:lang w:bidi="es-ES"/>
        </w:rPr>
        <w:t>e</w:t>
      </w:r>
      <w:r w:rsidR="00837677" w:rsidRPr="000A7564">
        <w:rPr>
          <w:sz w:val="24"/>
          <w:szCs w:val="24"/>
          <w:lang w:bidi="es-ES"/>
        </w:rPr>
        <w:t>mpleo para su propio ámbito territorial.</w:t>
      </w:r>
    </w:p>
    <w:p w14:paraId="41D31B83" w14:textId="77777777" w:rsidR="00837677" w:rsidRPr="00293D58" w:rsidRDefault="00837677" w:rsidP="000A7564">
      <w:pPr>
        <w:pStyle w:val="Style22"/>
        <w:shd w:val="clear" w:color="auto" w:fill="auto"/>
        <w:spacing w:after="240" w:line="240" w:lineRule="auto"/>
        <w:rPr>
          <w:sz w:val="24"/>
          <w:szCs w:val="24"/>
          <w:lang w:bidi="es-ES"/>
        </w:rPr>
      </w:pPr>
      <w:r w:rsidRPr="000A7564">
        <w:rPr>
          <w:rStyle w:val="CharStyle24"/>
          <w:color w:val="auto"/>
          <w:sz w:val="24"/>
          <w:szCs w:val="24"/>
        </w:rPr>
        <w:t xml:space="preserve">Artículo 2. </w:t>
      </w:r>
      <w:r w:rsidRPr="000A7564">
        <w:rPr>
          <w:sz w:val="24"/>
          <w:szCs w:val="24"/>
          <w:lang w:bidi="es-ES"/>
        </w:rPr>
        <w:t xml:space="preserve">Ámbito de </w:t>
      </w:r>
      <w:r w:rsidRPr="00293D58">
        <w:rPr>
          <w:sz w:val="24"/>
          <w:szCs w:val="24"/>
          <w:lang w:bidi="es-ES"/>
        </w:rPr>
        <w:t>aplicación.</w:t>
      </w:r>
    </w:p>
    <w:p w14:paraId="5A7F6928" w14:textId="04E126BC" w:rsidR="007B4C63" w:rsidRPr="00BE5DC5" w:rsidRDefault="00837677" w:rsidP="007B4C63">
      <w:pPr>
        <w:pStyle w:val="Style9"/>
        <w:shd w:val="clear" w:color="auto" w:fill="auto"/>
        <w:spacing w:before="240" w:after="240" w:line="240" w:lineRule="auto"/>
        <w:ind w:firstLine="426"/>
        <w:jc w:val="both"/>
        <w:rPr>
          <w:color w:val="FF0000"/>
          <w:sz w:val="24"/>
          <w:szCs w:val="24"/>
          <w:lang w:bidi="es-ES"/>
        </w:rPr>
      </w:pPr>
      <w:r w:rsidRPr="00293D58">
        <w:rPr>
          <w:sz w:val="24"/>
          <w:szCs w:val="24"/>
          <w:lang w:bidi="es-ES"/>
        </w:rPr>
        <w:t>Lo dispuesto en esta norma es de aplicación a to</w:t>
      </w:r>
      <w:r w:rsidRPr="00362BA7">
        <w:rPr>
          <w:sz w:val="24"/>
          <w:szCs w:val="24"/>
          <w:lang w:bidi="es-ES"/>
        </w:rPr>
        <w:t xml:space="preserve">dos los servicios prestados </w:t>
      </w:r>
      <w:r w:rsidR="003D0C82" w:rsidRPr="00362BA7">
        <w:rPr>
          <w:sz w:val="24"/>
          <w:szCs w:val="24"/>
          <w:lang w:bidi="es-ES"/>
        </w:rPr>
        <w:t xml:space="preserve">a las personas demandantes de servicios de empleo y </w:t>
      </w:r>
      <w:r w:rsidR="000A7564" w:rsidRPr="00362BA7">
        <w:rPr>
          <w:sz w:val="24"/>
          <w:szCs w:val="24"/>
          <w:lang w:bidi="es-ES"/>
        </w:rPr>
        <w:t xml:space="preserve">a </w:t>
      </w:r>
      <w:r w:rsidR="003D0C82" w:rsidRPr="00362BA7">
        <w:rPr>
          <w:sz w:val="24"/>
          <w:szCs w:val="24"/>
          <w:lang w:bidi="es-ES"/>
        </w:rPr>
        <w:t xml:space="preserve">las </w:t>
      </w:r>
      <w:r w:rsidR="00DE07A2" w:rsidRPr="00362BA7">
        <w:rPr>
          <w:sz w:val="24"/>
          <w:szCs w:val="24"/>
          <w:lang w:bidi="es-ES"/>
        </w:rPr>
        <w:t xml:space="preserve">personas, </w:t>
      </w:r>
      <w:r w:rsidR="003D0C82" w:rsidRPr="00362BA7">
        <w:rPr>
          <w:sz w:val="24"/>
          <w:szCs w:val="24"/>
          <w:lang w:bidi="es-ES"/>
        </w:rPr>
        <w:t>empresas</w:t>
      </w:r>
      <w:r w:rsidR="00DE07A2" w:rsidRPr="00362BA7">
        <w:rPr>
          <w:sz w:val="24"/>
          <w:szCs w:val="24"/>
          <w:lang w:bidi="es-ES"/>
        </w:rPr>
        <w:t xml:space="preserve"> y demás entidades empleadoras</w:t>
      </w:r>
      <w:r w:rsidR="003D0C82" w:rsidRPr="00362BA7">
        <w:rPr>
          <w:sz w:val="24"/>
          <w:szCs w:val="24"/>
          <w:lang w:bidi="es-ES"/>
        </w:rPr>
        <w:t xml:space="preserve"> </w:t>
      </w:r>
      <w:r w:rsidRPr="00362BA7">
        <w:rPr>
          <w:sz w:val="24"/>
          <w:szCs w:val="24"/>
          <w:lang w:bidi="es-ES"/>
        </w:rPr>
        <w:t>en el ámbito del Sistema Nacional de Empleo</w:t>
      </w:r>
      <w:r w:rsidR="007B4C63" w:rsidRPr="00362BA7">
        <w:rPr>
          <w:sz w:val="24"/>
          <w:szCs w:val="24"/>
          <w:lang w:bidi="es-ES"/>
        </w:rPr>
        <w:t>, de acuerdo a la distribución competencial prevista en los artículos 22 y 23</w:t>
      </w:r>
      <w:r w:rsidR="00417974">
        <w:rPr>
          <w:sz w:val="24"/>
          <w:szCs w:val="24"/>
          <w:lang w:bidi="es-ES"/>
        </w:rPr>
        <w:t xml:space="preserve">, y en la disposición transitoria primera </w:t>
      </w:r>
      <w:r w:rsidR="007B4C63" w:rsidRPr="00362BA7">
        <w:rPr>
          <w:sz w:val="24"/>
          <w:szCs w:val="24"/>
          <w:lang w:bidi="es-ES"/>
        </w:rPr>
        <w:t>de la Ley de Empleo.</w:t>
      </w:r>
    </w:p>
    <w:p w14:paraId="74D8A6C7" w14:textId="2602F50B" w:rsidR="00AA2E54" w:rsidRPr="000A7564" w:rsidRDefault="00AA2E54" w:rsidP="000A7564">
      <w:pPr>
        <w:pStyle w:val="Style9"/>
        <w:shd w:val="clear" w:color="auto" w:fill="auto"/>
        <w:spacing w:before="240" w:after="240" w:line="240" w:lineRule="auto"/>
        <w:ind w:firstLine="426"/>
        <w:jc w:val="both"/>
        <w:rPr>
          <w:sz w:val="24"/>
          <w:szCs w:val="24"/>
          <w:lang w:bidi="es-ES"/>
        </w:rPr>
      </w:pPr>
    </w:p>
    <w:p w14:paraId="60C18B9A" w14:textId="77777777" w:rsidR="00837677" w:rsidRPr="000A7564" w:rsidRDefault="00837677" w:rsidP="000A7564">
      <w:pPr>
        <w:pStyle w:val="Style22"/>
        <w:shd w:val="clear" w:color="auto" w:fill="auto"/>
        <w:spacing w:after="240" w:line="240" w:lineRule="auto"/>
        <w:rPr>
          <w:sz w:val="24"/>
          <w:szCs w:val="24"/>
        </w:rPr>
      </w:pPr>
      <w:r w:rsidRPr="000A7564">
        <w:rPr>
          <w:rStyle w:val="CharStyle24"/>
          <w:color w:val="auto"/>
          <w:sz w:val="24"/>
          <w:szCs w:val="24"/>
        </w:rPr>
        <w:t xml:space="preserve">Artículo 3. </w:t>
      </w:r>
      <w:r w:rsidRPr="000A7564">
        <w:rPr>
          <w:sz w:val="24"/>
          <w:szCs w:val="24"/>
          <w:lang w:bidi="es-ES"/>
        </w:rPr>
        <w:t>Definiciones.</w:t>
      </w:r>
    </w:p>
    <w:p w14:paraId="5F70B05E" w14:textId="77777777" w:rsidR="00837677" w:rsidRPr="000A7564" w:rsidRDefault="00837677" w:rsidP="000A7564">
      <w:pPr>
        <w:pStyle w:val="Style9"/>
        <w:shd w:val="clear" w:color="auto" w:fill="auto"/>
        <w:spacing w:before="240" w:after="240" w:line="240" w:lineRule="auto"/>
        <w:ind w:firstLine="426"/>
        <w:jc w:val="both"/>
        <w:rPr>
          <w:sz w:val="24"/>
          <w:szCs w:val="24"/>
        </w:rPr>
      </w:pPr>
      <w:r w:rsidRPr="000A7564">
        <w:rPr>
          <w:sz w:val="24"/>
          <w:szCs w:val="24"/>
          <w:lang w:bidi="es-ES"/>
        </w:rPr>
        <w:t>A los efectos del presente real decreto se entenderá por:</w:t>
      </w:r>
    </w:p>
    <w:p w14:paraId="678BDFCD" w14:textId="3E9CE3DB" w:rsidR="00837677" w:rsidRPr="000A7564" w:rsidRDefault="00331DC2" w:rsidP="000A7564">
      <w:pPr>
        <w:pStyle w:val="Style9"/>
        <w:numPr>
          <w:ilvl w:val="0"/>
          <w:numId w:val="8"/>
        </w:numPr>
        <w:shd w:val="clear" w:color="auto" w:fill="auto"/>
        <w:tabs>
          <w:tab w:val="left" w:pos="851"/>
        </w:tabs>
        <w:spacing w:before="240" w:after="240" w:line="240" w:lineRule="auto"/>
        <w:ind w:left="0" w:firstLine="426"/>
        <w:jc w:val="both"/>
        <w:rPr>
          <w:sz w:val="24"/>
          <w:szCs w:val="24"/>
        </w:rPr>
      </w:pPr>
      <w:r w:rsidRPr="000A7564">
        <w:rPr>
          <w:sz w:val="24"/>
          <w:szCs w:val="24"/>
          <w:lang w:bidi="es-ES"/>
        </w:rPr>
        <w:t>Servicio: C</w:t>
      </w:r>
      <w:r w:rsidR="00837677" w:rsidRPr="000A7564">
        <w:rPr>
          <w:sz w:val="24"/>
          <w:szCs w:val="24"/>
          <w:lang w:bidi="es-ES"/>
        </w:rPr>
        <w:t>onjunto coordinado de actividades realizad</w:t>
      </w:r>
      <w:r w:rsidR="00DE07A2" w:rsidRPr="000A7564">
        <w:rPr>
          <w:sz w:val="24"/>
          <w:szCs w:val="24"/>
          <w:lang w:bidi="es-ES"/>
        </w:rPr>
        <w:t>as</w:t>
      </w:r>
      <w:r w:rsidR="00837677" w:rsidRPr="000A7564">
        <w:rPr>
          <w:sz w:val="24"/>
          <w:szCs w:val="24"/>
          <w:lang w:bidi="es-ES"/>
        </w:rPr>
        <w:t xml:space="preserve"> por los </w:t>
      </w:r>
      <w:r w:rsidR="00AA2E54" w:rsidRPr="000A7564">
        <w:rPr>
          <w:sz w:val="24"/>
          <w:szCs w:val="24"/>
          <w:lang w:bidi="es-ES"/>
        </w:rPr>
        <w:t>s</w:t>
      </w:r>
      <w:r w:rsidR="00837677" w:rsidRPr="000A7564">
        <w:rPr>
          <w:sz w:val="24"/>
          <w:szCs w:val="24"/>
          <w:lang w:bidi="es-ES"/>
        </w:rPr>
        <w:t xml:space="preserve">ervicios </w:t>
      </w:r>
      <w:r w:rsidR="00AA2E54" w:rsidRPr="000A7564">
        <w:rPr>
          <w:sz w:val="24"/>
          <w:szCs w:val="24"/>
          <w:lang w:bidi="es-ES"/>
        </w:rPr>
        <w:t>p</w:t>
      </w:r>
      <w:r w:rsidR="00837677" w:rsidRPr="000A7564">
        <w:rPr>
          <w:sz w:val="24"/>
          <w:szCs w:val="24"/>
          <w:lang w:bidi="es-ES"/>
        </w:rPr>
        <w:t xml:space="preserve">úblicos de </w:t>
      </w:r>
      <w:r w:rsidR="00AA2E54" w:rsidRPr="000A7564">
        <w:rPr>
          <w:sz w:val="24"/>
          <w:szCs w:val="24"/>
          <w:lang w:bidi="es-ES"/>
        </w:rPr>
        <w:t>e</w:t>
      </w:r>
      <w:r w:rsidR="00837677" w:rsidRPr="000A7564">
        <w:rPr>
          <w:sz w:val="24"/>
          <w:szCs w:val="24"/>
          <w:lang w:bidi="es-ES"/>
        </w:rPr>
        <w:t xml:space="preserve">mpleo, que debe prestarse de forma continua y sostenida en el tiempo, </w:t>
      </w:r>
      <w:r w:rsidR="00C74CE4" w:rsidRPr="000A7564">
        <w:rPr>
          <w:sz w:val="24"/>
          <w:szCs w:val="24"/>
          <w:lang w:bidi="es-ES"/>
        </w:rPr>
        <w:t xml:space="preserve">se </w:t>
      </w:r>
      <w:r w:rsidR="00837677" w:rsidRPr="000A7564">
        <w:rPr>
          <w:sz w:val="24"/>
          <w:szCs w:val="24"/>
          <w:lang w:bidi="es-ES"/>
        </w:rPr>
        <w:t>dirig</w:t>
      </w:r>
      <w:r w:rsidR="00F87DCE" w:rsidRPr="000A7564">
        <w:rPr>
          <w:sz w:val="24"/>
          <w:szCs w:val="24"/>
          <w:lang w:bidi="es-ES"/>
        </w:rPr>
        <w:t>e</w:t>
      </w:r>
      <w:r w:rsidR="00837677" w:rsidRPr="000A7564">
        <w:rPr>
          <w:sz w:val="24"/>
          <w:szCs w:val="24"/>
          <w:lang w:bidi="es-ES"/>
        </w:rPr>
        <w:t xml:space="preserve"> a personas</w:t>
      </w:r>
      <w:r w:rsidR="00F87DCE" w:rsidRPr="000A7564">
        <w:rPr>
          <w:sz w:val="24"/>
          <w:szCs w:val="24"/>
          <w:lang w:bidi="es-ES"/>
        </w:rPr>
        <w:t>,</w:t>
      </w:r>
      <w:r w:rsidR="00837677" w:rsidRPr="000A7564">
        <w:rPr>
          <w:sz w:val="24"/>
          <w:szCs w:val="24"/>
          <w:lang w:bidi="es-ES"/>
        </w:rPr>
        <w:t xml:space="preserve"> </w:t>
      </w:r>
      <w:r w:rsidR="00F87DCE" w:rsidRPr="000A7564">
        <w:rPr>
          <w:sz w:val="24"/>
          <w:szCs w:val="24"/>
        </w:rPr>
        <w:t xml:space="preserve">empresas y </w:t>
      </w:r>
      <w:r w:rsidR="00DE07A2" w:rsidRPr="000A7564">
        <w:rPr>
          <w:sz w:val="24"/>
          <w:szCs w:val="24"/>
        </w:rPr>
        <w:t xml:space="preserve">demás </w:t>
      </w:r>
      <w:r w:rsidR="00F87DCE" w:rsidRPr="000A7564">
        <w:rPr>
          <w:sz w:val="24"/>
          <w:szCs w:val="24"/>
        </w:rPr>
        <w:t xml:space="preserve">entidades </w:t>
      </w:r>
      <w:r w:rsidR="00837677" w:rsidRPr="000A7564">
        <w:rPr>
          <w:sz w:val="24"/>
          <w:szCs w:val="24"/>
          <w:lang w:bidi="es-ES"/>
        </w:rPr>
        <w:t xml:space="preserve">usuarias de </w:t>
      </w:r>
      <w:r w:rsidR="00837677" w:rsidRPr="000A7564">
        <w:rPr>
          <w:sz w:val="24"/>
          <w:szCs w:val="24"/>
        </w:rPr>
        <w:t xml:space="preserve">los servicios públicos de empleo </w:t>
      </w:r>
      <w:r w:rsidR="00837677" w:rsidRPr="000A7564">
        <w:rPr>
          <w:sz w:val="24"/>
          <w:szCs w:val="24"/>
          <w:lang w:bidi="es-ES"/>
        </w:rPr>
        <w:t xml:space="preserve">y </w:t>
      </w:r>
      <w:r w:rsidR="00DE07A2" w:rsidRPr="000A7564">
        <w:rPr>
          <w:sz w:val="24"/>
          <w:szCs w:val="24"/>
          <w:lang w:bidi="es-ES"/>
        </w:rPr>
        <w:t xml:space="preserve">que </w:t>
      </w:r>
      <w:r w:rsidR="00837677" w:rsidRPr="000A7564">
        <w:rPr>
          <w:sz w:val="24"/>
          <w:szCs w:val="24"/>
          <w:lang w:bidi="es-ES"/>
        </w:rPr>
        <w:t xml:space="preserve">busca atender </w:t>
      </w:r>
      <w:r w:rsidR="00DE07A2" w:rsidRPr="000A7564">
        <w:rPr>
          <w:sz w:val="24"/>
          <w:szCs w:val="24"/>
          <w:lang w:bidi="es-ES"/>
        </w:rPr>
        <w:t xml:space="preserve">sus </w:t>
      </w:r>
      <w:r w:rsidR="00837677" w:rsidRPr="000A7564">
        <w:rPr>
          <w:sz w:val="24"/>
          <w:szCs w:val="24"/>
          <w:lang w:bidi="es-ES"/>
        </w:rPr>
        <w:t>derechos o necesidades con objeto de mejorar su empleabilidad, facilitar el acceso al empleo y promover la cobertura de las necesidades del sistema productivo.</w:t>
      </w:r>
    </w:p>
    <w:p w14:paraId="657ADF43" w14:textId="77777777" w:rsidR="00837677" w:rsidRPr="000A7564" w:rsidRDefault="00331DC2" w:rsidP="000A7564">
      <w:pPr>
        <w:pStyle w:val="Style9"/>
        <w:numPr>
          <w:ilvl w:val="0"/>
          <w:numId w:val="8"/>
        </w:numPr>
        <w:shd w:val="clear" w:color="auto" w:fill="auto"/>
        <w:tabs>
          <w:tab w:val="left" w:pos="851"/>
          <w:tab w:val="left" w:pos="1015"/>
        </w:tabs>
        <w:spacing w:before="240" w:after="240" w:line="240" w:lineRule="auto"/>
        <w:ind w:left="0" w:firstLine="426"/>
        <w:jc w:val="both"/>
        <w:rPr>
          <w:sz w:val="24"/>
          <w:szCs w:val="24"/>
        </w:rPr>
      </w:pPr>
      <w:r w:rsidRPr="000A7564">
        <w:rPr>
          <w:sz w:val="24"/>
          <w:szCs w:val="24"/>
          <w:lang w:bidi="es-ES"/>
        </w:rPr>
        <w:t>Actividad: A</w:t>
      </w:r>
      <w:r w:rsidR="00837677" w:rsidRPr="000A7564">
        <w:rPr>
          <w:sz w:val="24"/>
          <w:szCs w:val="24"/>
          <w:lang w:bidi="es-ES"/>
        </w:rPr>
        <w:t>ctuación o proceso específico, identifica</w:t>
      </w:r>
      <w:r w:rsidR="00010B37" w:rsidRPr="000A7564">
        <w:rPr>
          <w:sz w:val="24"/>
          <w:szCs w:val="24"/>
          <w:lang w:bidi="es-ES"/>
        </w:rPr>
        <w:t>ble</w:t>
      </w:r>
      <w:r w:rsidR="00837677" w:rsidRPr="000A7564">
        <w:rPr>
          <w:sz w:val="24"/>
          <w:szCs w:val="24"/>
          <w:lang w:bidi="es-ES"/>
        </w:rPr>
        <w:t xml:space="preserve"> y medible en términos de personas</w:t>
      </w:r>
      <w:r w:rsidR="00C15EAB" w:rsidRPr="000A7564">
        <w:rPr>
          <w:sz w:val="24"/>
          <w:szCs w:val="24"/>
          <w:lang w:bidi="es-ES"/>
        </w:rPr>
        <w:t>, empresas</w:t>
      </w:r>
      <w:r w:rsidR="00837677" w:rsidRPr="000A7564">
        <w:rPr>
          <w:sz w:val="24"/>
          <w:szCs w:val="24"/>
          <w:lang w:bidi="es-ES"/>
        </w:rPr>
        <w:t xml:space="preserve"> </w:t>
      </w:r>
      <w:r w:rsidR="00C74CE4" w:rsidRPr="000A7564">
        <w:rPr>
          <w:sz w:val="24"/>
          <w:szCs w:val="24"/>
          <w:lang w:bidi="es-ES"/>
        </w:rPr>
        <w:t xml:space="preserve">o entidades </w:t>
      </w:r>
      <w:r w:rsidR="00837677" w:rsidRPr="000A7564">
        <w:rPr>
          <w:sz w:val="24"/>
          <w:szCs w:val="24"/>
          <w:lang w:bidi="es-ES"/>
        </w:rPr>
        <w:t>usuarias y coste, que se desarrolla en el marco de un servicio, y que debe identificarse para facilitar su seguimiento y</w:t>
      </w:r>
      <w:r w:rsidR="00C15EAB" w:rsidRPr="000A7564">
        <w:rPr>
          <w:sz w:val="24"/>
          <w:szCs w:val="24"/>
          <w:lang w:bidi="es-ES"/>
        </w:rPr>
        <w:t>,</w:t>
      </w:r>
      <w:r w:rsidR="00837677" w:rsidRPr="000A7564">
        <w:rPr>
          <w:sz w:val="24"/>
          <w:szCs w:val="24"/>
          <w:lang w:bidi="es-ES"/>
        </w:rPr>
        <w:t xml:space="preserve"> en su caso, posterior evaluación.</w:t>
      </w:r>
    </w:p>
    <w:p w14:paraId="20AB7B1B" w14:textId="77777777" w:rsidR="00331DC2" w:rsidRPr="000A7564" w:rsidRDefault="00837677" w:rsidP="000A7564">
      <w:pPr>
        <w:pStyle w:val="Style9"/>
        <w:numPr>
          <w:ilvl w:val="0"/>
          <w:numId w:val="8"/>
        </w:numPr>
        <w:shd w:val="clear" w:color="auto" w:fill="auto"/>
        <w:tabs>
          <w:tab w:val="left" w:pos="851"/>
          <w:tab w:val="left" w:pos="1015"/>
        </w:tabs>
        <w:spacing w:before="240" w:after="240" w:line="240" w:lineRule="auto"/>
        <w:ind w:left="0" w:firstLine="426"/>
        <w:jc w:val="both"/>
        <w:rPr>
          <w:sz w:val="24"/>
          <w:szCs w:val="24"/>
        </w:rPr>
      </w:pPr>
      <w:r w:rsidRPr="000A7564">
        <w:rPr>
          <w:sz w:val="24"/>
          <w:szCs w:val="24"/>
          <w:lang w:bidi="es-ES"/>
        </w:rPr>
        <w:t>Empleabilidad</w:t>
      </w:r>
      <w:r w:rsidR="00331DC2" w:rsidRPr="000A7564">
        <w:rPr>
          <w:sz w:val="24"/>
          <w:szCs w:val="24"/>
        </w:rPr>
        <w:t>: E</w:t>
      </w:r>
      <w:r w:rsidRPr="000A7564">
        <w:rPr>
          <w:sz w:val="24"/>
          <w:szCs w:val="24"/>
        </w:rPr>
        <w:t>lemento nuclear de la política de empleo</w:t>
      </w:r>
      <w:r w:rsidR="00331DC2" w:rsidRPr="000A7564">
        <w:rPr>
          <w:sz w:val="24"/>
          <w:szCs w:val="24"/>
        </w:rPr>
        <w:t>, consistente en el c</w:t>
      </w:r>
      <w:r w:rsidRPr="000A7564">
        <w:rPr>
          <w:sz w:val="24"/>
          <w:szCs w:val="24"/>
        </w:rPr>
        <w:t xml:space="preserve">onjunto de competencias y cualificaciones transferibles que refuerzan la capacidad de las personas </w:t>
      </w:r>
      <w:r w:rsidR="00331DC2" w:rsidRPr="000A7564">
        <w:rPr>
          <w:sz w:val="24"/>
          <w:szCs w:val="24"/>
        </w:rPr>
        <w:t>para aprovechar las oportunidades de educación y formación que se les presenten con miras a encontrar y conservar un trabajo decente, progresar profesionalmente y adaptarse a la evolución de la tecnología y de las condiciones del mercado de trabajo.</w:t>
      </w:r>
    </w:p>
    <w:p w14:paraId="73136B84" w14:textId="751F8B71" w:rsidR="00837677" w:rsidRPr="00293D58" w:rsidRDefault="00837677" w:rsidP="000A7564">
      <w:pPr>
        <w:pStyle w:val="Style9"/>
        <w:numPr>
          <w:ilvl w:val="0"/>
          <w:numId w:val="8"/>
        </w:numPr>
        <w:shd w:val="clear" w:color="auto" w:fill="auto"/>
        <w:tabs>
          <w:tab w:val="left" w:pos="851"/>
          <w:tab w:val="left" w:pos="1015"/>
        </w:tabs>
        <w:spacing w:before="240" w:after="240" w:line="240" w:lineRule="auto"/>
        <w:ind w:left="0" w:firstLine="426"/>
        <w:jc w:val="both"/>
        <w:rPr>
          <w:sz w:val="24"/>
          <w:szCs w:val="24"/>
        </w:rPr>
      </w:pPr>
      <w:r w:rsidRPr="000A7564">
        <w:rPr>
          <w:sz w:val="24"/>
          <w:szCs w:val="24"/>
          <w:lang w:bidi="es-ES"/>
        </w:rPr>
        <w:lastRenderedPageBreak/>
        <w:t xml:space="preserve">Intermediación laboral: </w:t>
      </w:r>
      <w:r w:rsidR="00331DC2" w:rsidRPr="000A7564">
        <w:rPr>
          <w:sz w:val="24"/>
          <w:szCs w:val="24"/>
          <w:lang w:bidi="es-ES"/>
        </w:rPr>
        <w:t xml:space="preserve">Conjunto de </w:t>
      </w:r>
      <w:r w:rsidRPr="000A7564">
        <w:rPr>
          <w:sz w:val="24"/>
          <w:szCs w:val="24"/>
          <w:lang w:bidi="es-ES"/>
        </w:rPr>
        <w:t xml:space="preserve">acciones destinadas a proporcionar a las personas trabajadoras un empleo adecuado a sus características y facilitar a las entidades empleadoras las personas que se ajusten a sus necesidades, desde un enfoque integral. Comprende la prospección y captación de ofertas de </w:t>
      </w:r>
      <w:r w:rsidRPr="00293D58">
        <w:rPr>
          <w:sz w:val="24"/>
          <w:szCs w:val="24"/>
          <w:lang w:bidi="es-ES"/>
        </w:rPr>
        <w:t xml:space="preserve">trabajo, la puesta en contacto de ofertas de empleo con personas que persiguen su colocación y </w:t>
      </w:r>
      <w:r w:rsidR="000A7564" w:rsidRPr="00293D58">
        <w:rPr>
          <w:sz w:val="24"/>
          <w:szCs w:val="24"/>
          <w:lang w:bidi="es-ES"/>
        </w:rPr>
        <w:t>la</w:t>
      </w:r>
      <w:r w:rsidR="000A7564" w:rsidRPr="00293D58">
        <w:rPr>
          <w:color w:val="FF0000"/>
          <w:sz w:val="24"/>
          <w:szCs w:val="24"/>
          <w:lang w:bidi="es-ES"/>
        </w:rPr>
        <w:t xml:space="preserve"> </w:t>
      </w:r>
      <w:r w:rsidRPr="00293D58">
        <w:rPr>
          <w:sz w:val="24"/>
          <w:szCs w:val="24"/>
          <w:lang w:bidi="es-ES"/>
        </w:rPr>
        <w:t xml:space="preserve">selección de personas que se estiman idóneas. </w:t>
      </w:r>
    </w:p>
    <w:p w14:paraId="55D01EF9" w14:textId="77777777" w:rsidR="00837677" w:rsidRPr="000A7564" w:rsidRDefault="00837677" w:rsidP="000A7564">
      <w:pPr>
        <w:pStyle w:val="Style9"/>
        <w:numPr>
          <w:ilvl w:val="0"/>
          <w:numId w:val="8"/>
        </w:numPr>
        <w:shd w:val="clear" w:color="auto" w:fill="auto"/>
        <w:tabs>
          <w:tab w:val="left" w:pos="851"/>
          <w:tab w:val="left" w:pos="1015"/>
        </w:tabs>
        <w:spacing w:before="240" w:after="240" w:line="240" w:lineRule="auto"/>
        <w:ind w:left="0" w:firstLine="426"/>
        <w:jc w:val="both"/>
        <w:rPr>
          <w:sz w:val="24"/>
          <w:szCs w:val="24"/>
        </w:rPr>
      </w:pPr>
      <w:r w:rsidRPr="000A7564">
        <w:rPr>
          <w:sz w:val="24"/>
          <w:szCs w:val="24"/>
          <w:lang w:bidi="es-ES"/>
        </w:rPr>
        <w:t>Colectivos de atención prioritaria: Colectivos con especiales dificultades para el acceso y mantenimiento del empleo y para el desarrollo de su empleabilidad</w:t>
      </w:r>
      <w:r w:rsidR="00331DC2" w:rsidRPr="000A7564">
        <w:rPr>
          <w:sz w:val="24"/>
          <w:szCs w:val="24"/>
          <w:lang w:bidi="es-ES"/>
        </w:rPr>
        <w:t>, de conformidad con lo establecido en el artículo 50 de la Ley de Empleo</w:t>
      </w:r>
      <w:r w:rsidRPr="000A7564">
        <w:rPr>
          <w:sz w:val="24"/>
          <w:szCs w:val="24"/>
          <w:lang w:bidi="es-ES"/>
        </w:rPr>
        <w:t xml:space="preserve">. </w:t>
      </w:r>
    </w:p>
    <w:p w14:paraId="560FB14F" w14:textId="77777777" w:rsidR="00837677" w:rsidRPr="000A7564" w:rsidRDefault="00837677" w:rsidP="000A7564">
      <w:pPr>
        <w:pStyle w:val="Style9"/>
        <w:numPr>
          <w:ilvl w:val="0"/>
          <w:numId w:val="8"/>
        </w:numPr>
        <w:shd w:val="clear" w:color="auto" w:fill="auto"/>
        <w:tabs>
          <w:tab w:val="left" w:pos="851"/>
          <w:tab w:val="left" w:pos="1015"/>
        </w:tabs>
        <w:spacing w:before="240" w:after="240" w:line="240" w:lineRule="auto"/>
        <w:ind w:left="0" w:firstLine="426"/>
        <w:jc w:val="both"/>
        <w:rPr>
          <w:sz w:val="24"/>
          <w:szCs w:val="24"/>
        </w:rPr>
      </w:pPr>
      <w:r w:rsidRPr="000A7564">
        <w:rPr>
          <w:sz w:val="24"/>
          <w:szCs w:val="24"/>
          <w:lang w:bidi="es-ES"/>
        </w:rPr>
        <w:t>Cartera Común de Servicios d</w:t>
      </w:r>
      <w:r w:rsidR="0034231E" w:rsidRPr="000A7564">
        <w:rPr>
          <w:sz w:val="24"/>
          <w:szCs w:val="24"/>
          <w:lang w:bidi="es-ES"/>
        </w:rPr>
        <w:t>el Sistema Nacional de Empleo: C</w:t>
      </w:r>
      <w:r w:rsidRPr="000A7564">
        <w:rPr>
          <w:sz w:val="24"/>
          <w:szCs w:val="24"/>
          <w:lang w:bidi="es-ES"/>
        </w:rPr>
        <w:t xml:space="preserve">onjunto de servicios comunes cuya prestación continua, en los términos que establece este real decreto, debe ser garantizada en todo el territorio nacional y por todos los </w:t>
      </w:r>
      <w:r w:rsidR="00985FDA" w:rsidRPr="000A7564">
        <w:rPr>
          <w:sz w:val="24"/>
          <w:szCs w:val="24"/>
          <w:lang w:bidi="es-ES"/>
        </w:rPr>
        <w:t>s</w:t>
      </w:r>
      <w:r w:rsidRPr="000A7564">
        <w:rPr>
          <w:sz w:val="24"/>
          <w:szCs w:val="24"/>
          <w:lang w:bidi="es-ES"/>
        </w:rPr>
        <w:t xml:space="preserve">ervicios </w:t>
      </w:r>
      <w:r w:rsidR="00985FDA" w:rsidRPr="000A7564">
        <w:rPr>
          <w:sz w:val="24"/>
          <w:szCs w:val="24"/>
          <w:lang w:bidi="es-ES"/>
        </w:rPr>
        <w:t>p</w:t>
      </w:r>
      <w:r w:rsidRPr="000A7564">
        <w:rPr>
          <w:sz w:val="24"/>
          <w:szCs w:val="24"/>
          <w:lang w:bidi="es-ES"/>
        </w:rPr>
        <w:t xml:space="preserve">úblicos de </w:t>
      </w:r>
      <w:r w:rsidR="00985FDA" w:rsidRPr="000A7564">
        <w:rPr>
          <w:sz w:val="24"/>
          <w:szCs w:val="24"/>
          <w:lang w:bidi="es-ES"/>
        </w:rPr>
        <w:t>e</w:t>
      </w:r>
      <w:r w:rsidRPr="000A7564">
        <w:rPr>
          <w:sz w:val="24"/>
          <w:szCs w:val="24"/>
          <w:lang w:bidi="es-ES"/>
        </w:rPr>
        <w:t>mpleo, ya sea directamente o a través de su colaboración con otros agentes.</w:t>
      </w:r>
    </w:p>
    <w:p w14:paraId="5418CA3A" w14:textId="720546E1" w:rsidR="00837677" w:rsidRPr="000A7564" w:rsidRDefault="0034231E" w:rsidP="000A7564">
      <w:pPr>
        <w:pStyle w:val="Style9"/>
        <w:numPr>
          <w:ilvl w:val="0"/>
          <w:numId w:val="8"/>
        </w:numPr>
        <w:shd w:val="clear" w:color="auto" w:fill="auto"/>
        <w:tabs>
          <w:tab w:val="left" w:pos="851"/>
          <w:tab w:val="left" w:pos="1015"/>
        </w:tabs>
        <w:spacing w:before="240" w:after="240" w:line="240" w:lineRule="auto"/>
        <w:ind w:left="0" w:firstLine="426"/>
        <w:jc w:val="both"/>
        <w:rPr>
          <w:sz w:val="24"/>
          <w:szCs w:val="24"/>
        </w:rPr>
      </w:pPr>
      <w:r w:rsidRPr="000A7564">
        <w:rPr>
          <w:sz w:val="24"/>
          <w:szCs w:val="24"/>
          <w:lang w:bidi="es-ES"/>
        </w:rPr>
        <w:t>Servicios comunes: S</w:t>
      </w:r>
      <w:r w:rsidR="00837677" w:rsidRPr="000A7564">
        <w:rPr>
          <w:sz w:val="24"/>
          <w:szCs w:val="24"/>
          <w:lang w:bidi="es-ES"/>
        </w:rPr>
        <w:t>ervicios integrados en la Cartera Común de Servicios del Sistema Nacional de Empleo</w:t>
      </w:r>
      <w:r w:rsidR="000A7564">
        <w:rPr>
          <w:sz w:val="24"/>
          <w:szCs w:val="24"/>
          <w:lang w:bidi="es-ES"/>
        </w:rPr>
        <w:t>,</w:t>
      </w:r>
      <w:r w:rsidR="00837677" w:rsidRPr="000A7564">
        <w:rPr>
          <w:sz w:val="24"/>
          <w:szCs w:val="24"/>
          <w:lang w:bidi="es-ES"/>
        </w:rPr>
        <w:t xml:space="preserve"> que se corresponden con las funciones y objetivos estructurales del Sistema Nacional de Empleo y que se consideran necesarios para la atención adecuada y continuada a las personas</w:t>
      </w:r>
      <w:r w:rsidR="00EE4850" w:rsidRPr="000A7564">
        <w:rPr>
          <w:sz w:val="24"/>
          <w:szCs w:val="24"/>
          <w:lang w:bidi="es-ES"/>
        </w:rPr>
        <w:t xml:space="preserve">, empresas y entidades </w:t>
      </w:r>
      <w:r w:rsidR="00837677" w:rsidRPr="000A7564">
        <w:rPr>
          <w:sz w:val="24"/>
          <w:szCs w:val="24"/>
          <w:lang w:bidi="es-ES"/>
        </w:rPr>
        <w:t>usuarias.</w:t>
      </w:r>
    </w:p>
    <w:p w14:paraId="30118D11" w14:textId="77777777" w:rsidR="00837677" w:rsidRPr="000A7564" w:rsidRDefault="0034231E" w:rsidP="000A7564">
      <w:pPr>
        <w:pStyle w:val="Style9"/>
        <w:numPr>
          <w:ilvl w:val="0"/>
          <w:numId w:val="8"/>
        </w:numPr>
        <w:shd w:val="clear" w:color="auto" w:fill="auto"/>
        <w:tabs>
          <w:tab w:val="left" w:pos="851"/>
          <w:tab w:val="left" w:pos="1015"/>
        </w:tabs>
        <w:spacing w:before="240" w:after="240" w:line="240" w:lineRule="auto"/>
        <w:ind w:left="0" w:firstLine="426"/>
        <w:jc w:val="both"/>
        <w:rPr>
          <w:sz w:val="24"/>
          <w:szCs w:val="24"/>
        </w:rPr>
      </w:pPr>
      <w:r w:rsidRPr="000A7564">
        <w:rPr>
          <w:sz w:val="24"/>
          <w:szCs w:val="24"/>
          <w:lang w:bidi="es-ES"/>
        </w:rPr>
        <w:t>Servicios complementarios: S</w:t>
      </w:r>
      <w:r w:rsidR="00837677" w:rsidRPr="000A7564">
        <w:rPr>
          <w:sz w:val="24"/>
          <w:szCs w:val="24"/>
          <w:lang w:bidi="es-ES"/>
        </w:rPr>
        <w:t xml:space="preserve">ervicios que, no habiéndose incluido en la Cartera Común de Servicios del Sistema Nacional de Empleo, sean establecidos por el </w:t>
      </w:r>
      <w:r w:rsidR="00985FDA" w:rsidRPr="000A7564">
        <w:rPr>
          <w:sz w:val="24"/>
          <w:szCs w:val="24"/>
          <w:lang w:bidi="es-ES"/>
        </w:rPr>
        <w:t>s</w:t>
      </w:r>
      <w:r w:rsidR="00837677" w:rsidRPr="000A7564">
        <w:rPr>
          <w:sz w:val="24"/>
          <w:szCs w:val="24"/>
          <w:lang w:bidi="es-ES"/>
        </w:rPr>
        <w:t xml:space="preserve">ervicio </w:t>
      </w:r>
      <w:r w:rsidR="00985FDA" w:rsidRPr="000A7564">
        <w:rPr>
          <w:sz w:val="24"/>
          <w:szCs w:val="24"/>
          <w:lang w:bidi="es-ES"/>
        </w:rPr>
        <w:t>p</w:t>
      </w:r>
      <w:r w:rsidR="00837677" w:rsidRPr="000A7564">
        <w:rPr>
          <w:sz w:val="24"/>
          <w:szCs w:val="24"/>
          <w:lang w:bidi="es-ES"/>
        </w:rPr>
        <w:t xml:space="preserve">úblico de </w:t>
      </w:r>
      <w:r w:rsidR="00985FDA" w:rsidRPr="000A7564">
        <w:rPr>
          <w:sz w:val="24"/>
          <w:szCs w:val="24"/>
          <w:lang w:bidi="es-ES"/>
        </w:rPr>
        <w:t>e</w:t>
      </w:r>
      <w:r w:rsidR="00837677" w:rsidRPr="000A7564">
        <w:rPr>
          <w:sz w:val="24"/>
          <w:szCs w:val="24"/>
          <w:lang w:bidi="es-ES"/>
        </w:rPr>
        <w:t>mpleo competente para su propio ámbito territorial.</w:t>
      </w:r>
    </w:p>
    <w:p w14:paraId="1C9C25CB" w14:textId="77777777" w:rsidR="00837677" w:rsidRPr="000A7564" w:rsidRDefault="00837677" w:rsidP="000A7564">
      <w:pPr>
        <w:pStyle w:val="Style9"/>
        <w:shd w:val="clear" w:color="auto" w:fill="auto"/>
        <w:tabs>
          <w:tab w:val="left" w:pos="851"/>
        </w:tabs>
        <w:spacing w:before="240" w:after="240" w:line="240" w:lineRule="auto"/>
        <w:ind w:firstLine="426"/>
        <w:jc w:val="both"/>
        <w:rPr>
          <w:sz w:val="24"/>
          <w:szCs w:val="24"/>
          <w:lang w:bidi="es-ES"/>
        </w:rPr>
      </w:pPr>
      <w:r w:rsidRPr="000A7564">
        <w:rPr>
          <w:sz w:val="24"/>
          <w:szCs w:val="24"/>
          <w:lang w:bidi="es-ES"/>
        </w:rPr>
        <w:t xml:space="preserve">Los </w:t>
      </w:r>
      <w:r w:rsidR="003A624E" w:rsidRPr="000A7564">
        <w:rPr>
          <w:sz w:val="24"/>
          <w:szCs w:val="24"/>
          <w:lang w:bidi="es-ES"/>
        </w:rPr>
        <w:t>s</w:t>
      </w:r>
      <w:r w:rsidRPr="000A7564">
        <w:rPr>
          <w:sz w:val="24"/>
          <w:szCs w:val="24"/>
          <w:lang w:bidi="es-ES"/>
        </w:rPr>
        <w:t xml:space="preserve">ervicios </w:t>
      </w:r>
      <w:r w:rsidR="003A624E" w:rsidRPr="000A7564">
        <w:rPr>
          <w:sz w:val="24"/>
          <w:szCs w:val="24"/>
          <w:lang w:bidi="es-ES"/>
        </w:rPr>
        <w:t>p</w:t>
      </w:r>
      <w:r w:rsidRPr="000A7564">
        <w:rPr>
          <w:sz w:val="24"/>
          <w:szCs w:val="24"/>
          <w:lang w:bidi="es-ES"/>
        </w:rPr>
        <w:t xml:space="preserve">úblicos de </w:t>
      </w:r>
      <w:r w:rsidR="003A624E" w:rsidRPr="000A7564">
        <w:rPr>
          <w:sz w:val="24"/>
          <w:szCs w:val="24"/>
          <w:lang w:bidi="es-ES"/>
        </w:rPr>
        <w:t>e</w:t>
      </w:r>
      <w:r w:rsidRPr="000A7564">
        <w:rPr>
          <w:sz w:val="24"/>
          <w:szCs w:val="24"/>
          <w:lang w:bidi="es-ES"/>
        </w:rPr>
        <w:t xml:space="preserve">mpleo deberán garantizar la prestación de los servicios complementarios a los que se hubieran comprometido como parte de su Cartera o, en su caso, en el Plan Anual </w:t>
      </w:r>
      <w:r w:rsidR="0034231E" w:rsidRPr="000A7564">
        <w:rPr>
          <w:sz w:val="24"/>
          <w:szCs w:val="24"/>
          <w:lang w:bidi="es-ES"/>
        </w:rPr>
        <w:t xml:space="preserve">para el Fomento del Empleo Digno </w:t>
      </w:r>
      <w:r w:rsidRPr="000A7564">
        <w:rPr>
          <w:sz w:val="24"/>
          <w:szCs w:val="24"/>
          <w:lang w:bidi="es-ES"/>
        </w:rPr>
        <w:t>para el ejercicio correspondiente.</w:t>
      </w:r>
    </w:p>
    <w:p w14:paraId="3CFB2193" w14:textId="77777777" w:rsidR="00837677" w:rsidRPr="000A7564" w:rsidRDefault="00837677" w:rsidP="000A7564">
      <w:pPr>
        <w:pStyle w:val="Style9"/>
        <w:numPr>
          <w:ilvl w:val="0"/>
          <w:numId w:val="8"/>
        </w:numPr>
        <w:shd w:val="clear" w:color="auto" w:fill="auto"/>
        <w:tabs>
          <w:tab w:val="left" w:pos="851"/>
        </w:tabs>
        <w:spacing w:before="240" w:after="240" w:line="240" w:lineRule="auto"/>
        <w:ind w:left="0" w:firstLine="426"/>
        <w:jc w:val="both"/>
        <w:rPr>
          <w:sz w:val="24"/>
          <w:szCs w:val="24"/>
        </w:rPr>
      </w:pPr>
      <w:r w:rsidRPr="000A7564">
        <w:rPr>
          <w:sz w:val="24"/>
          <w:szCs w:val="24"/>
          <w:lang w:bidi="es-ES"/>
        </w:rPr>
        <w:t xml:space="preserve">Cartera de servicios de </w:t>
      </w:r>
      <w:r w:rsidR="0034231E" w:rsidRPr="000A7564">
        <w:rPr>
          <w:sz w:val="24"/>
          <w:szCs w:val="24"/>
          <w:lang w:bidi="es-ES"/>
        </w:rPr>
        <w:t>un Servicio Público de Empleo: C</w:t>
      </w:r>
      <w:r w:rsidRPr="000A7564">
        <w:rPr>
          <w:sz w:val="24"/>
          <w:szCs w:val="24"/>
          <w:lang w:bidi="es-ES"/>
        </w:rPr>
        <w:t>onjunto de servicios cuya prestación es garantizada por un Servicio Público de Empleo en el ámbito de sus competencias. Incluirá, además de la Cartera Común de Servicios del Sistema Nacional de Empleo, aquellos otros servicios complementarios que</w:t>
      </w:r>
      <w:r w:rsidR="003A624E" w:rsidRPr="000A7564">
        <w:rPr>
          <w:sz w:val="24"/>
          <w:szCs w:val="24"/>
          <w:lang w:bidi="es-ES"/>
        </w:rPr>
        <w:t xml:space="preserve"> aquel</w:t>
      </w:r>
      <w:r w:rsidRPr="000A7564">
        <w:rPr>
          <w:sz w:val="24"/>
          <w:szCs w:val="24"/>
          <w:lang w:bidi="es-ES"/>
        </w:rPr>
        <w:t xml:space="preserve"> determine en el ámbito de sus competencias.</w:t>
      </w:r>
    </w:p>
    <w:p w14:paraId="086D47D5" w14:textId="3D75C834" w:rsidR="00837677" w:rsidRPr="000A7564" w:rsidRDefault="00837677" w:rsidP="000A7564">
      <w:pPr>
        <w:pStyle w:val="Style9"/>
        <w:numPr>
          <w:ilvl w:val="0"/>
          <w:numId w:val="8"/>
        </w:numPr>
        <w:shd w:val="clear" w:color="auto" w:fill="auto"/>
        <w:tabs>
          <w:tab w:val="left" w:pos="851"/>
        </w:tabs>
        <w:spacing w:before="240" w:after="240" w:line="240" w:lineRule="auto"/>
        <w:ind w:left="0" w:firstLine="426"/>
        <w:jc w:val="both"/>
        <w:rPr>
          <w:sz w:val="24"/>
          <w:szCs w:val="24"/>
        </w:rPr>
      </w:pPr>
      <w:r w:rsidRPr="000A7564">
        <w:rPr>
          <w:sz w:val="24"/>
          <w:szCs w:val="24"/>
          <w:lang w:bidi="es-ES"/>
        </w:rPr>
        <w:t>Personas</w:t>
      </w:r>
      <w:r w:rsidR="003A624E" w:rsidRPr="000A7564">
        <w:rPr>
          <w:sz w:val="24"/>
          <w:szCs w:val="24"/>
          <w:lang w:bidi="es-ES"/>
        </w:rPr>
        <w:t xml:space="preserve">, </w:t>
      </w:r>
      <w:r w:rsidR="0034231E" w:rsidRPr="000A7564">
        <w:rPr>
          <w:sz w:val="24"/>
          <w:szCs w:val="24"/>
          <w:lang w:bidi="es-ES"/>
        </w:rPr>
        <w:t xml:space="preserve">empresas </w:t>
      </w:r>
      <w:r w:rsidR="003A624E" w:rsidRPr="000A7564">
        <w:rPr>
          <w:sz w:val="24"/>
          <w:szCs w:val="24"/>
          <w:lang w:bidi="es-ES"/>
        </w:rPr>
        <w:t xml:space="preserve">y entidades </w:t>
      </w:r>
      <w:r w:rsidR="00ED75D1" w:rsidRPr="000A7564">
        <w:rPr>
          <w:sz w:val="24"/>
          <w:szCs w:val="24"/>
          <w:lang w:bidi="es-ES"/>
        </w:rPr>
        <w:t>usuarias</w:t>
      </w:r>
      <w:r w:rsidRPr="000A7564">
        <w:rPr>
          <w:sz w:val="24"/>
          <w:szCs w:val="24"/>
          <w:lang w:bidi="es-ES"/>
        </w:rPr>
        <w:t xml:space="preserve">: </w:t>
      </w:r>
      <w:r w:rsidR="0034231E" w:rsidRPr="000A7564">
        <w:rPr>
          <w:sz w:val="24"/>
          <w:szCs w:val="24"/>
          <w:lang w:bidi="es-ES"/>
        </w:rPr>
        <w:t>S</w:t>
      </w:r>
      <w:r w:rsidRPr="000A7564">
        <w:rPr>
          <w:sz w:val="24"/>
          <w:szCs w:val="24"/>
          <w:lang w:bidi="es-ES"/>
        </w:rPr>
        <w:t xml:space="preserve">erán usuarias de los servicios las personas </w:t>
      </w:r>
      <w:r w:rsidR="000A3C85" w:rsidRPr="000A7564">
        <w:rPr>
          <w:sz w:val="24"/>
          <w:szCs w:val="24"/>
          <w:lang w:bidi="es-ES"/>
        </w:rPr>
        <w:t>ocupadas o desempleadas inscritas como demandantes en los servicios públicos de empleo</w:t>
      </w:r>
      <w:r w:rsidR="00CC0508" w:rsidRPr="000A7564">
        <w:rPr>
          <w:sz w:val="24"/>
          <w:szCs w:val="24"/>
          <w:lang w:bidi="es-ES"/>
        </w:rPr>
        <w:t>,</w:t>
      </w:r>
      <w:r w:rsidR="000A3C85" w:rsidRPr="000A7564">
        <w:rPr>
          <w:sz w:val="24"/>
          <w:szCs w:val="24"/>
          <w:lang w:bidi="es-ES"/>
        </w:rPr>
        <w:t xml:space="preserve"> </w:t>
      </w:r>
      <w:r w:rsidR="00CC0508" w:rsidRPr="000A7564">
        <w:rPr>
          <w:sz w:val="24"/>
          <w:szCs w:val="24"/>
          <w:lang w:bidi="es-ES"/>
        </w:rPr>
        <w:t xml:space="preserve">así como </w:t>
      </w:r>
      <w:r w:rsidRPr="000A7564">
        <w:rPr>
          <w:sz w:val="24"/>
          <w:szCs w:val="24"/>
          <w:lang w:bidi="es-ES"/>
        </w:rPr>
        <w:t xml:space="preserve">las </w:t>
      </w:r>
      <w:r w:rsidR="003A624E" w:rsidRPr="000A7564">
        <w:rPr>
          <w:sz w:val="24"/>
          <w:szCs w:val="24"/>
          <w:lang w:bidi="es-ES"/>
        </w:rPr>
        <w:t xml:space="preserve">personas, </w:t>
      </w:r>
      <w:r w:rsidRPr="000A7564">
        <w:rPr>
          <w:sz w:val="24"/>
          <w:szCs w:val="24"/>
          <w:lang w:bidi="es-ES"/>
        </w:rPr>
        <w:t>empresas</w:t>
      </w:r>
      <w:r w:rsidR="003A624E" w:rsidRPr="000A7564">
        <w:rPr>
          <w:sz w:val="24"/>
          <w:szCs w:val="24"/>
          <w:lang w:bidi="es-ES"/>
        </w:rPr>
        <w:t xml:space="preserve"> y demás entidades empleadoras</w:t>
      </w:r>
      <w:r w:rsidRPr="000A7564">
        <w:rPr>
          <w:sz w:val="24"/>
          <w:szCs w:val="24"/>
          <w:lang w:bidi="es-ES"/>
        </w:rPr>
        <w:t>.</w:t>
      </w:r>
    </w:p>
    <w:p w14:paraId="5F7BD7CE" w14:textId="77777777" w:rsidR="00473E9D" w:rsidRPr="000A7564" w:rsidRDefault="0034231E" w:rsidP="000A7564">
      <w:pPr>
        <w:pStyle w:val="Style9"/>
        <w:numPr>
          <w:ilvl w:val="0"/>
          <w:numId w:val="8"/>
        </w:numPr>
        <w:shd w:val="clear" w:color="auto" w:fill="auto"/>
        <w:tabs>
          <w:tab w:val="left" w:pos="851"/>
        </w:tabs>
        <w:spacing w:before="240" w:after="240" w:line="240" w:lineRule="auto"/>
        <w:ind w:left="0" w:firstLine="426"/>
        <w:jc w:val="both"/>
        <w:rPr>
          <w:sz w:val="24"/>
          <w:szCs w:val="24"/>
        </w:rPr>
      </w:pPr>
      <w:r w:rsidRPr="000A7564">
        <w:rPr>
          <w:sz w:val="24"/>
          <w:szCs w:val="24"/>
          <w:lang w:bidi="es-ES"/>
        </w:rPr>
        <w:t>Entidades colaboradoras: P</w:t>
      </w:r>
      <w:r w:rsidR="00837677" w:rsidRPr="000A7564">
        <w:rPr>
          <w:sz w:val="24"/>
          <w:szCs w:val="24"/>
          <w:lang w:bidi="es-ES"/>
        </w:rPr>
        <w:t xml:space="preserve">ersonas físicas o jurídicas, privadas o públicas, que colaboran con los </w:t>
      </w:r>
      <w:r w:rsidR="00F80CBB" w:rsidRPr="000A7564">
        <w:rPr>
          <w:sz w:val="24"/>
          <w:szCs w:val="24"/>
          <w:lang w:bidi="es-ES"/>
        </w:rPr>
        <w:t>s</w:t>
      </w:r>
      <w:r w:rsidR="00837677" w:rsidRPr="000A7564">
        <w:rPr>
          <w:sz w:val="24"/>
          <w:szCs w:val="24"/>
          <w:lang w:bidi="es-ES"/>
        </w:rPr>
        <w:t xml:space="preserve">ervicios </w:t>
      </w:r>
      <w:r w:rsidR="00F80CBB" w:rsidRPr="000A7564">
        <w:rPr>
          <w:sz w:val="24"/>
          <w:szCs w:val="24"/>
          <w:lang w:bidi="es-ES"/>
        </w:rPr>
        <w:t>p</w:t>
      </w:r>
      <w:r w:rsidR="00837677" w:rsidRPr="000A7564">
        <w:rPr>
          <w:sz w:val="24"/>
          <w:szCs w:val="24"/>
          <w:lang w:bidi="es-ES"/>
        </w:rPr>
        <w:t xml:space="preserve">úblicos de </w:t>
      </w:r>
      <w:r w:rsidR="00F80CBB" w:rsidRPr="000A7564">
        <w:rPr>
          <w:sz w:val="24"/>
          <w:szCs w:val="24"/>
          <w:lang w:bidi="es-ES"/>
        </w:rPr>
        <w:t>e</w:t>
      </w:r>
      <w:r w:rsidR="00837677" w:rsidRPr="000A7564">
        <w:rPr>
          <w:sz w:val="24"/>
          <w:szCs w:val="24"/>
          <w:lang w:bidi="es-ES"/>
        </w:rPr>
        <w:t>mpleo en la prestación de los servicios, tales como agencias de colocación, centros y entidades de formación, corporaciones locales, agentes sociales, organizaciones sin ánimo de lucro y otras entidades colaboradoras</w:t>
      </w:r>
      <w:r w:rsidR="00473E9D" w:rsidRPr="000A7564">
        <w:rPr>
          <w:sz w:val="24"/>
          <w:szCs w:val="24"/>
          <w:lang w:bidi="es-ES"/>
        </w:rPr>
        <w:t>, de conformidad con lo indicado en el capítulo III del Título II de la Ley de Empleo.</w:t>
      </w:r>
    </w:p>
    <w:p w14:paraId="484C2EA1" w14:textId="77777777" w:rsidR="0034231E" w:rsidRPr="000A7564" w:rsidRDefault="00E23626" w:rsidP="000A7564">
      <w:pPr>
        <w:pStyle w:val="Style9"/>
        <w:numPr>
          <w:ilvl w:val="0"/>
          <w:numId w:val="8"/>
        </w:numPr>
        <w:shd w:val="clear" w:color="auto" w:fill="auto"/>
        <w:tabs>
          <w:tab w:val="left" w:pos="851"/>
        </w:tabs>
        <w:spacing w:before="240" w:after="240" w:line="240" w:lineRule="auto"/>
        <w:ind w:left="0" w:firstLine="426"/>
        <w:jc w:val="both"/>
        <w:rPr>
          <w:sz w:val="24"/>
          <w:szCs w:val="24"/>
        </w:rPr>
      </w:pPr>
      <w:r w:rsidRPr="000A7564">
        <w:rPr>
          <w:sz w:val="24"/>
          <w:szCs w:val="24"/>
          <w:lang w:bidi="es-ES"/>
        </w:rPr>
        <w:t>Acuerdo de actividad:</w:t>
      </w:r>
      <w:r w:rsidR="00837677" w:rsidRPr="000A7564">
        <w:rPr>
          <w:sz w:val="24"/>
          <w:szCs w:val="24"/>
          <w:lang w:bidi="es-ES"/>
        </w:rPr>
        <w:t xml:space="preserve"> Acuerdo documentado mediante el que se establecen derechos y obligaciones entre la persona demandante de los servicios públicos de empleo y el correspondiente Servicio Público de Empleo para incrementar la empleabilidad de </w:t>
      </w:r>
      <w:r w:rsidR="00837677" w:rsidRPr="000A7564">
        <w:rPr>
          <w:sz w:val="24"/>
          <w:szCs w:val="24"/>
          <w:lang w:bidi="es-ES"/>
        </w:rPr>
        <w:lastRenderedPageBreak/>
        <w:t xml:space="preserve">aquella, atendiendo, en su caso, a las necesidades de los colectivos prioritarios. </w:t>
      </w:r>
    </w:p>
    <w:p w14:paraId="4844F9DE" w14:textId="77777777" w:rsidR="009E05F5" w:rsidRPr="000A7564" w:rsidRDefault="00837677" w:rsidP="000A7564">
      <w:pPr>
        <w:pStyle w:val="Style9"/>
        <w:numPr>
          <w:ilvl w:val="0"/>
          <w:numId w:val="8"/>
        </w:numPr>
        <w:shd w:val="clear" w:color="auto" w:fill="auto"/>
        <w:tabs>
          <w:tab w:val="left" w:pos="851"/>
        </w:tabs>
        <w:spacing w:before="240" w:after="240" w:line="240" w:lineRule="auto"/>
        <w:ind w:left="0" w:firstLine="426"/>
        <w:jc w:val="both"/>
        <w:rPr>
          <w:sz w:val="24"/>
          <w:szCs w:val="24"/>
        </w:rPr>
      </w:pPr>
      <w:r w:rsidRPr="000A7564">
        <w:rPr>
          <w:sz w:val="24"/>
          <w:szCs w:val="24"/>
          <w:lang w:bidi="es-ES"/>
        </w:rPr>
        <w:t>Colocación adecuada: Se considerará adecuada, la colocación en la profesión demandada por la persona trabajadora, de acuerdo con su formación, características profesionales, experiencia previa o intereses laborales</w:t>
      </w:r>
      <w:r w:rsidR="00E23626" w:rsidRPr="000A7564">
        <w:rPr>
          <w:sz w:val="24"/>
          <w:szCs w:val="24"/>
          <w:lang w:bidi="es-ES"/>
        </w:rPr>
        <w:t>,</w:t>
      </w:r>
      <w:r w:rsidRPr="000A7564">
        <w:rPr>
          <w:sz w:val="24"/>
          <w:szCs w:val="24"/>
          <w:lang w:bidi="es-ES"/>
        </w:rPr>
        <w:t xml:space="preserve"> y también aquella que se corresponda con su profesión habitual o cualquier otra que se ajuste a sus aptitudes físicas y formativas</w:t>
      </w:r>
      <w:r w:rsidR="00E23626" w:rsidRPr="000A7564">
        <w:rPr>
          <w:sz w:val="24"/>
          <w:szCs w:val="24"/>
          <w:lang w:bidi="es-ES"/>
        </w:rPr>
        <w:t>, en los términos previstos en el artículo 3.g) de la Ley de Empleo</w:t>
      </w:r>
      <w:r w:rsidRPr="000A7564">
        <w:rPr>
          <w:sz w:val="24"/>
          <w:szCs w:val="24"/>
          <w:lang w:bidi="es-ES"/>
        </w:rPr>
        <w:t xml:space="preserve">. </w:t>
      </w:r>
    </w:p>
    <w:p w14:paraId="46873A9B" w14:textId="7373098C" w:rsidR="001F4853" w:rsidRPr="000A7564" w:rsidRDefault="001F4853" w:rsidP="000A7564">
      <w:pPr>
        <w:pStyle w:val="Style9"/>
        <w:numPr>
          <w:ilvl w:val="0"/>
          <w:numId w:val="8"/>
        </w:numPr>
        <w:shd w:val="clear" w:color="auto" w:fill="auto"/>
        <w:tabs>
          <w:tab w:val="left" w:pos="851"/>
        </w:tabs>
        <w:spacing w:before="240" w:after="240" w:line="240" w:lineRule="auto"/>
        <w:ind w:left="0" w:firstLine="426"/>
        <w:jc w:val="both"/>
        <w:rPr>
          <w:sz w:val="24"/>
          <w:szCs w:val="24"/>
          <w:lang w:bidi="es-ES"/>
        </w:rPr>
      </w:pPr>
      <w:r w:rsidRPr="000A7564">
        <w:rPr>
          <w:sz w:val="24"/>
          <w:szCs w:val="24"/>
          <w:lang w:bidi="es-ES"/>
        </w:rPr>
        <w:t>Colocación especializada: Se considera</w:t>
      </w:r>
      <w:r w:rsidR="00885241" w:rsidRPr="000A7564">
        <w:rPr>
          <w:sz w:val="24"/>
          <w:szCs w:val="24"/>
          <w:lang w:bidi="es-ES"/>
        </w:rPr>
        <w:t>rá</w:t>
      </w:r>
      <w:r w:rsidRPr="000A7564">
        <w:rPr>
          <w:sz w:val="24"/>
          <w:szCs w:val="24"/>
          <w:lang w:bidi="es-ES"/>
        </w:rPr>
        <w:t xml:space="preserve"> colocación especializada la</w:t>
      </w:r>
      <w:r w:rsidR="00885241" w:rsidRPr="000A7564">
        <w:rPr>
          <w:sz w:val="24"/>
          <w:szCs w:val="24"/>
          <w:lang w:bidi="es-ES"/>
        </w:rPr>
        <w:t xml:space="preserve"> actividad destinada a la recolocación de las personas trabajadoras o desempleadas que resultaran afectadas en procesos de restructuración empresarial</w:t>
      </w:r>
      <w:r w:rsidR="005F2056" w:rsidRPr="000A7564">
        <w:rPr>
          <w:sz w:val="24"/>
          <w:szCs w:val="24"/>
          <w:lang w:bidi="es-ES"/>
        </w:rPr>
        <w:t>,</w:t>
      </w:r>
      <w:r w:rsidR="00885241" w:rsidRPr="000A7564">
        <w:rPr>
          <w:sz w:val="24"/>
          <w:szCs w:val="24"/>
          <w:lang w:bidi="es-ES"/>
        </w:rPr>
        <w:t xml:space="preserve"> en los términos establecidos </w:t>
      </w:r>
      <w:r w:rsidRPr="000A7564">
        <w:rPr>
          <w:sz w:val="24"/>
          <w:szCs w:val="24"/>
          <w:lang w:bidi="es-ES"/>
        </w:rPr>
        <w:t>en los apartados 3 y 4 del artículo 40 de la Ley de Empleo.</w:t>
      </w:r>
    </w:p>
    <w:p w14:paraId="1DF8DA6E" w14:textId="7E03330A" w:rsidR="00A55043" w:rsidRPr="000A7564" w:rsidRDefault="00837677" w:rsidP="000A7564">
      <w:pPr>
        <w:pStyle w:val="Style9"/>
        <w:numPr>
          <w:ilvl w:val="0"/>
          <w:numId w:val="8"/>
        </w:numPr>
        <w:shd w:val="clear" w:color="auto" w:fill="auto"/>
        <w:tabs>
          <w:tab w:val="left" w:pos="851"/>
        </w:tabs>
        <w:spacing w:before="240" w:after="240" w:line="240" w:lineRule="auto"/>
        <w:ind w:left="0" w:firstLine="426"/>
        <w:jc w:val="both"/>
        <w:rPr>
          <w:sz w:val="24"/>
          <w:szCs w:val="24"/>
        </w:rPr>
      </w:pPr>
      <w:r w:rsidRPr="000A7564">
        <w:rPr>
          <w:sz w:val="24"/>
          <w:szCs w:val="24"/>
          <w:lang w:bidi="es-ES"/>
        </w:rPr>
        <w:t>Búsqueda activa de empleo</w:t>
      </w:r>
      <w:r w:rsidR="004B5527" w:rsidRPr="000A7564">
        <w:rPr>
          <w:sz w:val="24"/>
          <w:szCs w:val="24"/>
          <w:lang w:bidi="es-ES"/>
        </w:rPr>
        <w:t>:</w:t>
      </w:r>
      <w:r w:rsidRPr="000A7564">
        <w:rPr>
          <w:sz w:val="24"/>
          <w:szCs w:val="24"/>
          <w:lang w:bidi="es-ES"/>
        </w:rPr>
        <w:t xml:space="preserve"> Conjunto de acciones a realizar por las personas demandantes de los servicios públicos de empleo, con apoyo del personal de estos últimos, a fin de mejorar su empleabilidad o conseguir un puesto de trabajo de calidad y sostenible a lo largo del tiempo</w:t>
      </w:r>
      <w:r w:rsidR="00E23626" w:rsidRPr="000A7564">
        <w:rPr>
          <w:sz w:val="24"/>
          <w:szCs w:val="24"/>
          <w:lang w:bidi="es-ES"/>
        </w:rPr>
        <w:t>, que quedará acreditada conforme a lo previsto en el artículo 3.h) de la Ley de Empleo</w:t>
      </w:r>
      <w:r w:rsidRPr="000A7564">
        <w:rPr>
          <w:sz w:val="24"/>
          <w:szCs w:val="24"/>
          <w:lang w:bidi="es-ES"/>
        </w:rPr>
        <w:t>.</w:t>
      </w:r>
    </w:p>
    <w:p w14:paraId="5BCA0BA1" w14:textId="28CE5543" w:rsidR="00A55043" w:rsidRPr="00293D58" w:rsidRDefault="00A55043" w:rsidP="000A7564">
      <w:pPr>
        <w:pStyle w:val="Style9"/>
        <w:numPr>
          <w:ilvl w:val="0"/>
          <w:numId w:val="8"/>
        </w:numPr>
        <w:shd w:val="clear" w:color="auto" w:fill="auto"/>
        <w:tabs>
          <w:tab w:val="left" w:pos="851"/>
        </w:tabs>
        <w:spacing w:before="240" w:after="240" w:line="240" w:lineRule="auto"/>
        <w:ind w:left="0" w:firstLine="426"/>
        <w:jc w:val="both"/>
        <w:rPr>
          <w:sz w:val="24"/>
          <w:szCs w:val="24"/>
        </w:rPr>
      </w:pPr>
      <w:r w:rsidRPr="000A7564">
        <w:rPr>
          <w:sz w:val="24"/>
          <w:szCs w:val="24"/>
        </w:rPr>
        <w:t xml:space="preserve">Formación en el trabajo: Comprende el derecho de toda persona trabajadora, ocupada o desempleada, a disfrutar y desarrollar su derecho a la formación a lo largo de la vida, </w:t>
      </w:r>
      <w:r w:rsidR="00EC46B3" w:rsidRPr="00293D58">
        <w:rPr>
          <w:sz w:val="24"/>
          <w:szCs w:val="24"/>
        </w:rPr>
        <w:t>que facilite</w:t>
      </w:r>
      <w:r w:rsidRPr="00293D58">
        <w:rPr>
          <w:sz w:val="24"/>
          <w:szCs w:val="24"/>
        </w:rPr>
        <w:t xml:space="preserve"> la libre elección de profesión u oficio y la promoción</w:t>
      </w:r>
      <w:r w:rsidRPr="000A7564">
        <w:rPr>
          <w:sz w:val="24"/>
          <w:szCs w:val="24"/>
        </w:rPr>
        <w:t xml:space="preserve"> profesional, sin que pueda sufrir ningún tipo de discriminación</w:t>
      </w:r>
      <w:r w:rsidRPr="00362BA7">
        <w:rPr>
          <w:sz w:val="24"/>
          <w:szCs w:val="24"/>
        </w:rPr>
        <w:t>.</w:t>
      </w:r>
      <w:r w:rsidR="007B4C63" w:rsidRPr="00362BA7">
        <w:rPr>
          <w:sz w:val="24"/>
          <w:szCs w:val="24"/>
        </w:rPr>
        <w:t xml:space="preserve"> Este derecho, como mínimo, permitirá que acceder al permiso retribuido de veinte horas anuales de formación en el ámbito laboral, acumulables por un período de hasta cinco años, reconocido en el artículo 23.3 del texto refundido de la Ley del Estatuto de los Trabajadores. El derecho a la formación en el trabajo se podrá articular sobre los acuerdos que, en su caso, se adopten en el seno de la negociación colectiva y en el ámbito sectorial correspondiente.</w:t>
      </w:r>
      <w:r w:rsidR="003D03B0" w:rsidRPr="00362BA7">
        <w:rPr>
          <w:sz w:val="24"/>
          <w:szCs w:val="24"/>
        </w:rPr>
        <w:t xml:space="preserve"> </w:t>
      </w:r>
      <w:r w:rsidRPr="003D03B0">
        <w:rPr>
          <w:sz w:val="24"/>
          <w:szCs w:val="24"/>
        </w:rPr>
        <w:t>El ejercicio del derecho a la formación de la población activa se lleva a cabo a través de las</w:t>
      </w:r>
      <w:r w:rsidRPr="000A7564">
        <w:rPr>
          <w:sz w:val="24"/>
          <w:szCs w:val="24"/>
        </w:rPr>
        <w:t xml:space="preserve"> distintas iniciativas de formación en el trabajo que se recogen en el </w:t>
      </w:r>
      <w:r w:rsidRPr="00352E9F">
        <w:rPr>
          <w:sz w:val="24"/>
          <w:szCs w:val="24"/>
        </w:rPr>
        <w:t>artículo 24.</w:t>
      </w:r>
    </w:p>
    <w:p w14:paraId="19627898" w14:textId="1853FE83" w:rsidR="00424951" w:rsidRPr="00293D58" w:rsidRDefault="00EC46B3" w:rsidP="00EC46B3">
      <w:pPr>
        <w:pStyle w:val="Style9"/>
        <w:numPr>
          <w:ilvl w:val="0"/>
          <w:numId w:val="8"/>
        </w:numPr>
        <w:shd w:val="clear" w:color="auto" w:fill="auto"/>
        <w:tabs>
          <w:tab w:val="left" w:pos="851"/>
        </w:tabs>
        <w:spacing w:before="240" w:after="240" w:line="240" w:lineRule="auto"/>
        <w:ind w:left="0" w:firstLine="426"/>
        <w:jc w:val="both"/>
        <w:rPr>
          <w:sz w:val="24"/>
          <w:szCs w:val="24"/>
        </w:rPr>
      </w:pPr>
      <w:r w:rsidRPr="00293D58">
        <w:rPr>
          <w:sz w:val="24"/>
          <w:szCs w:val="24"/>
        </w:rPr>
        <w:t xml:space="preserve">Incorporación del enfoque de género </w:t>
      </w:r>
      <w:r w:rsidR="00424951" w:rsidRPr="00293D58">
        <w:rPr>
          <w:sz w:val="24"/>
          <w:szCs w:val="24"/>
        </w:rPr>
        <w:t xml:space="preserve">en </w:t>
      </w:r>
      <w:r w:rsidRPr="00293D58">
        <w:rPr>
          <w:sz w:val="24"/>
          <w:szCs w:val="24"/>
        </w:rPr>
        <w:t xml:space="preserve">la </w:t>
      </w:r>
      <w:r w:rsidR="00424951" w:rsidRPr="00293D58">
        <w:rPr>
          <w:sz w:val="24"/>
          <w:szCs w:val="24"/>
        </w:rPr>
        <w:t>atención personalizada</w:t>
      </w:r>
      <w:r w:rsidRPr="00293D58">
        <w:rPr>
          <w:sz w:val="24"/>
          <w:szCs w:val="24"/>
        </w:rPr>
        <w:t>, en la comunicación inclusiva,</w:t>
      </w:r>
      <w:r w:rsidR="00424951" w:rsidRPr="00293D58">
        <w:rPr>
          <w:sz w:val="24"/>
          <w:szCs w:val="24"/>
        </w:rPr>
        <w:t xml:space="preserve"> en la prestación de los servicios y </w:t>
      </w:r>
      <w:r w:rsidRPr="00293D58">
        <w:rPr>
          <w:sz w:val="24"/>
          <w:szCs w:val="24"/>
        </w:rPr>
        <w:t xml:space="preserve">en el despliegue de las </w:t>
      </w:r>
      <w:r w:rsidR="00424951" w:rsidRPr="00293D58">
        <w:rPr>
          <w:sz w:val="24"/>
          <w:szCs w:val="24"/>
        </w:rPr>
        <w:t xml:space="preserve">actuaciones de empleo </w:t>
      </w:r>
      <w:r w:rsidRPr="00293D58">
        <w:rPr>
          <w:sz w:val="24"/>
          <w:szCs w:val="24"/>
        </w:rPr>
        <w:t>a las personas usuarias de los servicios de empleo para potenciar</w:t>
      </w:r>
      <w:r w:rsidR="00424951" w:rsidRPr="00293D58">
        <w:rPr>
          <w:sz w:val="24"/>
          <w:szCs w:val="24"/>
        </w:rPr>
        <w:t xml:space="preserve"> de forma efectiva </w:t>
      </w:r>
      <w:r w:rsidRPr="00293D58">
        <w:rPr>
          <w:sz w:val="24"/>
          <w:szCs w:val="24"/>
        </w:rPr>
        <w:t>la eliminación de la segregación ocupacional y</w:t>
      </w:r>
      <w:r w:rsidR="00424951" w:rsidRPr="00293D58">
        <w:rPr>
          <w:sz w:val="24"/>
          <w:szCs w:val="24"/>
        </w:rPr>
        <w:t xml:space="preserve"> las brechas de género en el acceso, mantenimiento y promoción de mujeres y hombres en el empleo</w:t>
      </w:r>
      <w:r w:rsidRPr="00293D58">
        <w:rPr>
          <w:sz w:val="24"/>
          <w:szCs w:val="24"/>
        </w:rPr>
        <w:t>.</w:t>
      </w:r>
    </w:p>
    <w:p w14:paraId="0825C84D" w14:textId="77777777" w:rsidR="00837677" w:rsidRPr="000A7564" w:rsidRDefault="00837677" w:rsidP="000A7564">
      <w:pPr>
        <w:pStyle w:val="Style22"/>
        <w:shd w:val="clear" w:color="auto" w:fill="auto"/>
        <w:spacing w:after="240" w:line="240" w:lineRule="auto"/>
        <w:rPr>
          <w:sz w:val="24"/>
          <w:szCs w:val="24"/>
        </w:rPr>
      </w:pPr>
      <w:r w:rsidRPr="000A7564">
        <w:rPr>
          <w:rStyle w:val="CharStyle24"/>
          <w:color w:val="auto"/>
          <w:sz w:val="24"/>
          <w:szCs w:val="24"/>
        </w:rPr>
        <w:t xml:space="preserve">Artículo 4. </w:t>
      </w:r>
      <w:r w:rsidRPr="000A7564">
        <w:rPr>
          <w:sz w:val="24"/>
          <w:szCs w:val="24"/>
          <w:lang w:bidi="es-ES"/>
        </w:rPr>
        <w:t xml:space="preserve">Principios de la prestación de servicios </w:t>
      </w:r>
      <w:r w:rsidR="00FC074F" w:rsidRPr="000A7564">
        <w:rPr>
          <w:sz w:val="24"/>
          <w:szCs w:val="24"/>
          <w:lang w:bidi="es-ES"/>
        </w:rPr>
        <w:t xml:space="preserve">garantizados </w:t>
      </w:r>
      <w:r w:rsidRPr="000A7564">
        <w:rPr>
          <w:sz w:val="24"/>
          <w:szCs w:val="24"/>
          <w:lang w:bidi="es-ES"/>
        </w:rPr>
        <w:t>del Sistema Nacional de Empleo.</w:t>
      </w:r>
    </w:p>
    <w:p w14:paraId="0D29EB84" w14:textId="5BF06998" w:rsidR="00837677" w:rsidRPr="000A7564" w:rsidRDefault="00C74CE4" w:rsidP="000A7564">
      <w:pPr>
        <w:pStyle w:val="Style9"/>
        <w:shd w:val="clear" w:color="auto" w:fill="auto"/>
        <w:tabs>
          <w:tab w:val="left" w:pos="1132"/>
        </w:tabs>
        <w:spacing w:before="240" w:after="240" w:line="240" w:lineRule="auto"/>
        <w:ind w:firstLine="426"/>
        <w:jc w:val="both"/>
        <w:rPr>
          <w:sz w:val="24"/>
          <w:szCs w:val="24"/>
          <w:lang w:bidi="es-ES"/>
        </w:rPr>
      </w:pPr>
      <w:r w:rsidRPr="000A7564">
        <w:rPr>
          <w:sz w:val="24"/>
          <w:szCs w:val="24"/>
          <w:lang w:bidi="es-ES"/>
        </w:rPr>
        <w:t xml:space="preserve">1. </w:t>
      </w:r>
      <w:r w:rsidR="00837677" w:rsidRPr="000A7564">
        <w:rPr>
          <w:sz w:val="24"/>
          <w:szCs w:val="24"/>
          <w:lang w:bidi="es-ES"/>
        </w:rPr>
        <w:t xml:space="preserve">Los servicios </w:t>
      </w:r>
      <w:r w:rsidR="00FC074F" w:rsidRPr="000A7564">
        <w:rPr>
          <w:sz w:val="24"/>
          <w:szCs w:val="24"/>
          <w:lang w:bidi="es-ES"/>
        </w:rPr>
        <w:t>garantizados</w:t>
      </w:r>
      <w:r w:rsidR="00837677" w:rsidRPr="000A7564">
        <w:rPr>
          <w:sz w:val="24"/>
          <w:szCs w:val="24"/>
          <w:lang w:bidi="es-ES"/>
        </w:rPr>
        <w:t xml:space="preserve"> </w:t>
      </w:r>
      <w:r w:rsidR="00E96A93" w:rsidRPr="000A7564">
        <w:rPr>
          <w:sz w:val="24"/>
          <w:szCs w:val="24"/>
          <w:lang w:bidi="es-ES"/>
        </w:rPr>
        <w:t xml:space="preserve">en </w:t>
      </w:r>
      <w:r w:rsidR="00FC074F" w:rsidRPr="000A7564">
        <w:rPr>
          <w:sz w:val="24"/>
          <w:szCs w:val="24"/>
          <w:lang w:bidi="es-ES"/>
        </w:rPr>
        <w:t xml:space="preserve">el </w:t>
      </w:r>
      <w:r w:rsidR="00A87AD3" w:rsidRPr="000A7564">
        <w:rPr>
          <w:sz w:val="24"/>
          <w:szCs w:val="24"/>
          <w:lang w:bidi="es-ES"/>
        </w:rPr>
        <w:t xml:space="preserve">ámbito del </w:t>
      </w:r>
      <w:r w:rsidR="00FC074F" w:rsidRPr="000A7564">
        <w:rPr>
          <w:sz w:val="24"/>
          <w:szCs w:val="24"/>
          <w:lang w:bidi="es-ES"/>
        </w:rPr>
        <w:t>Sistema Nacional de Empleo</w:t>
      </w:r>
      <w:r w:rsidR="00837677" w:rsidRPr="000A7564">
        <w:rPr>
          <w:sz w:val="24"/>
          <w:szCs w:val="24"/>
          <w:lang w:bidi="es-ES"/>
        </w:rPr>
        <w:t xml:space="preserve"> </w:t>
      </w:r>
      <w:r w:rsidR="00606648" w:rsidRPr="000A7564">
        <w:rPr>
          <w:sz w:val="24"/>
          <w:szCs w:val="24"/>
          <w:lang w:bidi="es-ES"/>
        </w:rPr>
        <w:t xml:space="preserve">se regirán por </w:t>
      </w:r>
      <w:r w:rsidR="00837677" w:rsidRPr="000A7564">
        <w:rPr>
          <w:sz w:val="24"/>
          <w:szCs w:val="24"/>
          <w:lang w:bidi="es-ES"/>
        </w:rPr>
        <w:t>los siguientes principios</w:t>
      </w:r>
      <w:r w:rsidR="00A87AD3" w:rsidRPr="000A7564">
        <w:rPr>
          <w:sz w:val="24"/>
          <w:szCs w:val="24"/>
          <w:lang w:bidi="es-ES"/>
        </w:rPr>
        <w:t>:</w:t>
      </w:r>
    </w:p>
    <w:p w14:paraId="64A5EA5D" w14:textId="77777777" w:rsidR="0010453A" w:rsidRPr="000A7564" w:rsidRDefault="0010453A" w:rsidP="000A7564">
      <w:pPr>
        <w:pStyle w:val="Style9"/>
        <w:numPr>
          <w:ilvl w:val="1"/>
          <w:numId w:val="10"/>
        </w:numPr>
        <w:shd w:val="clear" w:color="auto" w:fill="auto"/>
        <w:spacing w:before="240" w:after="240" w:line="240" w:lineRule="auto"/>
        <w:ind w:left="0" w:firstLine="426"/>
        <w:jc w:val="both"/>
        <w:rPr>
          <w:sz w:val="24"/>
          <w:szCs w:val="24"/>
          <w:lang w:bidi="es-ES"/>
        </w:rPr>
      </w:pPr>
      <w:r w:rsidRPr="000A7564">
        <w:rPr>
          <w:sz w:val="24"/>
          <w:szCs w:val="24"/>
          <w:lang w:bidi="es-ES"/>
        </w:rPr>
        <w:t>I</w:t>
      </w:r>
      <w:r w:rsidR="00837677" w:rsidRPr="000A7564">
        <w:rPr>
          <w:sz w:val="24"/>
          <w:szCs w:val="24"/>
          <w:lang w:bidi="es-ES"/>
        </w:rPr>
        <w:t xml:space="preserve">gualdad y no discriminación en el acceso y consolidación del empleo y desarrollo profesional por motivo de edad, sexo, discapacidad, salud, orientación sexual, identidad de género, expresión de género, características sexuales, nacionalidad, origen racial o étnico, religión o creencias, opinión política, afiliación sindical, así como por razón de lengua, dentro del Estado español o cualquier otra condición o circunstancia personal, familiar o </w:t>
      </w:r>
      <w:r w:rsidR="00837677" w:rsidRPr="000A7564">
        <w:rPr>
          <w:sz w:val="24"/>
          <w:szCs w:val="24"/>
          <w:lang w:bidi="es-ES"/>
        </w:rPr>
        <w:lastRenderedPageBreak/>
        <w:t>social favoreciendo de esta manera la cohesión social.</w:t>
      </w:r>
    </w:p>
    <w:p w14:paraId="0CEF6EEC" w14:textId="77777777" w:rsidR="00837677" w:rsidRPr="000A7564" w:rsidRDefault="0010453A" w:rsidP="000A7564">
      <w:pPr>
        <w:pStyle w:val="Style9"/>
        <w:numPr>
          <w:ilvl w:val="1"/>
          <w:numId w:val="10"/>
        </w:numPr>
        <w:shd w:val="clear" w:color="auto" w:fill="auto"/>
        <w:spacing w:before="240" w:after="240" w:line="240" w:lineRule="auto"/>
        <w:ind w:left="0" w:firstLine="426"/>
        <w:jc w:val="both"/>
        <w:rPr>
          <w:sz w:val="24"/>
          <w:szCs w:val="24"/>
          <w:lang w:bidi="es-ES"/>
        </w:rPr>
      </w:pPr>
      <w:r w:rsidRPr="000A7564">
        <w:rPr>
          <w:sz w:val="24"/>
          <w:szCs w:val="24"/>
          <w:lang w:bidi="es-ES"/>
        </w:rPr>
        <w:t xml:space="preserve">Gratuidad en el acceso </w:t>
      </w:r>
      <w:r w:rsidR="00837677" w:rsidRPr="000A7564">
        <w:rPr>
          <w:sz w:val="24"/>
          <w:szCs w:val="24"/>
          <w:lang w:bidi="es-ES"/>
        </w:rPr>
        <w:t xml:space="preserve">a los servicios prestados por los </w:t>
      </w:r>
      <w:r w:rsidR="00C00D50" w:rsidRPr="000A7564">
        <w:rPr>
          <w:sz w:val="24"/>
          <w:szCs w:val="24"/>
          <w:lang w:bidi="es-ES"/>
        </w:rPr>
        <w:t>s</w:t>
      </w:r>
      <w:r w:rsidR="00837677" w:rsidRPr="000A7564">
        <w:rPr>
          <w:sz w:val="24"/>
          <w:szCs w:val="24"/>
          <w:lang w:bidi="es-ES"/>
        </w:rPr>
        <w:t xml:space="preserve">ervicios </w:t>
      </w:r>
      <w:r w:rsidR="00C00D50" w:rsidRPr="000A7564">
        <w:rPr>
          <w:sz w:val="24"/>
          <w:szCs w:val="24"/>
          <w:lang w:bidi="es-ES"/>
        </w:rPr>
        <w:t>p</w:t>
      </w:r>
      <w:r w:rsidR="00837677" w:rsidRPr="000A7564">
        <w:rPr>
          <w:sz w:val="24"/>
          <w:szCs w:val="24"/>
          <w:lang w:bidi="es-ES"/>
        </w:rPr>
        <w:t xml:space="preserve">úblicos de </w:t>
      </w:r>
      <w:r w:rsidR="00C00D50" w:rsidRPr="000A7564">
        <w:rPr>
          <w:sz w:val="24"/>
          <w:szCs w:val="24"/>
          <w:lang w:bidi="es-ES"/>
        </w:rPr>
        <w:t>e</w:t>
      </w:r>
      <w:r w:rsidR="00837677" w:rsidRPr="000A7564">
        <w:rPr>
          <w:sz w:val="24"/>
          <w:szCs w:val="24"/>
          <w:lang w:bidi="es-ES"/>
        </w:rPr>
        <w:t>mpleo.</w:t>
      </w:r>
    </w:p>
    <w:p w14:paraId="1DB7439C" w14:textId="48C36055" w:rsidR="00837677" w:rsidRPr="000A7564" w:rsidRDefault="009132FD" w:rsidP="000A7564">
      <w:pPr>
        <w:pStyle w:val="Style9"/>
        <w:numPr>
          <w:ilvl w:val="1"/>
          <w:numId w:val="10"/>
        </w:numPr>
        <w:shd w:val="clear" w:color="auto" w:fill="auto"/>
        <w:spacing w:before="240" w:after="240" w:line="240" w:lineRule="auto"/>
        <w:ind w:left="0" w:firstLine="426"/>
        <w:jc w:val="both"/>
        <w:rPr>
          <w:sz w:val="24"/>
          <w:szCs w:val="24"/>
          <w:lang w:bidi="es-ES"/>
        </w:rPr>
      </w:pPr>
      <w:bookmarkStart w:id="4" w:name="_Hlk156297362"/>
      <w:bookmarkEnd w:id="3"/>
      <w:r w:rsidRPr="000A7564">
        <w:rPr>
          <w:sz w:val="24"/>
          <w:szCs w:val="24"/>
        </w:rPr>
        <w:t>T</w:t>
      </w:r>
      <w:r w:rsidR="00837677" w:rsidRPr="000A7564">
        <w:rPr>
          <w:sz w:val="24"/>
          <w:szCs w:val="24"/>
          <w:lang w:bidi="es-ES"/>
        </w:rPr>
        <w:t xml:space="preserve">ransparencia en el funcionamiento del mercado de trabajo, a cuyos efectos deberán difundirse, a través del Sistema Público Integrado de Información de los Servicios de </w:t>
      </w:r>
      <w:r w:rsidR="00837677" w:rsidRPr="00A656DD">
        <w:rPr>
          <w:sz w:val="24"/>
          <w:szCs w:val="24"/>
          <w:lang w:bidi="es-ES"/>
        </w:rPr>
        <w:t>Empleo</w:t>
      </w:r>
      <w:r w:rsidR="00292155" w:rsidRPr="00A656DD">
        <w:rPr>
          <w:sz w:val="24"/>
          <w:szCs w:val="24"/>
          <w:lang w:bidi="es-ES"/>
        </w:rPr>
        <w:t xml:space="preserve"> (</w:t>
      </w:r>
      <w:r w:rsidR="007B4C63" w:rsidRPr="00A656DD">
        <w:rPr>
          <w:sz w:val="24"/>
          <w:szCs w:val="24"/>
          <w:lang w:bidi="es-ES"/>
        </w:rPr>
        <w:t xml:space="preserve">en adelante, </w:t>
      </w:r>
      <w:r w:rsidR="00292155" w:rsidRPr="00A656DD">
        <w:rPr>
          <w:sz w:val="24"/>
          <w:szCs w:val="24"/>
          <w:lang w:bidi="es-ES"/>
        </w:rPr>
        <w:t>SISPE</w:t>
      </w:r>
      <w:r w:rsidR="00292155" w:rsidRPr="000A7564">
        <w:rPr>
          <w:sz w:val="24"/>
          <w:szCs w:val="24"/>
          <w:lang w:bidi="es-ES"/>
        </w:rPr>
        <w:t>)</w:t>
      </w:r>
      <w:r w:rsidR="00837677" w:rsidRPr="000A7564">
        <w:rPr>
          <w:sz w:val="24"/>
          <w:szCs w:val="24"/>
          <w:lang w:bidi="es-ES"/>
        </w:rPr>
        <w:t>, las políticas de empleo diseñadas, en los diferentes niveles, por las Administraciones competentes en la materia, los servicios de empleo, básicos y complementarios, prestados, así como las ofertas y demandas de empleo gestionadas.</w:t>
      </w:r>
    </w:p>
    <w:p w14:paraId="4660B307" w14:textId="77777777" w:rsidR="00831A06" w:rsidRPr="00831A06" w:rsidRDefault="00F46FA9" w:rsidP="00831A06">
      <w:pPr>
        <w:pStyle w:val="Style9"/>
        <w:numPr>
          <w:ilvl w:val="1"/>
          <w:numId w:val="10"/>
        </w:numPr>
        <w:shd w:val="clear" w:color="auto" w:fill="auto"/>
        <w:spacing w:before="240" w:after="240" w:line="240" w:lineRule="auto"/>
        <w:ind w:left="0" w:firstLine="426"/>
        <w:jc w:val="both"/>
        <w:rPr>
          <w:strike/>
          <w:sz w:val="24"/>
          <w:szCs w:val="24"/>
        </w:rPr>
      </w:pPr>
      <w:bookmarkStart w:id="5" w:name="_Hlk156297389"/>
      <w:bookmarkEnd w:id="4"/>
      <w:r w:rsidRPr="000A7564">
        <w:rPr>
          <w:sz w:val="24"/>
          <w:szCs w:val="24"/>
        </w:rPr>
        <w:t>C</w:t>
      </w:r>
      <w:r w:rsidR="00837677" w:rsidRPr="000A7564">
        <w:rPr>
          <w:sz w:val="24"/>
          <w:szCs w:val="24"/>
        </w:rPr>
        <w:t xml:space="preserve">olaboración institucional y coordinación </w:t>
      </w:r>
      <w:r w:rsidR="00837677" w:rsidRPr="00013267">
        <w:rPr>
          <w:sz w:val="24"/>
          <w:szCs w:val="24"/>
        </w:rPr>
        <w:t xml:space="preserve">entre </w:t>
      </w:r>
      <w:r w:rsidR="00772BD8" w:rsidRPr="00013267">
        <w:rPr>
          <w:sz w:val="24"/>
          <w:szCs w:val="24"/>
        </w:rPr>
        <w:t>el</w:t>
      </w:r>
      <w:r w:rsidR="00772BD8" w:rsidRPr="00013267">
        <w:rPr>
          <w:color w:val="FF0000"/>
          <w:sz w:val="24"/>
          <w:szCs w:val="24"/>
        </w:rPr>
        <w:t xml:space="preserve"> </w:t>
      </w:r>
      <w:r w:rsidR="009814E8" w:rsidRPr="00013267">
        <w:rPr>
          <w:sz w:val="24"/>
          <w:szCs w:val="24"/>
        </w:rPr>
        <w:t>Servicio Público de Empleo Estatal</w:t>
      </w:r>
      <w:r w:rsidR="00837677" w:rsidRPr="00013267">
        <w:rPr>
          <w:sz w:val="24"/>
          <w:szCs w:val="24"/>
        </w:rPr>
        <w:t xml:space="preserve">, los </w:t>
      </w:r>
      <w:r w:rsidR="00AF33D4" w:rsidRPr="00013267">
        <w:rPr>
          <w:sz w:val="24"/>
          <w:szCs w:val="24"/>
        </w:rPr>
        <w:t>s</w:t>
      </w:r>
      <w:r w:rsidR="00837677" w:rsidRPr="00013267">
        <w:rPr>
          <w:sz w:val="24"/>
          <w:szCs w:val="24"/>
        </w:rPr>
        <w:t xml:space="preserve">ervicios </w:t>
      </w:r>
      <w:r w:rsidR="00AF33D4" w:rsidRPr="00013267">
        <w:rPr>
          <w:sz w:val="24"/>
          <w:szCs w:val="24"/>
        </w:rPr>
        <w:t>p</w:t>
      </w:r>
      <w:r w:rsidR="00837677" w:rsidRPr="00013267">
        <w:rPr>
          <w:sz w:val="24"/>
          <w:szCs w:val="24"/>
        </w:rPr>
        <w:t xml:space="preserve">úblicos de </w:t>
      </w:r>
      <w:r w:rsidR="00AF33D4" w:rsidRPr="00013267">
        <w:rPr>
          <w:sz w:val="24"/>
          <w:szCs w:val="24"/>
        </w:rPr>
        <w:t>e</w:t>
      </w:r>
      <w:r w:rsidR="00837677" w:rsidRPr="00013267">
        <w:rPr>
          <w:sz w:val="24"/>
          <w:szCs w:val="24"/>
        </w:rPr>
        <w:t xml:space="preserve">mpleo </w:t>
      </w:r>
      <w:r w:rsidR="00AF33D4" w:rsidRPr="00013267">
        <w:rPr>
          <w:sz w:val="24"/>
          <w:szCs w:val="24"/>
        </w:rPr>
        <w:t>a</w:t>
      </w:r>
      <w:r w:rsidR="00837677" w:rsidRPr="00013267">
        <w:rPr>
          <w:sz w:val="24"/>
          <w:szCs w:val="24"/>
        </w:rPr>
        <w:t>utonómicos y las demás Administraciones</w:t>
      </w:r>
      <w:r w:rsidR="00837677" w:rsidRPr="000A7564">
        <w:rPr>
          <w:sz w:val="24"/>
          <w:szCs w:val="24"/>
        </w:rPr>
        <w:t xml:space="preserve"> </w:t>
      </w:r>
      <w:r w:rsidR="00AF33D4" w:rsidRPr="000A7564">
        <w:rPr>
          <w:sz w:val="24"/>
          <w:szCs w:val="24"/>
        </w:rPr>
        <w:t>P</w:t>
      </w:r>
      <w:r w:rsidR="00837677" w:rsidRPr="000A7564">
        <w:rPr>
          <w:sz w:val="24"/>
          <w:szCs w:val="24"/>
        </w:rPr>
        <w:t>úblicas con competencias en la materia, en el marco de la Estrategia Española de Apoyo Activo al Empleo y la Estrategia coordinada para el empleo de la Unión Europea, promoviendo la cohesión y el equilibrio territorial y garantizando la igualdad de acceso a las políticas activas de empleo a cualquier persona en todo el Estado.</w:t>
      </w:r>
    </w:p>
    <w:p w14:paraId="4A9C277C" w14:textId="30D721A5" w:rsidR="00831A06" w:rsidRPr="00831A06" w:rsidRDefault="00831A06" w:rsidP="00831A06">
      <w:pPr>
        <w:pStyle w:val="Style9"/>
        <w:numPr>
          <w:ilvl w:val="1"/>
          <w:numId w:val="10"/>
        </w:numPr>
        <w:shd w:val="clear" w:color="auto" w:fill="auto"/>
        <w:spacing w:before="240" w:after="240" w:line="240" w:lineRule="auto"/>
        <w:ind w:left="0" w:firstLine="426"/>
        <w:jc w:val="both"/>
        <w:rPr>
          <w:strike/>
          <w:sz w:val="24"/>
          <w:szCs w:val="24"/>
        </w:rPr>
      </w:pPr>
      <w:r w:rsidRPr="00831A06">
        <w:rPr>
          <w:sz w:val="24"/>
          <w:szCs w:val="24"/>
        </w:rPr>
        <w:t xml:space="preserve"> Atención personalizada a las personas, empresas y entidades usuarias proporcionándoles los servicios de la cartera de forma integral y adecuada a sus necesidades específicas.</w:t>
      </w:r>
      <w:r>
        <w:rPr>
          <w:sz w:val="24"/>
          <w:szCs w:val="24"/>
        </w:rPr>
        <w:t xml:space="preserve"> En todo caso se llevará a cabo mediante la adaptación, acompañamiento y activación por parte de los servicios públicos de empleo, así como la activación laboral de la población en edad de trabajar. </w:t>
      </w:r>
    </w:p>
    <w:p w14:paraId="637B91EA" w14:textId="77777777" w:rsidR="004C4963" w:rsidRPr="000A7564" w:rsidRDefault="00607788" w:rsidP="000A7564">
      <w:pPr>
        <w:pStyle w:val="Style9"/>
        <w:numPr>
          <w:ilvl w:val="1"/>
          <w:numId w:val="10"/>
        </w:numPr>
        <w:shd w:val="clear" w:color="auto" w:fill="auto"/>
        <w:spacing w:before="240" w:after="240" w:line="240" w:lineRule="auto"/>
        <w:ind w:left="0" w:firstLine="426"/>
        <w:jc w:val="both"/>
        <w:rPr>
          <w:strike/>
          <w:sz w:val="24"/>
          <w:szCs w:val="24"/>
        </w:rPr>
      </w:pPr>
      <w:r w:rsidRPr="000A7564">
        <w:rPr>
          <w:sz w:val="24"/>
          <w:szCs w:val="24"/>
        </w:rPr>
        <w:t>E</w:t>
      </w:r>
      <w:r w:rsidR="00837677" w:rsidRPr="000A7564">
        <w:rPr>
          <w:sz w:val="24"/>
          <w:szCs w:val="24"/>
        </w:rPr>
        <w:t>ficacia y e</w:t>
      </w:r>
      <w:r w:rsidR="00837677" w:rsidRPr="000A7564">
        <w:rPr>
          <w:sz w:val="24"/>
          <w:szCs w:val="24"/>
          <w:lang w:bidi="es-ES"/>
        </w:rPr>
        <w:t xml:space="preserve">ficiencia en la prestación de los servicios de empleo, </w:t>
      </w:r>
      <w:r w:rsidR="00837677" w:rsidRPr="000A7564">
        <w:rPr>
          <w:sz w:val="24"/>
          <w:szCs w:val="24"/>
        </w:rPr>
        <w:t>básicos y complementarios, a las personas</w:t>
      </w:r>
      <w:r w:rsidR="00840CC6" w:rsidRPr="000A7564">
        <w:rPr>
          <w:sz w:val="24"/>
          <w:szCs w:val="24"/>
        </w:rPr>
        <w:t xml:space="preserve">, </w:t>
      </w:r>
      <w:r w:rsidR="00837677" w:rsidRPr="000A7564">
        <w:rPr>
          <w:sz w:val="24"/>
          <w:szCs w:val="24"/>
        </w:rPr>
        <w:t xml:space="preserve">empresas </w:t>
      </w:r>
      <w:r w:rsidR="00840CC6" w:rsidRPr="000A7564">
        <w:rPr>
          <w:sz w:val="24"/>
          <w:szCs w:val="24"/>
        </w:rPr>
        <w:t>y</w:t>
      </w:r>
      <w:r w:rsidR="00837677" w:rsidRPr="000A7564">
        <w:rPr>
          <w:sz w:val="24"/>
          <w:szCs w:val="24"/>
        </w:rPr>
        <w:t xml:space="preserve"> entidades usuarias, a cuyos efectos se establecerán las correspondientes herramientas de seguimiento y control de calidad</w:t>
      </w:r>
      <w:r w:rsidR="006328EB" w:rsidRPr="000A7564">
        <w:rPr>
          <w:sz w:val="24"/>
          <w:szCs w:val="24"/>
          <w:lang w:bidi="es-ES"/>
        </w:rPr>
        <w:t>.</w:t>
      </w:r>
    </w:p>
    <w:p w14:paraId="2000F360" w14:textId="5CDC9691" w:rsidR="004C4963" w:rsidRDefault="004C4963" w:rsidP="00424951">
      <w:pPr>
        <w:pStyle w:val="Style9"/>
        <w:numPr>
          <w:ilvl w:val="1"/>
          <w:numId w:val="10"/>
        </w:numPr>
        <w:shd w:val="clear" w:color="auto" w:fill="auto"/>
        <w:spacing w:before="240" w:after="240" w:line="240" w:lineRule="auto"/>
        <w:ind w:left="0" w:firstLine="426"/>
        <w:jc w:val="both"/>
        <w:rPr>
          <w:sz w:val="24"/>
          <w:szCs w:val="24"/>
        </w:rPr>
      </w:pPr>
      <w:r w:rsidRPr="000A7564">
        <w:rPr>
          <w:sz w:val="24"/>
          <w:szCs w:val="24"/>
        </w:rPr>
        <w:t>Adecuación a las características del territorio, teniendo en cuenta la realidad del m</w:t>
      </w:r>
      <w:r w:rsidR="00383AFB" w:rsidRPr="000A7564">
        <w:rPr>
          <w:sz w:val="24"/>
          <w:szCs w:val="24"/>
        </w:rPr>
        <w:t>e</w:t>
      </w:r>
      <w:r w:rsidRPr="000A7564">
        <w:rPr>
          <w:sz w:val="24"/>
          <w:szCs w:val="24"/>
        </w:rPr>
        <w:t>rcado de trabajo, las peculiaridades locales y sectoriales y los actores socioeconómicos.</w:t>
      </w:r>
    </w:p>
    <w:p w14:paraId="1A1EBA16" w14:textId="128928D9" w:rsidR="00837677" w:rsidRPr="000A7564" w:rsidRDefault="00837677" w:rsidP="000A7564">
      <w:pPr>
        <w:pStyle w:val="Style9"/>
        <w:numPr>
          <w:ilvl w:val="1"/>
          <w:numId w:val="10"/>
        </w:numPr>
        <w:shd w:val="clear" w:color="auto" w:fill="auto"/>
        <w:spacing w:before="240" w:after="240" w:line="240" w:lineRule="auto"/>
        <w:ind w:left="0" w:firstLine="426"/>
        <w:jc w:val="both"/>
        <w:rPr>
          <w:strike/>
          <w:sz w:val="24"/>
          <w:szCs w:val="24"/>
        </w:rPr>
      </w:pPr>
      <w:r w:rsidRPr="000A7564">
        <w:rPr>
          <w:sz w:val="24"/>
          <w:szCs w:val="24"/>
          <w:lang w:bidi="es-ES"/>
        </w:rPr>
        <w:t xml:space="preserve">Trazabilidad de las actividades, desde el inicio de su ejecución hasta la evaluación de su impacto. Estará garantizada mediante </w:t>
      </w:r>
      <w:r w:rsidR="001027B3" w:rsidRPr="000A7564">
        <w:rPr>
          <w:sz w:val="24"/>
          <w:szCs w:val="24"/>
          <w:lang w:bidi="es-ES"/>
        </w:rPr>
        <w:t xml:space="preserve">el seguimiento del acuerdo de actividad y </w:t>
      </w:r>
      <w:r w:rsidR="005F2056" w:rsidRPr="000A7564">
        <w:rPr>
          <w:sz w:val="24"/>
          <w:szCs w:val="24"/>
          <w:lang w:bidi="es-ES"/>
        </w:rPr>
        <w:t>el</w:t>
      </w:r>
      <w:r w:rsidRPr="000A7564">
        <w:rPr>
          <w:sz w:val="24"/>
          <w:szCs w:val="24"/>
          <w:lang w:bidi="es-ES"/>
        </w:rPr>
        <w:t xml:space="preserve"> </w:t>
      </w:r>
      <w:r w:rsidR="008C61F8" w:rsidRPr="000A7564">
        <w:rPr>
          <w:sz w:val="24"/>
          <w:szCs w:val="24"/>
          <w:lang w:bidi="es-ES"/>
        </w:rPr>
        <w:t>SISPE</w:t>
      </w:r>
      <w:r w:rsidRPr="000A7564">
        <w:rPr>
          <w:sz w:val="24"/>
          <w:szCs w:val="24"/>
          <w:lang w:bidi="es-ES"/>
        </w:rPr>
        <w:t xml:space="preserve"> que permita una mayor eficacia y control en la prestación de los servicios </w:t>
      </w:r>
      <w:r w:rsidR="00C804E7" w:rsidRPr="000A7564">
        <w:rPr>
          <w:sz w:val="24"/>
          <w:szCs w:val="24"/>
          <w:lang w:bidi="es-ES"/>
        </w:rPr>
        <w:t xml:space="preserve">a </w:t>
      </w:r>
      <w:r w:rsidRPr="000A7564">
        <w:rPr>
          <w:sz w:val="24"/>
          <w:szCs w:val="24"/>
          <w:lang w:bidi="es-ES"/>
        </w:rPr>
        <w:t>las personas</w:t>
      </w:r>
      <w:r w:rsidR="003B7E24" w:rsidRPr="000A7564">
        <w:rPr>
          <w:sz w:val="24"/>
          <w:szCs w:val="24"/>
          <w:lang w:bidi="es-ES"/>
        </w:rPr>
        <w:t>, empresas y entidades usuarias</w:t>
      </w:r>
      <w:r w:rsidRPr="000A7564">
        <w:rPr>
          <w:sz w:val="24"/>
          <w:szCs w:val="24"/>
          <w:lang w:bidi="es-ES"/>
        </w:rPr>
        <w:t>, tipología de cada servicio recibido, protocolos de actuación, entidades colaboradoras y costes asociados.</w:t>
      </w:r>
    </w:p>
    <w:p w14:paraId="48A1CA1A" w14:textId="77777777" w:rsidR="00837677" w:rsidRPr="000A7564" w:rsidRDefault="00837677" w:rsidP="000A7564">
      <w:pPr>
        <w:pStyle w:val="Style9"/>
        <w:numPr>
          <w:ilvl w:val="1"/>
          <w:numId w:val="10"/>
        </w:numPr>
        <w:shd w:val="clear" w:color="auto" w:fill="auto"/>
        <w:spacing w:before="240" w:after="240" w:line="240" w:lineRule="auto"/>
        <w:ind w:left="0" w:firstLine="426"/>
        <w:jc w:val="both"/>
        <w:rPr>
          <w:strike/>
          <w:sz w:val="24"/>
          <w:szCs w:val="24"/>
        </w:rPr>
      </w:pPr>
      <w:r w:rsidRPr="000A7564">
        <w:rPr>
          <w:sz w:val="24"/>
          <w:szCs w:val="24"/>
          <w:lang w:bidi="es-ES"/>
        </w:rPr>
        <w:t>Orientación a resultados, medidos a través de</w:t>
      </w:r>
      <w:r w:rsidR="009B36B9" w:rsidRPr="000A7564">
        <w:rPr>
          <w:sz w:val="24"/>
          <w:szCs w:val="24"/>
          <w:lang w:bidi="es-ES"/>
        </w:rPr>
        <w:t>l seguimiento del acuerdo de actividad</w:t>
      </w:r>
      <w:r w:rsidRPr="000A7564">
        <w:rPr>
          <w:sz w:val="24"/>
          <w:szCs w:val="24"/>
          <w:lang w:bidi="es-ES"/>
        </w:rPr>
        <w:t xml:space="preserve"> </w:t>
      </w:r>
      <w:r w:rsidR="009B36B9" w:rsidRPr="000A7564">
        <w:rPr>
          <w:sz w:val="24"/>
          <w:szCs w:val="24"/>
          <w:lang w:bidi="es-ES"/>
        </w:rPr>
        <w:t xml:space="preserve">y de </w:t>
      </w:r>
      <w:r w:rsidRPr="000A7564">
        <w:rPr>
          <w:sz w:val="24"/>
          <w:szCs w:val="24"/>
          <w:lang w:bidi="es-ES"/>
        </w:rPr>
        <w:t>evaluaciones periódicas de los servicios y actividades.</w:t>
      </w:r>
    </w:p>
    <w:p w14:paraId="1929FC4B" w14:textId="77777777" w:rsidR="00837677" w:rsidRPr="000A7564" w:rsidRDefault="00837677" w:rsidP="000A7564">
      <w:pPr>
        <w:pStyle w:val="Style9"/>
        <w:numPr>
          <w:ilvl w:val="1"/>
          <w:numId w:val="10"/>
        </w:numPr>
        <w:shd w:val="clear" w:color="auto" w:fill="auto"/>
        <w:spacing w:before="240" w:after="240" w:line="240" w:lineRule="auto"/>
        <w:ind w:left="0" w:firstLine="426"/>
        <w:jc w:val="both"/>
        <w:rPr>
          <w:strike/>
          <w:sz w:val="24"/>
          <w:szCs w:val="24"/>
        </w:rPr>
      </w:pPr>
      <w:r w:rsidRPr="000A7564">
        <w:rPr>
          <w:sz w:val="24"/>
          <w:szCs w:val="24"/>
          <w:lang w:bidi="es-ES"/>
        </w:rPr>
        <w:t xml:space="preserve">Calidad técnica y de gestión en la prestación de los servicios, garantizada a través de unos estándares mínimos y adecuados al conjunto de los servicios, incluyendo instrumentos de evaluación que la promuevan, a través de la utilización de indicadores cualitativos y cuantitativos, para mejorar la </w:t>
      </w:r>
      <w:r w:rsidR="001803D6" w:rsidRPr="000A7564">
        <w:rPr>
          <w:sz w:val="24"/>
          <w:szCs w:val="24"/>
          <w:lang w:bidi="es-ES"/>
        </w:rPr>
        <w:t>C</w:t>
      </w:r>
      <w:r w:rsidRPr="000A7564">
        <w:rPr>
          <w:sz w:val="24"/>
          <w:szCs w:val="24"/>
          <w:lang w:bidi="es-ES"/>
        </w:rPr>
        <w:t xml:space="preserve">artera </w:t>
      </w:r>
      <w:r w:rsidR="00524644" w:rsidRPr="000A7564">
        <w:rPr>
          <w:sz w:val="24"/>
          <w:szCs w:val="24"/>
          <w:lang w:bidi="es-ES"/>
        </w:rPr>
        <w:t xml:space="preserve">Común </w:t>
      </w:r>
      <w:r w:rsidRPr="000A7564">
        <w:rPr>
          <w:sz w:val="24"/>
          <w:szCs w:val="24"/>
          <w:lang w:bidi="es-ES"/>
        </w:rPr>
        <w:t xml:space="preserve">de </w:t>
      </w:r>
      <w:r w:rsidR="001803D6" w:rsidRPr="000A7564">
        <w:rPr>
          <w:sz w:val="24"/>
          <w:szCs w:val="24"/>
          <w:lang w:bidi="es-ES"/>
        </w:rPr>
        <w:t>S</w:t>
      </w:r>
      <w:r w:rsidRPr="000A7564">
        <w:rPr>
          <w:sz w:val="24"/>
          <w:szCs w:val="24"/>
          <w:lang w:bidi="es-ES"/>
        </w:rPr>
        <w:t>ervicios del Sistema Nacional de Empleo, desagregados por sexo siempre que sea posible.</w:t>
      </w:r>
    </w:p>
    <w:p w14:paraId="5F774FD0" w14:textId="77777777" w:rsidR="00837677" w:rsidRPr="000A7564" w:rsidRDefault="00837677" w:rsidP="000A7564">
      <w:pPr>
        <w:pStyle w:val="Style9"/>
        <w:numPr>
          <w:ilvl w:val="1"/>
          <w:numId w:val="10"/>
        </w:numPr>
        <w:shd w:val="clear" w:color="auto" w:fill="auto"/>
        <w:spacing w:before="240" w:after="240" w:line="240" w:lineRule="auto"/>
        <w:ind w:left="0" w:firstLine="426"/>
        <w:jc w:val="both"/>
        <w:rPr>
          <w:strike/>
          <w:sz w:val="24"/>
          <w:szCs w:val="24"/>
        </w:rPr>
      </w:pPr>
      <w:r w:rsidRPr="000A7564">
        <w:rPr>
          <w:sz w:val="24"/>
          <w:szCs w:val="24"/>
          <w:lang w:bidi="es-ES"/>
        </w:rPr>
        <w:t xml:space="preserve">Portabilidad e interoperabilidad de servicios y datos dentro del Sistema Nacional de Empleo, garantizada mediante el establecimiento de requisitos respecto a los proveedores de los servicios y cumpliendo los requisitos exigidos por el Esquema Nacional de </w:t>
      </w:r>
      <w:r w:rsidRPr="000A7564">
        <w:rPr>
          <w:sz w:val="24"/>
          <w:szCs w:val="24"/>
          <w:lang w:bidi="es-ES"/>
        </w:rPr>
        <w:lastRenderedPageBreak/>
        <w:t>Interoperabilidad.</w:t>
      </w:r>
    </w:p>
    <w:p w14:paraId="7DBB5A61" w14:textId="7EFBCE3D" w:rsidR="00837677" w:rsidRPr="000A7564" w:rsidRDefault="009B7D96" w:rsidP="000A7564">
      <w:pPr>
        <w:pStyle w:val="Style9"/>
        <w:numPr>
          <w:ilvl w:val="1"/>
          <w:numId w:val="10"/>
        </w:numPr>
        <w:shd w:val="clear" w:color="auto" w:fill="auto"/>
        <w:spacing w:before="240" w:after="240" w:line="240" w:lineRule="auto"/>
        <w:ind w:left="0" w:firstLine="426"/>
        <w:jc w:val="both"/>
        <w:rPr>
          <w:strike/>
          <w:sz w:val="24"/>
          <w:szCs w:val="24"/>
        </w:rPr>
      </w:pPr>
      <w:r w:rsidRPr="000A7564">
        <w:rPr>
          <w:sz w:val="24"/>
          <w:szCs w:val="24"/>
          <w:lang w:bidi="es-ES"/>
        </w:rPr>
        <w:t xml:space="preserve"> </w:t>
      </w:r>
      <w:r w:rsidR="00837677" w:rsidRPr="000A7564">
        <w:rPr>
          <w:sz w:val="24"/>
          <w:szCs w:val="24"/>
          <w:lang w:bidi="es-ES"/>
        </w:rPr>
        <w:t xml:space="preserve">Activación para el empleo, mediante el refuerzo de la </w:t>
      </w:r>
      <w:r w:rsidR="009E3594" w:rsidRPr="000A7564">
        <w:rPr>
          <w:sz w:val="24"/>
          <w:szCs w:val="24"/>
          <w:lang w:bidi="es-ES"/>
        </w:rPr>
        <w:t>coordinación</w:t>
      </w:r>
      <w:r w:rsidR="00837677" w:rsidRPr="000A7564">
        <w:rPr>
          <w:sz w:val="24"/>
          <w:szCs w:val="24"/>
          <w:lang w:bidi="es-ES"/>
        </w:rPr>
        <w:t xml:space="preserve"> entre las políticas activas y </w:t>
      </w:r>
      <w:r w:rsidR="006F153C" w:rsidRPr="000A7564">
        <w:rPr>
          <w:sz w:val="24"/>
          <w:szCs w:val="24"/>
          <w:lang w:bidi="es-ES"/>
        </w:rPr>
        <w:t xml:space="preserve">la protección </w:t>
      </w:r>
      <w:r w:rsidR="00F94ABD" w:rsidRPr="000A7564">
        <w:rPr>
          <w:sz w:val="24"/>
          <w:szCs w:val="24"/>
          <w:lang w:bidi="es-ES"/>
        </w:rPr>
        <w:t xml:space="preserve">frente a </w:t>
      </w:r>
      <w:r w:rsidR="006F153C" w:rsidRPr="000A7564">
        <w:rPr>
          <w:sz w:val="24"/>
          <w:szCs w:val="24"/>
          <w:lang w:bidi="es-ES"/>
        </w:rPr>
        <w:t>des</w:t>
      </w:r>
      <w:r w:rsidR="00837677" w:rsidRPr="000A7564">
        <w:rPr>
          <w:sz w:val="24"/>
          <w:szCs w:val="24"/>
          <w:lang w:bidi="es-ES"/>
        </w:rPr>
        <w:t>empleo</w:t>
      </w:r>
      <w:r w:rsidR="00E96A93" w:rsidRPr="000A7564">
        <w:rPr>
          <w:sz w:val="24"/>
          <w:szCs w:val="24"/>
          <w:lang w:bidi="es-ES"/>
        </w:rPr>
        <w:t>,</w:t>
      </w:r>
      <w:r w:rsidR="009B36B9" w:rsidRPr="000A7564">
        <w:rPr>
          <w:sz w:val="24"/>
          <w:szCs w:val="24"/>
          <w:lang w:bidi="es-ES"/>
        </w:rPr>
        <w:t xml:space="preserve"> y</w:t>
      </w:r>
      <w:r w:rsidR="009730A2">
        <w:rPr>
          <w:sz w:val="24"/>
          <w:szCs w:val="24"/>
          <w:lang w:bidi="es-ES"/>
        </w:rPr>
        <w:t>,</w:t>
      </w:r>
      <w:r w:rsidR="009B36B9" w:rsidRPr="000A7564">
        <w:rPr>
          <w:sz w:val="24"/>
          <w:szCs w:val="24"/>
          <w:lang w:bidi="es-ES"/>
        </w:rPr>
        <w:t xml:space="preserve"> especialmente</w:t>
      </w:r>
      <w:r w:rsidR="009730A2">
        <w:rPr>
          <w:sz w:val="24"/>
          <w:szCs w:val="24"/>
          <w:lang w:bidi="es-ES"/>
        </w:rPr>
        <w:t>,</w:t>
      </w:r>
      <w:r w:rsidR="009B36B9" w:rsidRPr="000A7564">
        <w:rPr>
          <w:sz w:val="24"/>
          <w:szCs w:val="24"/>
          <w:lang w:bidi="es-ES"/>
        </w:rPr>
        <w:t xml:space="preserve"> mediante el seguimiento del cumplimiento del acuerdo de actividad.</w:t>
      </w:r>
    </w:p>
    <w:p w14:paraId="3A5C2BA9" w14:textId="77777777" w:rsidR="006328EB" w:rsidRPr="000A7564" w:rsidRDefault="00837677" w:rsidP="000A7564">
      <w:pPr>
        <w:pStyle w:val="Style9"/>
        <w:numPr>
          <w:ilvl w:val="1"/>
          <w:numId w:val="10"/>
        </w:numPr>
        <w:shd w:val="clear" w:color="auto" w:fill="auto"/>
        <w:spacing w:before="240" w:after="240" w:line="240" w:lineRule="auto"/>
        <w:ind w:left="0" w:firstLine="426"/>
        <w:jc w:val="both"/>
        <w:rPr>
          <w:sz w:val="24"/>
          <w:szCs w:val="24"/>
          <w:lang w:bidi="es-ES"/>
        </w:rPr>
      </w:pPr>
      <w:r w:rsidRPr="000A7564">
        <w:rPr>
          <w:sz w:val="24"/>
          <w:szCs w:val="24"/>
          <w:lang w:bidi="es-ES"/>
        </w:rPr>
        <w:t>Gestión por competencias profesionales, entendidas como la capacidad de utilizar conocimientos, destrezas y aptitudes para la obtención de un resultado adecuado y eficiente en contextos y situaciones personales, profesionales y sociales</w:t>
      </w:r>
      <w:r w:rsidR="006B487A" w:rsidRPr="000A7564">
        <w:rPr>
          <w:sz w:val="24"/>
          <w:szCs w:val="24"/>
          <w:lang w:bidi="es-ES"/>
        </w:rPr>
        <w:t xml:space="preserve"> </w:t>
      </w:r>
      <w:r w:rsidRPr="000A7564">
        <w:rPr>
          <w:sz w:val="24"/>
          <w:szCs w:val="24"/>
          <w:lang w:bidi="es-ES"/>
        </w:rPr>
        <w:t>y que permite el ejercicio de la actividad profesional conforme a las exigencias de la producción y el empleo</w:t>
      </w:r>
      <w:r w:rsidR="006B487A" w:rsidRPr="000A7564">
        <w:rPr>
          <w:sz w:val="24"/>
          <w:szCs w:val="24"/>
          <w:lang w:bidi="es-ES"/>
        </w:rPr>
        <w:t xml:space="preserve">. </w:t>
      </w:r>
      <w:bookmarkStart w:id="6" w:name="_Hlk156297439"/>
      <w:bookmarkEnd w:id="5"/>
    </w:p>
    <w:p w14:paraId="14351D30" w14:textId="77777777" w:rsidR="00837677" w:rsidRPr="000A7564" w:rsidRDefault="00C74CE4" w:rsidP="000A7564">
      <w:pPr>
        <w:pStyle w:val="Style9"/>
        <w:shd w:val="clear" w:color="auto" w:fill="auto"/>
        <w:tabs>
          <w:tab w:val="left" w:pos="964"/>
        </w:tabs>
        <w:spacing w:before="240" w:after="240" w:line="240" w:lineRule="auto"/>
        <w:ind w:firstLine="426"/>
        <w:jc w:val="both"/>
        <w:rPr>
          <w:sz w:val="24"/>
          <w:szCs w:val="24"/>
        </w:rPr>
      </w:pPr>
      <w:r w:rsidRPr="000A7564">
        <w:rPr>
          <w:sz w:val="24"/>
          <w:szCs w:val="24"/>
          <w:lang w:bidi="es-ES"/>
        </w:rPr>
        <w:t xml:space="preserve">2. </w:t>
      </w:r>
      <w:r w:rsidR="00837677" w:rsidRPr="000A7564">
        <w:rPr>
          <w:sz w:val="24"/>
          <w:szCs w:val="24"/>
          <w:lang w:bidi="es-ES"/>
        </w:rPr>
        <w:t xml:space="preserve">Asimismo, en la prestación de </w:t>
      </w:r>
      <w:r w:rsidR="00837677" w:rsidRPr="000A7564">
        <w:rPr>
          <w:sz w:val="24"/>
          <w:szCs w:val="24"/>
        </w:rPr>
        <w:t>l</w:t>
      </w:r>
      <w:r w:rsidR="00837677" w:rsidRPr="000A7564">
        <w:rPr>
          <w:sz w:val="24"/>
          <w:szCs w:val="24"/>
          <w:lang w:bidi="es-ES"/>
        </w:rPr>
        <w:t xml:space="preserve">os servicios se deberán considerar los principios de actuación y objetivos establecidos en la Estrategia Española de </w:t>
      </w:r>
      <w:r w:rsidR="00965A7C" w:rsidRPr="000A7564">
        <w:rPr>
          <w:sz w:val="24"/>
          <w:szCs w:val="24"/>
          <w:lang w:bidi="es-ES"/>
        </w:rPr>
        <w:t xml:space="preserve">Apoyo Activo al Empleo </w:t>
      </w:r>
      <w:r w:rsidR="00837677" w:rsidRPr="000A7564">
        <w:rPr>
          <w:sz w:val="24"/>
          <w:szCs w:val="24"/>
          <w:lang w:bidi="es-ES"/>
        </w:rPr>
        <w:t>vigente.</w:t>
      </w:r>
    </w:p>
    <w:p w14:paraId="206F0CDE" w14:textId="77777777" w:rsidR="00837677" w:rsidRPr="000A7564" w:rsidRDefault="00837677" w:rsidP="000A7564">
      <w:pPr>
        <w:pStyle w:val="Style22"/>
        <w:shd w:val="clear" w:color="auto" w:fill="auto"/>
        <w:spacing w:after="240" w:line="240" w:lineRule="auto"/>
        <w:rPr>
          <w:sz w:val="24"/>
          <w:szCs w:val="24"/>
        </w:rPr>
      </w:pPr>
      <w:bookmarkStart w:id="7" w:name="_Hlk156297605"/>
      <w:bookmarkEnd w:id="6"/>
      <w:r w:rsidRPr="000A7564">
        <w:rPr>
          <w:rStyle w:val="CharStyle24"/>
          <w:color w:val="auto"/>
          <w:sz w:val="24"/>
          <w:szCs w:val="24"/>
        </w:rPr>
        <w:t xml:space="preserve">Artículo 5. </w:t>
      </w:r>
      <w:r w:rsidRPr="000A7564">
        <w:rPr>
          <w:sz w:val="24"/>
          <w:szCs w:val="24"/>
        </w:rPr>
        <w:t>Personas</w:t>
      </w:r>
      <w:r w:rsidR="00F87EEB" w:rsidRPr="000A7564">
        <w:rPr>
          <w:sz w:val="24"/>
          <w:szCs w:val="24"/>
        </w:rPr>
        <w:t xml:space="preserve">, empresas y entidades </w:t>
      </w:r>
      <w:r w:rsidRPr="000A7564">
        <w:rPr>
          <w:sz w:val="24"/>
          <w:szCs w:val="24"/>
        </w:rPr>
        <w:t xml:space="preserve">usuarias </w:t>
      </w:r>
      <w:r w:rsidRPr="000A7564">
        <w:rPr>
          <w:sz w:val="24"/>
          <w:szCs w:val="24"/>
          <w:lang w:bidi="es-ES"/>
        </w:rPr>
        <w:t>de los servicios.</w:t>
      </w:r>
    </w:p>
    <w:p w14:paraId="35369A93" w14:textId="77777777" w:rsidR="00837677" w:rsidRPr="000A7564" w:rsidRDefault="00C74CE4" w:rsidP="000A7564">
      <w:pPr>
        <w:pStyle w:val="Style9"/>
        <w:shd w:val="clear" w:color="auto" w:fill="auto"/>
        <w:tabs>
          <w:tab w:val="left" w:pos="966"/>
        </w:tabs>
        <w:spacing w:before="240" w:after="240" w:line="240" w:lineRule="auto"/>
        <w:ind w:firstLine="426"/>
        <w:jc w:val="both"/>
        <w:rPr>
          <w:sz w:val="24"/>
          <w:szCs w:val="24"/>
          <w:lang w:bidi="es-ES"/>
        </w:rPr>
      </w:pPr>
      <w:r w:rsidRPr="000A7564">
        <w:rPr>
          <w:sz w:val="24"/>
          <w:szCs w:val="24"/>
          <w:lang w:bidi="es-ES"/>
        </w:rPr>
        <w:t xml:space="preserve">1. </w:t>
      </w:r>
      <w:r w:rsidR="00837677" w:rsidRPr="000A7564">
        <w:rPr>
          <w:sz w:val="24"/>
          <w:szCs w:val="24"/>
          <w:lang w:bidi="es-ES"/>
        </w:rPr>
        <w:t xml:space="preserve">Podrán ser usuarias de los servicios prestados por los </w:t>
      </w:r>
      <w:r w:rsidR="00D43645" w:rsidRPr="000A7564">
        <w:rPr>
          <w:sz w:val="24"/>
          <w:szCs w:val="24"/>
          <w:lang w:bidi="es-ES"/>
        </w:rPr>
        <w:t>s</w:t>
      </w:r>
      <w:r w:rsidR="00837677" w:rsidRPr="000A7564">
        <w:rPr>
          <w:sz w:val="24"/>
          <w:szCs w:val="24"/>
          <w:lang w:bidi="es-ES"/>
        </w:rPr>
        <w:t xml:space="preserve">ervicios </w:t>
      </w:r>
      <w:r w:rsidR="00D43645" w:rsidRPr="000A7564">
        <w:rPr>
          <w:sz w:val="24"/>
          <w:szCs w:val="24"/>
          <w:lang w:bidi="es-ES"/>
        </w:rPr>
        <w:t>p</w:t>
      </w:r>
      <w:r w:rsidR="00837677" w:rsidRPr="000A7564">
        <w:rPr>
          <w:sz w:val="24"/>
          <w:szCs w:val="24"/>
          <w:lang w:bidi="es-ES"/>
        </w:rPr>
        <w:t xml:space="preserve">úblicos de </w:t>
      </w:r>
      <w:r w:rsidR="00D43645" w:rsidRPr="000A7564">
        <w:rPr>
          <w:sz w:val="24"/>
          <w:szCs w:val="24"/>
          <w:lang w:bidi="es-ES"/>
        </w:rPr>
        <w:t>e</w:t>
      </w:r>
      <w:r w:rsidR="00837677" w:rsidRPr="000A7564">
        <w:rPr>
          <w:sz w:val="24"/>
          <w:szCs w:val="24"/>
          <w:lang w:bidi="es-ES"/>
        </w:rPr>
        <w:t>mpleo:</w:t>
      </w:r>
    </w:p>
    <w:p w14:paraId="1E492AC5" w14:textId="77777777" w:rsidR="00837677" w:rsidRPr="000A7564" w:rsidRDefault="00837677" w:rsidP="000A7564">
      <w:pPr>
        <w:pStyle w:val="Style9"/>
        <w:numPr>
          <w:ilvl w:val="0"/>
          <w:numId w:val="9"/>
        </w:numPr>
        <w:shd w:val="clear" w:color="auto" w:fill="auto"/>
        <w:spacing w:before="240" w:after="240" w:line="240" w:lineRule="auto"/>
        <w:ind w:left="0" w:firstLine="426"/>
        <w:jc w:val="both"/>
        <w:rPr>
          <w:sz w:val="24"/>
          <w:szCs w:val="24"/>
        </w:rPr>
      </w:pPr>
      <w:r w:rsidRPr="000A7564">
        <w:rPr>
          <w:sz w:val="24"/>
          <w:szCs w:val="24"/>
          <w:lang w:bidi="es-ES"/>
        </w:rPr>
        <w:t>Las personas, desempleadas u ocupadas, que en función de sus necesidades y requerimientos podrán ser demandantes de empleo y servicios o únicamente solicitantes de servicios</w:t>
      </w:r>
      <w:r w:rsidR="00C74CE4" w:rsidRPr="000A7564">
        <w:rPr>
          <w:sz w:val="24"/>
          <w:szCs w:val="24"/>
          <w:lang w:bidi="es-ES"/>
        </w:rPr>
        <w:t xml:space="preserve">, </w:t>
      </w:r>
      <w:r w:rsidR="00F87EEB" w:rsidRPr="000A7564">
        <w:rPr>
          <w:sz w:val="24"/>
          <w:szCs w:val="24"/>
          <w:lang w:bidi="es-ES"/>
        </w:rPr>
        <w:t>atendiendo</w:t>
      </w:r>
      <w:r w:rsidR="00C74CE4" w:rsidRPr="000A7564">
        <w:rPr>
          <w:sz w:val="24"/>
          <w:szCs w:val="24"/>
          <w:lang w:bidi="es-ES"/>
        </w:rPr>
        <w:t xml:space="preserve"> a lo establecido sobre los colectivos de </w:t>
      </w:r>
      <w:r w:rsidR="00C74CE4" w:rsidRPr="000A7564">
        <w:rPr>
          <w:sz w:val="24"/>
          <w:szCs w:val="24"/>
        </w:rPr>
        <w:t xml:space="preserve">atención prioritaria para la política de empleo en el artículo 50 de la </w:t>
      </w:r>
      <w:r w:rsidRPr="000A7564">
        <w:rPr>
          <w:sz w:val="24"/>
          <w:szCs w:val="24"/>
        </w:rPr>
        <w:t>Ley</w:t>
      </w:r>
      <w:r w:rsidR="00D43645" w:rsidRPr="000A7564">
        <w:rPr>
          <w:sz w:val="24"/>
          <w:szCs w:val="24"/>
        </w:rPr>
        <w:t xml:space="preserve"> </w:t>
      </w:r>
      <w:r w:rsidR="00616D46" w:rsidRPr="000A7564">
        <w:rPr>
          <w:sz w:val="24"/>
          <w:szCs w:val="24"/>
        </w:rPr>
        <w:t>de Empleo.</w:t>
      </w:r>
    </w:p>
    <w:p w14:paraId="643FEDC3" w14:textId="1CB8FBE8" w:rsidR="00837677" w:rsidRPr="000A7564" w:rsidRDefault="00837677" w:rsidP="00F12E26">
      <w:pPr>
        <w:tabs>
          <w:tab w:val="left" w:pos="910"/>
        </w:tabs>
        <w:autoSpaceDE w:val="0"/>
        <w:autoSpaceDN w:val="0"/>
        <w:spacing w:before="240" w:after="240"/>
        <w:ind w:right="0" w:firstLine="426"/>
        <w:jc w:val="both"/>
        <w:rPr>
          <w:sz w:val="24"/>
          <w:szCs w:val="24"/>
        </w:rPr>
      </w:pPr>
      <w:r w:rsidRPr="000A7564">
        <w:rPr>
          <w:sz w:val="24"/>
          <w:szCs w:val="24"/>
        </w:rPr>
        <w:t>Teniendo en cuenta las especiales circunstancias de</w:t>
      </w:r>
      <w:r w:rsidR="007145FD" w:rsidRPr="000A7564">
        <w:rPr>
          <w:sz w:val="24"/>
          <w:szCs w:val="24"/>
        </w:rPr>
        <w:t xml:space="preserve"> los colectivos de atención prioritaria</w:t>
      </w:r>
      <w:r w:rsidRPr="000A7564">
        <w:rPr>
          <w:sz w:val="24"/>
          <w:szCs w:val="24"/>
        </w:rPr>
        <w:t xml:space="preserve">, </w:t>
      </w:r>
      <w:r w:rsidR="007145FD" w:rsidRPr="000A7564">
        <w:rPr>
          <w:sz w:val="24"/>
          <w:szCs w:val="24"/>
        </w:rPr>
        <w:t xml:space="preserve">los servicios públicos de empleo </w:t>
      </w:r>
      <w:r w:rsidRPr="000A7564">
        <w:rPr>
          <w:sz w:val="24"/>
          <w:szCs w:val="24"/>
        </w:rPr>
        <w:t>asegurar</w:t>
      </w:r>
      <w:r w:rsidR="007145FD" w:rsidRPr="000A7564">
        <w:rPr>
          <w:sz w:val="24"/>
          <w:szCs w:val="24"/>
        </w:rPr>
        <w:t xml:space="preserve">an </w:t>
      </w:r>
      <w:r w:rsidRPr="000A7564">
        <w:rPr>
          <w:sz w:val="24"/>
          <w:szCs w:val="24"/>
        </w:rPr>
        <w:t>el diseño de itinerarios individuales y personalizados de empleo que combinen las diferentes medidas y políticas, debidamente ordenadas y</w:t>
      </w:r>
      <w:r w:rsidRPr="000A7564">
        <w:rPr>
          <w:spacing w:val="40"/>
          <w:sz w:val="24"/>
          <w:szCs w:val="24"/>
        </w:rPr>
        <w:t xml:space="preserve"> </w:t>
      </w:r>
      <w:r w:rsidRPr="000A7564">
        <w:rPr>
          <w:sz w:val="24"/>
          <w:szCs w:val="24"/>
        </w:rPr>
        <w:t>ajustadas al perfil profesional de las personas que los integran y a sus necesidades específicas. Cuando ello sea necesario, los servicios públicos de empleo se coordinarán con los servicios sociales para dar una mejor atención a estas personas.</w:t>
      </w:r>
    </w:p>
    <w:p w14:paraId="7772D3C5" w14:textId="77777777" w:rsidR="00396E63" w:rsidRPr="000939A9" w:rsidRDefault="00837677" w:rsidP="00F12E26">
      <w:pPr>
        <w:pStyle w:val="Style9"/>
        <w:numPr>
          <w:ilvl w:val="0"/>
          <w:numId w:val="9"/>
        </w:numPr>
        <w:shd w:val="clear" w:color="auto" w:fill="auto"/>
        <w:spacing w:before="240" w:after="240" w:line="240" w:lineRule="auto"/>
        <w:ind w:left="0" w:firstLine="426"/>
        <w:jc w:val="both"/>
        <w:rPr>
          <w:sz w:val="24"/>
          <w:szCs w:val="24"/>
          <w:lang w:bidi="es-ES"/>
        </w:rPr>
      </w:pPr>
      <w:r w:rsidRPr="000939A9">
        <w:rPr>
          <w:sz w:val="24"/>
          <w:szCs w:val="24"/>
          <w:lang w:bidi="es-ES"/>
        </w:rPr>
        <w:t xml:space="preserve">Las </w:t>
      </w:r>
      <w:r w:rsidR="00E36944" w:rsidRPr="000939A9">
        <w:rPr>
          <w:sz w:val="24"/>
          <w:szCs w:val="24"/>
        </w:rPr>
        <w:t xml:space="preserve">personas, </w:t>
      </w:r>
      <w:r w:rsidRPr="000939A9">
        <w:rPr>
          <w:sz w:val="24"/>
          <w:szCs w:val="24"/>
          <w:lang w:bidi="es-ES"/>
        </w:rPr>
        <w:t xml:space="preserve">empresas </w:t>
      </w:r>
      <w:r w:rsidR="00E36944" w:rsidRPr="000939A9">
        <w:rPr>
          <w:sz w:val="24"/>
          <w:szCs w:val="24"/>
        </w:rPr>
        <w:t>y demás entidades empleadoras</w:t>
      </w:r>
      <w:r w:rsidR="007145FD" w:rsidRPr="000939A9">
        <w:rPr>
          <w:sz w:val="24"/>
          <w:szCs w:val="24"/>
        </w:rPr>
        <w:t>.</w:t>
      </w:r>
    </w:p>
    <w:p w14:paraId="45719181" w14:textId="1B6CB5B1" w:rsidR="00837677" w:rsidRPr="000939A9" w:rsidRDefault="006328EB" w:rsidP="00F12E26">
      <w:pPr>
        <w:pStyle w:val="Style9"/>
        <w:shd w:val="clear" w:color="auto" w:fill="auto"/>
        <w:spacing w:before="240" w:after="240" w:line="240" w:lineRule="auto"/>
        <w:ind w:firstLine="426"/>
        <w:jc w:val="both"/>
        <w:rPr>
          <w:sz w:val="24"/>
          <w:szCs w:val="24"/>
          <w:lang w:bidi="es-ES"/>
        </w:rPr>
      </w:pPr>
      <w:r w:rsidRPr="000939A9">
        <w:rPr>
          <w:sz w:val="24"/>
          <w:szCs w:val="24"/>
          <w:lang w:bidi="es-ES"/>
        </w:rPr>
        <w:t>2</w:t>
      </w:r>
      <w:r w:rsidR="00E36944" w:rsidRPr="000939A9">
        <w:rPr>
          <w:sz w:val="24"/>
          <w:szCs w:val="24"/>
          <w:lang w:bidi="es-ES"/>
        </w:rPr>
        <w:t xml:space="preserve">. </w:t>
      </w:r>
      <w:r w:rsidR="00837677" w:rsidRPr="000939A9">
        <w:rPr>
          <w:sz w:val="24"/>
          <w:szCs w:val="24"/>
          <w:lang w:bidi="es-ES"/>
        </w:rPr>
        <w:t>Las personas</w:t>
      </w:r>
      <w:r w:rsidR="0041142E" w:rsidRPr="000939A9">
        <w:rPr>
          <w:sz w:val="24"/>
          <w:szCs w:val="24"/>
          <w:lang w:bidi="es-ES"/>
        </w:rPr>
        <w:t>,</w:t>
      </w:r>
      <w:r w:rsidR="00F40123" w:rsidRPr="000939A9">
        <w:rPr>
          <w:sz w:val="24"/>
          <w:szCs w:val="24"/>
          <w:lang w:bidi="es-ES"/>
        </w:rPr>
        <w:t xml:space="preserve"> empresas </w:t>
      </w:r>
      <w:r w:rsidR="00F40123" w:rsidRPr="000939A9">
        <w:rPr>
          <w:sz w:val="24"/>
          <w:szCs w:val="24"/>
        </w:rPr>
        <w:t xml:space="preserve">y entidades </w:t>
      </w:r>
      <w:r w:rsidR="00E213E5" w:rsidRPr="003709A8">
        <w:rPr>
          <w:sz w:val="24"/>
          <w:szCs w:val="24"/>
        </w:rPr>
        <w:t>usuarias</w:t>
      </w:r>
      <w:r w:rsidR="007B4C63" w:rsidRPr="003709A8">
        <w:rPr>
          <w:sz w:val="24"/>
          <w:szCs w:val="24"/>
        </w:rPr>
        <w:t xml:space="preserve"> recibirán</w:t>
      </w:r>
      <w:r w:rsidR="00E21CE6" w:rsidRPr="003709A8">
        <w:rPr>
          <w:sz w:val="24"/>
          <w:szCs w:val="24"/>
          <w:lang w:bidi="es-ES"/>
        </w:rPr>
        <w:t xml:space="preserve"> </w:t>
      </w:r>
      <w:r w:rsidR="00837677" w:rsidRPr="003709A8">
        <w:rPr>
          <w:sz w:val="24"/>
          <w:szCs w:val="24"/>
          <w:lang w:bidi="es-ES"/>
        </w:rPr>
        <w:t xml:space="preserve">los </w:t>
      </w:r>
      <w:r w:rsidR="00837677" w:rsidRPr="000939A9">
        <w:rPr>
          <w:sz w:val="24"/>
          <w:szCs w:val="24"/>
          <w:lang w:bidi="es-ES"/>
        </w:rPr>
        <w:t xml:space="preserve">servicios de la Cartera Común </w:t>
      </w:r>
      <w:r w:rsidR="00872B42" w:rsidRPr="000939A9">
        <w:rPr>
          <w:sz w:val="24"/>
          <w:szCs w:val="24"/>
          <w:lang w:bidi="es-ES"/>
        </w:rPr>
        <w:t>señalados</w:t>
      </w:r>
      <w:r w:rsidR="00CF0299" w:rsidRPr="000939A9">
        <w:rPr>
          <w:sz w:val="24"/>
          <w:szCs w:val="24"/>
          <w:lang w:bidi="es-ES"/>
        </w:rPr>
        <w:t xml:space="preserve"> en </w:t>
      </w:r>
      <w:r w:rsidR="00654BED" w:rsidRPr="00013267">
        <w:rPr>
          <w:sz w:val="24"/>
          <w:szCs w:val="24"/>
          <w:lang w:bidi="es-ES"/>
        </w:rPr>
        <w:t xml:space="preserve">el </w:t>
      </w:r>
      <w:r w:rsidR="00654BED" w:rsidRPr="00352E9F">
        <w:rPr>
          <w:sz w:val="24"/>
          <w:szCs w:val="24"/>
          <w:lang w:bidi="es-ES"/>
        </w:rPr>
        <w:t>artículo 1.1</w:t>
      </w:r>
      <w:r w:rsidR="00CF0299" w:rsidRPr="00013267">
        <w:rPr>
          <w:sz w:val="24"/>
          <w:szCs w:val="24"/>
          <w:lang w:bidi="es-ES"/>
        </w:rPr>
        <w:t xml:space="preserve"> </w:t>
      </w:r>
      <w:r w:rsidR="00837677" w:rsidRPr="00013267">
        <w:rPr>
          <w:sz w:val="24"/>
          <w:szCs w:val="24"/>
          <w:lang w:bidi="es-ES"/>
        </w:rPr>
        <w:t xml:space="preserve">y los </w:t>
      </w:r>
      <w:r w:rsidR="009670CB" w:rsidRPr="00013267">
        <w:rPr>
          <w:sz w:val="24"/>
          <w:szCs w:val="24"/>
          <w:lang w:bidi="es-ES"/>
        </w:rPr>
        <w:t xml:space="preserve">servicios </w:t>
      </w:r>
      <w:r w:rsidR="00837677" w:rsidRPr="00013267">
        <w:rPr>
          <w:sz w:val="24"/>
          <w:szCs w:val="24"/>
          <w:lang w:bidi="es-ES"/>
        </w:rPr>
        <w:t xml:space="preserve">complementarios </w:t>
      </w:r>
      <w:r w:rsidR="009F659E" w:rsidRPr="00013267">
        <w:rPr>
          <w:sz w:val="24"/>
          <w:szCs w:val="24"/>
          <w:lang w:bidi="es-ES"/>
        </w:rPr>
        <w:t xml:space="preserve">a </w:t>
      </w:r>
      <w:r w:rsidR="009670CB" w:rsidRPr="00013267">
        <w:rPr>
          <w:sz w:val="24"/>
          <w:szCs w:val="24"/>
          <w:lang w:bidi="es-ES"/>
        </w:rPr>
        <w:t xml:space="preserve">que refiere </w:t>
      </w:r>
      <w:r w:rsidR="003E2F03" w:rsidRPr="00013267">
        <w:rPr>
          <w:sz w:val="24"/>
          <w:szCs w:val="24"/>
          <w:lang w:bidi="es-ES"/>
        </w:rPr>
        <w:t xml:space="preserve">el </w:t>
      </w:r>
      <w:r w:rsidR="009670CB" w:rsidRPr="00352E9F">
        <w:rPr>
          <w:sz w:val="24"/>
          <w:szCs w:val="24"/>
          <w:lang w:bidi="es-ES"/>
        </w:rPr>
        <w:t>artículo 1.2.</w:t>
      </w:r>
    </w:p>
    <w:p w14:paraId="47F8D02D" w14:textId="100628F1" w:rsidR="00D80E91" w:rsidRDefault="007607E3" w:rsidP="00F12E26">
      <w:pPr>
        <w:pStyle w:val="Style9"/>
        <w:shd w:val="clear" w:color="auto" w:fill="auto"/>
        <w:spacing w:before="240" w:after="240" w:line="240" w:lineRule="auto"/>
        <w:ind w:firstLine="425"/>
        <w:jc w:val="both"/>
        <w:rPr>
          <w:sz w:val="24"/>
          <w:szCs w:val="24"/>
          <w:lang w:bidi="es-ES"/>
        </w:rPr>
      </w:pPr>
      <w:r w:rsidRPr="000939A9">
        <w:rPr>
          <w:sz w:val="24"/>
          <w:szCs w:val="24"/>
          <w:lang w:bidi="es-ES"/>
        </w:rPr>
        <w:t xml:space="preserve">3. </w:t>
      </w:r>
      <w:r w:rsidR="00D80E91" w:rsidRPr="000939A9">
        <w:rPr>
          <w:sz w:val="24"/>
          <w:szCs w:val="24"/>
          <w:lang w:bidi="es-ES"/>
        </w:rPr>
        <w:t xml:space="preserve">Las personas, empresas y entidades usuarias de los servicios públicos de empleo deberán cumplir las obligaciones derivadas del acceso a los servicios contemplados </w:t>
      </w:r>
      <w:r w:rsidR="00D80E91" w:rsidRPr="00013267">
        <w:rPr>
          <w:sz w:val="24"/>
          <w:szCs w:val="24"/>
          <w:lang w:bidi="es-ES"/>
        </w:rPr>
        <w:t xml:space="preserve">en </w:t>
      </w:r>
      <w:r w:rsidR="00F52D3A" w:rsidRPr="00013267">
        <w:rPr>
          <w:sz w:val="24"/>
          <w:szCs w:val="24"/>
          <w:lang w:bidi="es-ES"/>
        </w:rPr>
        <w:t>el</w:t>
      </w:r>
      <w:r w:rsidR="00F52D3A" w:rsidRPr="00F52D3A">
        <w:rPr>
          <w:color w:val="FF0000"/>
          <w:sz w:val="24"/>
          <w:szCs w:val="24"/>
          <w:lang w:bidi="es-ES"/>
        </w:rPr>
        <w:t xml:space="preserve"> </w:t>
      </w:r>
      <w:r w:rsidR="00F52D3A" w:rsidRPr="00352E9F">
        <w:rPr>
          <w:sz w:val="24"/>
          <w:szCs w:val="24"/>
          <w:lang w:bidi="es-ES"/>
        </w:rPr>
        <w:t>Capítulo</w:t>
      </w:r>
      <w:r w:rsidR="00752D92" w:rsidRPr="00352E9F">
        <w:rPr>
          <w:sz w:val="24"/>
          <w:szCs w:val="24"/>
          <w:lang w:bidi="es-ES"/>
        </w:rPr>
        <w:t xml:space="preserve"> II</w:t>
      </w:r>
      <w:r w:rsidR="008A344D" w:rsidRPr="00352E9F">
        <w:rPr>
          <w:sz w:val="24"/>
          <w:szCs w:val="24"/>
          <w:lang w:bidi="es-ES"/>
        </w:rPr>
        <w:t>I</w:t>
      </w:r>
      <w:r w:rsidR="00D80E91" w:rsidRPr="000939A9">
        <w:rPr>
          <w:sz w:val="24"/>
          <w:szCs w:val="24"/>
          <w:lang w:bidi="es-ES"/>
        </w:rPr>
        <w:t xml:space="preserve"> y las establecidas para las personas beneficiarias de prestaciones por desempleo.</w:t>
      </w:r>
    </w:p>
    <w:p w14:paraId="3FBB9371" w14:textId="13DA00AD" w:rsidR="00E27703" w:rsidRPr="000939A9" w:rsidRDefault="008F7D39" w:rsidP="00F12E26">
      <w:pPr>
        <w:pStyle w:val="Style9"/>
        <w:shd w:val="clear" w:color="auto" w:fill="auto"/>
        <w:spacing w:before="240" w:after="240" w:line="240" w:lineRule="auto"/>
        <w:ind w:firstLine="425"/>
        <w:jc w:val="both"/>
        <w:rPr>
          <w:sz w:val="24"/>
          <w:szCs w:val="24"/>
          <w:lang w:bidi="es-ES"/>
        </w:rPr>
      </w:pPr>
      <w:r w:rsidRPr="008F7D39">
        <w:rPr>
          <w:sz w:val="24"/>
          <w:szCs w:val="24"/>
          <w:lang w:bidi="es-ES"/>
        </w:rPr>
        <w:t>4</w:t>
      </w:r>
      <w:r w:rsidR="00E36944" w:rsidRPr="008F7D39">
        <w:rPr>
          <w:sz w:val="24"/>
          <w:szCs w:val="24"/>
          <w:lang w:bidi="es-ES"/>
        </w:rPr>
        <w:t xml:space="preserve">. </w:t>
      </w:r>
      <w:r w:rsidR="00837677" w:rsidRPr="008F7D39">
        <w:rPr>
          <w:sz w:val="24"/>
          <w:szCs w:val="24"/>
          <w:lang w:bidi="es-ES"/>
        </w:rPr>
        <w:t xml:space="preserve">Los </w:t>
      </w:r>
      <w:r w:rsidR="00C03117" w:rsidRPr="008F7D39">
        <w:rPr>
          <w:sz w:val="24"/>
          <w:szCs w:val="24"/>
          <w:lang w:bidi="es-ES"/>
        </w:rPr>
        <w:t>s</w:t>
      </w:r>
      <w:r w:rsidR="00837677" w:rsidRPr="008F7D39">
        <w:rPr>
          <w:sz w:val="24"/>
          <w:szCs w:val="24"/>
          <w:lang w:bidi="es-ES"/>
        </w:rPr>
        <w:t xml:space="preserve">ervicios </w:t>
      </w:r>
      <w:r w:rsidR="00C03117" w:rsidRPr="008F7D39">
        <w:rPr>
          <w:sz w:val="24"/>
          <w:szCs w:val="24"/>
          <w:lang w:bidi="es-ES"/>
        </w:rPr>
        <w:t>p</w:t>
      </w:r>
      <w:r w:rsidR="00837677" w:rsidRPr="008F7D39">
        <w:rPr>
          <w:sz w:val="24"/>
          <w:szCs w:val="24"/>
          <w:lang w:bidi="es-ES"/>
        </w:rPr>
        <w:t xml:space="preserve">úblicos de </w:t>
      </w:r>
      <w:r w:rsidR="00C03117" w:rsidRPr="008F7D39">
        <w:rPr>
          <w:sz w:val="24"/>
          <w:szCs w:val="24"/>
          <w:lang w:bidi="es-ES"/>
        </w:rPr>
        <w:t>e</w:t>
      </w:r>
      <w:r w:rsidR="00837677" w:rsidRPr="008F7D39">
        <w:rPr>
          <w:sz w:val="24"/>
          <w:szCs w:val="24"/>
          <w:lang w:bidi="es-ES"/>
        </w:rPr>
        <w:t xml:space="preserve">mpleo podrán establecer en su ámbito territorial, requisitos </w:t>
      </w:r>
      <w:r w:rsidR="00837677" w:rsidRPr="000939A9">
        <w:rPr>
          <w:sz w:val="24"/>
          <w:szCs w:val="24"/>
          <w:lang w:bidi="es-ES"/>
        </w:rPr>
        <w:t>de acceso para determinados servicios o actividades. Asimismo, se podrá requerir la previa inscripción como demandante de empleo y/o de servicios para acceder a los mismos en los términos que se determinen en los protocolos.</w:t>
      </w:r>
    </w:p>
    <w:p w14:paraId="1563D9A6" w14:textId="70AD69DF" w:rsidR="00837677" w:rsidRPr="000939A9" w:rsidRDefault="00837677" w:rsidP="00F12E26">
      <w:pPr>
        <w:pStyle w:val="Style9"/>
        <w:shd w:val="clear" w:color="auto" w:fill="auto"/>
        <w:spacing w:before="240" w:after="240" w:line="240" w:lineRule="auto"/>
        <w:ind w:firstLine="425"/>
        <w:jc w:val="both"/>
        <w:rPr>
          <w:sz w:val="24"/>
          <w:szCs w:val="24"/>
          <w:lang w:bidi="es-ES"/>
        </w:rPr>
      </w:pPr>
      <w:r w:rsidRPr="000939A9">
        <w:rPr>
          <w:sz w:val="24"/>
          <w:szCs w:val="24"/>
          <w:lang w:bidi="es-ES"/>
        </w:rPr>
        <w:t xml:space="preserve">En todo caso, </w:t>
      </w:r>
      <w:r w:rsidR="00E27703" w:rsidRPr="000939A9">
        <w:rPr>
          <w:sz w:val="24"/>
          <w:szCs w:val="24"/>
          <w:lang w:bidi="es-ES"/>
        </w:rPr>
        <w:t xml:space="preserve">las personas solicitantes de prestaciones y subsidios por desempleo deberán adquirir la condición de demandantes de servicios de empleo para </w:t>
      </w:r>
      <w:r w:rsidRPr="000939A9">
        <w:rPr>
          <w:sz w:val="24"/>
          <w:szCs w:val="24"/>
          <w:lang w:bidi="es-ES"/>
        </w:rPr>
        <w:t xml:space="preserve">acceder a los </w:t>
      </w:r>
      <w:r w:rsidRPr="000939A9">
        <w:rPr>
          <w:sz w:val="24"/>
          <w:szCs w:val="24"/>
          <w:lang w:bidi="es-ES"/>
        </w:rPr>
        <w:lastRenderedPageBreak/>
        <w:t>servicios.</w:t>
      </w:r>
    </w:p>
    <w:p w14:paraId="27291DCC" w14:textId="151CEC06" w:rsidR="00DA5C4C" w:rsidRPr="000939A9" w:rsidRDefault="00DA5C4C" w:rsidP="008A344D">
      <w:pPr>
        <w:spacing w:after="60"/>
        <w:ind w:right="0"/>
        <w:jc w:val="center"/>
        <w:rPr>
          <w:rFonts w:eastAsia="Calibri"/>
          <w:spacing w:val="0"/>
          <w:sz w:val="24"/>
          <w:szCs w:val="24"/>
          <w:lang w:eastAsia="en-US"/>
        </w:rPr>
      </w:pPr>
      <w:r w:rsidRPr="000939A9">
        <w:rPr>
          <w:rFonts w:eastAsia="Calibri"/>
          <w:spacing w:val="0"/>
          <w:sz w:val="24"/>
          <w:szCs w:val="24"/>
          <w:lang w:eastAsia="en-US"/>
        </w:rPr>
        <w:t xml:space="preserve">CAPÍTULO </w:t>
      </w:r>
      <w:r w:rsidR="007E12BC" w:rsidRPr="000939A9">
        <w:rPr>
          <w:rFonts w:eastAsia="Calibri"/>
          <w:spacing w:val="0"/>
          <w:sz w:val="24"/>
          <w:szCs w:val="24"/>
          <w:lang w:eastAsia="en-US"/>
        </w:rPr>
        <w:t>II</w:t>
      </w:r>
    </w:p>
    <w:p w14:paraId="6F68D27B" w14:textId="77777777" w:rsidR="00DA5C4C" w:rsidRPr="00F12E26" w:rsidRDefault="00DA5C4C" w:rsidP="00F12E26">
      <w:pPr>
        <w:spacing w:before="60" w:after="360"/>
        <w:ind w:right="0"/>
        <w:jc w:val="center"/>
        <w:rPr>
          <w:rFonts w:eastAsia="Calibri"/>
          <w:b/>
          <w:spacing w:val="0"/>
          <w:sz w:val="24"/>
          <w:szCs w:val="24"/>
          <w:lang w:eastAsia="en-US"/>
        </w:rPr>
      </w:pPr>
      <w:r w:rsidRPr="000939A9">
        <w:rPr>
          <w:rFonts w:eastAsia="Calibri"/>
          <w:b/>
          <w:spacing w:val="0"/>
          <w:sz w:val="24"/>
          <w:szCs w:val="24"/>
          <w:lang w:eastAsia="en-US"/>
        </w:rPr>
        <w:t xml:space="preserve">La </w:t>
      </w:r>
      <w:r w:rsidRPr="00F12E26">
        <w:rPr>
          <w:rFonts w:eastAsia="Calibri"/>
          <w:b/>
          <w:spacing w:val="0"/>
          <w:sz w:val="24"/>
          <w:szCs w:val="24"/>
          <w:lang w:eastAsia="en-US"/>
        </w:rPr>
        <w:t>demanda de empleo y servicios</w:t>
      </w:r>
    </w:p>
    <w:p w14:paraId="25DB011D" w14:textId="63D8B899" w:rsidR="00DA5C4C" w:rsidRPr="008737DA" w:rsidRDefault="00DA5C4C" w:rsidP="00F12E26">
      <w:pPr>
        <w:spacing w:before="240" w:after="240"/>
        <w:ind w:right="0"/>
        <w:jc w:val="both"/>
        <w:rPr>
          <w:rFonts w:eastAsia="Calibri"/>
          <w:spacing w:val="0"/>
          <w:sz w:val="24"/>
          <w:szCs w:val="24"/>
          <w:lang w:eastAsia="en-US"/>
        </w:rPr>
      </w:pPr>
      <w:r w:rsidRPr="008737DA">
        <w:rPr>
          <w:rFonts w:eastAsia="Calibri"/>
          <w:b/>
          <w:spacing w:val="0"/>
          <w:sz w:val="24"/>
          <w:szCs w:val="24"/>
          <w:lang w:eastAsia="en-US"/>
        </w:rPr>
        <w:t xml:space="preserve">Artículo 6. </w:t>
      </w:r>
      <w:r w:rsidRPr="008737DA">
        <w:rPr>
          <w:rFonts w:eastAsia="Calibri"/>
          <w:i/>
          <w:spacing w:val="0"/>
          <w:sz w:val="24"/>
          <w:szCs w:val="24"/>
          <w:lang w:eastAsia="en-US"/>
        </w:rPr>
        <w:t>Demanda de empleo y servicios.</w:t>
      </w:r>
    </w:p>
    <w:p w14:paraId="22FBE421" w14:textId="33FE146F" w:rsidR="00DA5C4C" w:rsidRPr="008737DA" w:rsidRDefault="008A344D" w:rsidP="00F12E26">
      <w:pPr>
        <w:spacing w:before="240" w:after="240"/>
        <w:ind w:right="0" w:firstLine="426"/>
        <w:jc w:val="both"/>
        <w:rPr>
          <w:rFonts w:eastAsia="Calibri"/>
          <w:spacing w:val="0"/>
          <w:sz w:val="24"/>
          <w:szCs w:val="24"/>
          <w:lang w:eastAsia="en-US"/>
        </w:rPr>
      </w:pPr>
      <w:r w:rsidRPr="008737DA">
        <w:rPr>
          <w:rFonts w:eastAsia="Calibri"/>
          <w:spacing w:val="0"/>
          <w:sz w:val="24"/>
          <w:szCs w:val="24"/>
          <w:lang w:eastAsia="en-US"/>
        </w:rPr>
        <w:t xml:space="preserve">1. </w:t>
      </w:r>
      <w:r w:rsidR="0024233E" w:rsidRPr="00F12E26">
        <w:rPr>
          <w:rFonts w:eastAsia="Calibri"/>
          <w:spacing w:val="0"/>
          <w:sz w:val="24"/>
          <w:szCs w:val="24"/>
          <w:lang w:eastAsia="en-US"/>
        </w:rPr>
        <w:t xml:space="preserve">Se entiende por demanda de empleo y servicios, </w:t>
      </w:r>
      <w:r w:rsidR="0024233E" w:rsidRPr="00071204">
        <w:rPr>
          <w:rFonts w:eastAsia="Calibri"/>
          <w:spacing w:val="0"/>
          <w:sz w:val="24"/>
          <w:szCs w:val="24"/>
          <w:lang w:eastAsia="en-US"/>
        </w:rPr>
        <w:t>el resultado</w:t>
      </w:r>
      <w:r w:rsidR="0024233E" w:rsidRPr="00F12E26">
        <w:rPr>
          <w:rFonts w:eastAsia="Calibri"/>
          <w:spacing w:val="0"/>
          <w:sz w:val="24"/>
          <w:szCs w:val="24"/>
          <w:lang w:eastAsia="en-US"/>
        </w:rPr>
        <w:t xml:space="preserve"> de la solicitud </w:t>
      </w:r>
      <w:r w:rsidR="0024233E">
        <w:rPr>
          <w:rFonts w:eastAsia="Calibri"/>
          <w:spacing w:val="0"/>
          <w:sz w:val="24"/>
          <w:szCs w:val="24"/>
          <w:lang w:eastAsia="en-US"/>
        </w:rPr>
        <w:t xml:space="preserve">que </w:t>
      </w:r>
      <w:r w:rsidR="0024233E" w:rsidRPr="003709A8">
        <w:rPr>
          <w:rFonts w:eastAsia="Calibri"/>
          <w:spacing w:val="0"/>
          <w:sz w:val="24"/>
          <w:szCs w:val="24"/>
          <w:lang w:eastAsia="en-US"/>
        </w:rPr>
        <w:t xml:space="preserve">realice, a tal efecto, la </w:t>
      </w:r>
      <w:r w:rsidR="0024233E">
        <w:rPr>
          <w:rFonts w:eastAsia="Calibri"/>
          <w:spacing w:val="0"/>
          <w:sz w:val="24"/>
          <w:szCs w:val="24"/>
          <w:lang w:eastAsia="en-US"/>
        </w:rPr>
        <w:t xml:space="preserve">persona </w:t>
      </w:r>
      <w:r w:rsidR="0024233E" w:rsidRPr="003709A8">
        <w:rPr>
          <w:rFonts w:eastAsia="Calibri"/>
          <w:spacing w:val="0"/>
          <w:sz w:val="24"/>
          <w:szCs w:val="24"/>
          <w:lang w:eastAsia="en-US"/>
        </w:rPr>
        <w:t xml:space="preserve">desempleada u ocupada </w:t>
      </w:r>
      <w:r w:rsidR="0024233E">
        <w:rPr>
          <w:rFonts w:eastAsia="Calibri"/>
          <w:spacing w:val="0"/>
          <w:sz w:val="24"/>
          <w:szCs w:val="24"/>
          <w:lang w:eastAsia="en-US"/>
        </w:rPr>
        <w:t xml:space="preserve">ante el Servicio Público de Empleo competente. </w:t>
      </w:r>
    </w:p>
    <w:p w14:paraId="3640878D" w14:textId="083C26D9" w:rsidR="00F92FB3" w:rsidRPr="00F12E26" w:rsidRDefault="00F92FB3" w:rsidP="00F12E26">
      <w:pPr>
        <w:spacing w:before="240" w:after="240"/>
        <w:ind w:right="0" w:firstLine="426"/>
        <w:jc w:val="both"/>
        <w:rPr>
          <w:rFonts w:eastAsia="Calibri"/>
          <w:spacing w:val="0"/>
          <w:sz w:val="24"/>
          <w:szCs w:val="24"/>
          <w:lang w:eastAsia="en-US"/>
        </w:rPr>
      </w:pPr>
      <w:r w:rsidRPr="008737DA">
        <w:rPr>
          <w:rFonts w:eastAsia="Calibri"/>
          <w:spacing w:val="0"/>
          <w:sz w:val="24"/>
          <w:szCs w:val="24"/>
          <w:lang w:eastAsia="en-US"/>
        </w:rPr>
        <w:t xml:space="preserve">2. </w:t>
      </w:r>
      <w:r w:rsidR="00DA5C4C" w:rsidRPr="008737DA">
        <w:rPr>
          <w:rFonts w:eastAsia="Calibri"/>
          <w:spacing w:val="0"/>
          <w:sz w:val="24"/>
          <w:szCs w:val="24"/>
          <w:lang w:eastAsia="en-US"/>
        </w:rPr>
        <w:t>El registro de la</w:t>
      </w:r>
      <w:r w:rsidR="00DA5C4C" w:rsidRPr="00F12E26">
        <w:rPr>
          <w:rFonts w:eastAsia="Calibri"/>
          <w:spacing w:val="0"/>
          <w:sz w:val="24"/>
          <w:szCs w:val="24"/>
          <w:lang w:eastAsia="en-US"/>
        </w:rPr>
        <w:t xml:space="preserve"> demanda de empleo y servicios será requisito indispensable para adquirir la condición de </w:t>
      </w:r>
      <w:r w:rsidRPr="00C05CD7">
        <w:rPr>
          <w:rFonts w:eastAsia="Calibri"/>
          <w:spacing w:val="0"/>
          <w:sz w:val="24"/>
          <w:szCs w:val="24"/>
          <w:lang w:eastAsia="en-US"/>
        </w:rPr>
        <w:t>p</w:t>
      </w:r>
      <w:r w:rsidR="00DA5C4C" w:rsidRPr="00C05CD7">
        <w:rPr>
          <w:rFonts w:eastAsia="Calibri"/>
          <w:spacing w:val="0"/>
          <w:sz w:val="24"/>
          <w:szCs w:val="24"/>
          <w:lang w:eastAsia="en-US"/>
        </w:rPr>
        <w:t xml:space="preserve">ersona </w:t>
      </w:r>
      <w:r w:rsidR="0024233E" w:rsidRPr="00C05CD7">
        <w:rPr>
          <w:rFonts w:eastAsia="Calibri"/>
          <w:spacing w:val="0"/>
          <w:sz w:val="24"/>
          <w:szCs w:val="24"/>
          <w:lang w:eastAsia="en-US"/>
        </w:rPr>
        <w:t xml:space="preserve">inscrita como </w:t>
      </w:r>
      <w:r w:rsidRPr="00C05CD7">
        <w:rPr>
          <w:rFonts w:eastAsia="Calibri"/>
          <w:spacing w:val="0"/>
          <w:sz w:val="24"/>
          <w:szCs w:val="24"/>
          <w:lang w:eastAsia="en-US"/>
        </w:rPr>
        <w:t>d</w:t>
      </w:r>
      <w:r w:rsidR="00DA5C4C" w:rsidRPr="00C05CD7">
        <w:rPr>
          <w:rFonts w:eastAsia="Calibri"/>
          <w:spacing w:val="0"/>
          <w:sz w:val="24"/>
          <w:szCs w:val="24"/>
          <w:lang w:eastAsia="en-US"/>
        </w:rPr>
        <w:t>emandante</w:t>
      </w:r>
      <w:r w:rsidR="00C05CD7">
        <w:rPr>
          <w:rFonts w:eastAsia="Calibri"/>
          <w:spacing w:val="0"/>
          <w:sz w:val="24"/>
          <w:szCs w:val="24"/>
          <w:lang w:eastAsia="en-US"/>
        </w:rPr>
        <w:t xml:space="preserve">. </w:t>
      </w:r>
      <w:r w:rsidRPr="00475766">
        <w:rPr>
          <w:rFonts w:eastAsia="Calibri"/>
          <w:spacing w:val="0"/>
          <w:sz w:val="24"/>
          <w:szCs w:val="24"/>
          <w:lang w:eastAsia="en-US"/>
        </w:rPr>
        <w:t>La demanda</w:t>
      </w:r>
      <w:r w:rsidRPr="00F12E26">
        <w:rPr>
          <w:rFonts w:eastAsia="Calibri"/>
          <w:spacing w:val="0"/>
          <w:sz w:val="24"/>
          <w:szCs w:val="24"/>
          <w:lang w:eastAsia="en-US"/>
        </w:rPr>
        <w:t xml:space="preserve"> sólo se mantendrá registrada en un único Servicio Público de Empleo</w:t>
      </w:r>
      <w:r w:rsidR="00292155" w:rsidRPr="00F12E26">
        <w:rPr>
          <w:rFonts w:eastAsia="Calibri"/>
          <w:spacing w:val="0"/>
          <w:sz w:val="24"/>
          <w:szCs w:val="24"/>
          <w:lang w:eastAsia="en-US"/>
        </w:rPr>
        <w:t xml:space="preserve"> y su registro figurará en el SISPE</w:t>
      </w:r>
      <w:r w:rsidRPr="00F12E26">
        <w:rPr>
          <w:rFonts w:eastAsia="Calibri"/>
          <w:spacing w:val="0"/>
          <w:sz w:val="24"/>
          <w:szCs w:val="24"/>
          <w:lang w:eastAsia="en-US"/>
        </w:rPr>
        <w:t xml:space="preserve">. </w:t>
      </w:r>
    </w:p>
    <w:p w14:paraId="52716E8E" w14:textId="6F575795" w:rsidR="00DA5C4C" w:rsidRPr="00F12E26" w:rsidRDefault="00F92FB3" w:rsidP="00F12E26">
      <w:pPr>
        <w:spacing w:before="240" w:after="240"/>
        <w:ind w:right="0" w:firstLine="426"/>
        <w:jc w:val="both"/>
        <w:rPr>
          <w:rFonts w:eastAsia="Calibri"/>
          <w:spacing w:val="0"/>
          <w:sz w:val="24"/>
          <w:szCs w:val="24"/>
          <w:lang w:eastAsia="en-US"/>
        </w:rPr>
      </w:pPr>
      <w:r w:rsidRPr="00F12E26">
        <w:rPr>
          <w:rFonts w:eastAsia="Calibri"/>
          <w:spacing w:val="0"/>
          <w:sz w:val="24"/>
          <w:szCs w:val="24"/>
          <w:lang w:eastAsia="en-US"/>
        </w:rPr>
        <w:t>3</w:t>
      </w:r>
      <w:r w:rsidRPr="00C05CD7">
        <w:rPr>
          <w:rFonts w:eastAsia="Calibri"/>
          <w:spacing w:val="0"/>
          <w:sz w:val="24"/>
          <w:szCs w:val="24"/>
          <w:lang w:eastAsia="en-US"/>
        </w:rPr>
        <w:t xml:space="preserve">. </w:t>
      </w:r>
      <w:r w:rsidR="00DA5C4C" w:rsidRPr="00C05CD7">
        <w:rPr>
          <w:rFonts w:eastAsia="Calibri"/>
          <w:spacing w:val="0"/>
          <w:sz w:val="24"/>
          <w:szCs w:val="24"/>
          <w:lang w:eastAsia="en-US"/>
        </w:rPr>
        <w:t xml:space="preserve">La </w:t>
      </w:r>
      <w:r w:rsidR="0024233E" w:rsidRPr="00C05CD7">
        <w:rPr>
          <w:rFonts w:eastAsia="Calibri"/>
          <w:spacing w:val="0"/>
          <w:sz w:val="24"/>
          <w:szCs w:val="24"/>
          <w:lang w:eastAsia="en-US"/>
        </w:rPr>
        <w:t xml:space="preserve">citada </w:t>
      </w:r>
      <w:r w:rsidR="00DA5C4C" w:rsidRPr="00C05CD7">
        <w:rPr>
          <w:rFonts w:eastAsia="Calibri"/>
          <w:spacing w:val="0"/>
          <w:sz w:val="24"/>
          <w:szCs w:val="24"/>
          <w:lang w:eastAsia="en-US"/>
        </w:rPr>
        <w:t xml:space="preserve">demanda generará derechos </w:t>
      </w:r>
      <w:r w:rsidR="00DA5C4C" w:rsidRPr="00F12E26">
        <w:rPr>
          <w:rFonts w:eastAsia="Calibri"/>
          <w:spacing w:val="0"/>
          <w:sz w:val="24"/>
          <w:szCs w:val="24"/>
          <w:lang w:eastAsia="en-US"/>
        </w:rPr>
        <w:t>y obligaciones y tendrá una vigencia temporal limitad</w:t>
      </w:r>
      <w:r w:rsidR="00E95A89">
        <w:rPr>
          <w:rFonts w:eastAsia="Calibri"/>
          <w:spacing w:val="0"/>
          <w:sz w:val="24"/>
          <w:szCs w:val="24"/>
          <w:lang w:eastAsia="en-US"/>
        </w:rPr>
        <w:t>a.</w:t>
      </w:r>
    </w:p>
    <w:p w14:paraId="7CE021AF" w14:textId="548004DE" w:rsidR="00DA5C4C" w:rsidRPr="00F12E26" w:rsidRDefault="00DA5C4C" w:rsidP="00F12E26">
      <w:pPr>
        <w:spacing w:before="240" w:after="240"/>
        <w:ind w:right="0"/>
        <w:jc w:val="both"/>
        <w:rPr>
          <w:rFonts w:eastAsia="Calibri"/>
          <w:b/>
          <w:bCs/>
          <w:iCs/>
          <w:spacing w:val="0"/>
          <w:sz w:val="24"/>
          <w:szCs w:val="24"/>
          <w:lang w:eastAsia="en-US"/>
        </w:rPr>
      </w:pPr>
      <w:r w:rsidRPr="00F12E26">
        <w:rPr>
          <w:rFonts w:eastAsia="Calibri"/>
          <w:b/>
          <w:bCs/>
          <w:iCs/>
          <w:spacing w:val="0"/>
          <w:sz w:val="24"/>
          <w:szCs w:val="24"/>
          <w:lang w:eastAsia="en-US"/>
        </w:rPr>
        <w:t xml:space="preserve">Artículo </w:t>
      </w:r>
      <w:r w:rsidR="00F92FB3" w:rsidRPr="00F12E26">
        <w:rPr>
          <w:rFonts w:eastAsia="Calibri"/>
          <w:b/>
          <w:bCs/>
          <w:iCs/>
          <w:spacing w:val="0"/>
          <w:sz w:val="24"/>
          <w:szCs w:val="24"/>
          <w:lang w:eastAsia="en-US"/>
        </w:rPr>
        <w:t>7</w:t>
      </w:r>
      <w:r w:rsidRPr="00C05CD7">
        <w:rPr>
          <w:rFonts w:eastAsia="Calibri"/>
          <w:b/>
          <w:bCs/>
          <w:iCs/>
          <w:spacing w:val="0"/>
          <w:sz w:val="24"/>
          <w:szCs w:val="24"/>
          <w:lang w:eastAsia="en-US"/>
        </w:rPr>
        <w:t xml:space="preserve">. </w:t>
      </w:r>
      <w:r w:rsidRPr="00C05CD7">
        <w:rPr>
          <w:rFonts w:eastAsia="Calibri"/>
          <w:bCs/>
          <w:i/>
          <w:iCs/>
          <w:spacing w:val="0"/>
          <w:sz w:val="24"/>
          <w:szCs w:val="24"/>
          <w:lang w:eastAsia="en-US"/>
        </w:rPr>
        <w:t>Adquisición</w:t>
      </w:r>
      <w:r w:rsidR="00960CD4" w:rsidRPr="00C05CD7">
        <w:rPr>
          <w:rFonts w:eastAsia="Calibri"/>
          <w:bCs/>
          <w:i/>
          <w:iCs/>
          <w:spacing w:val="0"/>
          <w:sz w:val="24"/>
          <w:szCs w:val="24"/>
          <w:lang w:eastAsia="en-US"/>
        </w:rPr>
        <w:t xml:space="preserve"> y mantenimiento</w:t>
      </w:r>
      <w:r w:rsidRPr="00C05CD7">
        <w:rPr>
          <w:rFonts w:eastAsia="Calibri"/>
          <w:bCs/>
          <w:i/>
          <w:iCs/>
          <w:spacing w:val="0"/>
          <w:sz w:val="24"/>
          <w:szCs w:val="24"/>
          <w:lang w:eastAsia="en-US"/>
        </w:rPr>
        <w:t xml:space="preserve"> de la condición de </w:t>
      </w:r>
      <w:r w:rsidR="00F92FB3" w:rsidRPr="00C05CD7">
        <w:rPr>
          <w:rFonts w:eastAsia="Calibri"/>
          <w:bCs/>
          <w:i/>
          <w:iCs/>
          <w:spacing w:val="0"/>
          <w:sz w:val="24"/>
          <w:szCs w:val="24"/>
          <w:lang w:eastAsia="en-US"/>
        </w:rPr>
        <w:t>p</w:t>
      </w:r>
      <w:r w:rsidRPr="00C05CD7">
        <w:rPr>
          <w:rFonts w:eastAsia="Calibri"/>
          <w:bCs/>
          <w:i/>
          <w:iCs/>
          <w:spacing w:val="0"/>
          <w:sz w:val="24"/>
          <w:szCs w:val="24"/>
          <w:lang w:eastAsia="en-US"/>
        </w:rPr>
        <w:t xml:space="preserve">ersona </w:t>
      </w:r>
      <w:r w:rsidR="00F92FB3" w:rsidRPr="00C05CD7">
        <w:rPr>
          <w:rFonts w:eastAsia="Calibri"/>
          <w:bCs/>
          <w:i/>
          <w:iCs/>
          <w:spacing w:val="0"/>
          <w:sz w:val="24"/>
          <w:szCs w:val="24"/>
          <w:lang w:eastAsia="en-US"/>
        </w:rPr>
        <w:t>d</w:t>
      </w:r>
      <w:r w:rsidRPr="00C05CD7">
        <w:rPr>
          <w:rFonts w:eastAsia="Calibri"/>
          <w:bCs/>
          <w:i/>
          <w:iCs/>
          <w:spacing w:val="0"/>
          <w:sz w:val="24"/>
          <w:szCs w:val="24"/>
          <w:lang w:eastAsia="en-US"/>
        </w:rPr>
        <w:t>emandante</w:t>
      </w:r>
      <w:r w:rsidR="00F92FB3" w:rsidRPr="00C05CD7">
        <w:rPr>
          <w:rFonts w:eastAsia="Calibri"/>
          <w:bCs/>
          <w:i/>
          <w:iCs/>
          <w:spacing w:val="0"/>
          <w:sz w:val="24"/>
          <w:szCs w:val="24"/>
          <w:lang w:eastAsia="en-US"/>
        </w:rPr>
        <w:t xml:space="preserve"> de</w:t>
      </w:r>
      <w:r w:rsidR="00960CD4" w:rsidRPr="00C05CD7">
        <w:rPr>
          <w:rFonts w:eastAsia="Calibri"/>
          <w:bCs/>
          <w:i/>
          <w:iCs/>
          <w:spacing w:val="0"/>
          <w:sz w:val="24"/>
          <w:szCs w:val="24"/>
          <w:lang w:eastAsia="en-US"/>
        </w:rPr>
        <w:t xml:space="preserve"> empleo y servicios</w:t>
      </w:r>
      <w:r w:rsidR="00C05CD7" w:rsidRPr="00C05CD7">
        <w:rPr>
          <w:rFonts w:eastAsia="Calibri"/>
          <w:bCs/>
          <w:i/>
          <w:iCs/>
          <w:spacing w:val="0"/>
          <w:sz w:val="24"/>
          <w:szCs w:val="24"/>
          <w:lang w:eastAsia="en-US"/>
        </w:rPr>
        <w:t>.</w:t>
      </w:r>
    </w:p>
    <w:p w14:paraId="6EBB7C17" w14:textId="3344163C" w:rsidR="00DA5C4C" w:rsidRPr="00C05CD7" w:rsidRDefault="00C05CD7" w:rsidP="00C05CD7">
      <w:pPr>
        <w:spacing w:before="240" w:after="240"/>
        <w:ind w:right="0" w:firstLine="426"/>
        <w:jc w:val="both"/>
        <w:rPr>
          <w:rFonts w:eastAsia="Calibri"/>
          <w:spacing w:val="0"/>
          <w:sz w:val="24"/>
          <w:szCs w:val="24"/>
          <w:lang w:eastAsia="en-US"/>
        </w:rPr>
      </w:pPr>
      <w:r w:rsidRPr="008737DA">
        <w:rPr>
          <w:rFonts w:eastAsia="Calibri"/>
          <w:spacing w:val="0"/>
          <w:sz w:val="24"/>
          <w:szCs w:val="24"/>
          <w:lang w:eastAsia="en-US"/>
        </w:rPr>
        <w:t xml:space="preserve">1. </w:t>
      </w:r>
      <w:r w:rsidR="00960CD4" w:rsidRPr="00C05CD7">
        <w:rPr>
          <w:rFonts w:eastAsia="Calibri"/>
          <w:spacing w:val="0"/>
          <w:sz w:val="24"/>
          <w:szCs w:val="24"/>
          <w:lang w:eastAsia="en-US"/>
        </w:rPr>
        <w:t xml:space="preserve">Podrán adquirir la condición de persona demandante de empleo y servicios, quienes inscribiéndose en los términos regulados en </w:t>
      </w:r>
      <w:r w:rsidR="00960CD4" w:rsidRPr="00352E9F">
        <w:rPr>
          <w:rFonts w:eastAsia="Calibri"/>
          <w:spacing w:val="0"/>
          <w:sz w:val="24"/>
          <w:szCs w:val="24"/>
          <w:lang w:eastAsia="en-US"/>
        </w:rPr>
        <w:t>el artículo 9</w:t>
      </w:r>
      <w:r w:rsidR="00960CD4" w:rsidRPr="00C05CD7">
        <w:rPr>
          <w:rFonts w:eastAsia="Calibri"/>
          <w:spacing w:val="0"/>
          <w:sz w:val="24"/>
          <w:szCs w:val="24"/>
          <w:lang w:eastAsia="en-US"/>
        </w:rPr>
        <w:t xml:space="preserve">, cumplan los siguientes requisitos: </w:t>
      </w:r>
    </w:p>
    <w:p w14:paraId="1610AC4E" w14:textId="1D48C7EF" w:rsidR="00DA5C4C" w:rsidRPr="00F12E26" w:rsidRDefault="0085755C" w:rsidP="00F12E26">
      <w:pPr>
        <w:spacing w:before="240" w:after="240"/>
        <w:ind w:right="0" w:firstLine="426"/>
        <w:jc w:val="both"/>
        <w:rPr>
          <w:rFonts w:eastAsia="Calibri"/>
          <w:bCs/>
          <w:iCs/>
          <w:spacing w:val="0"/>
          <w:sz w:val="24"/>
          <w:szCs w:val="24"/>
          <w:lang w:eastAsia="en-US"/>
        </w:rPr>
      </w:pPr>
      <w:r w:rsidRPr="00F12E26">
        <w:rPr>
          <w:rFonts w:eastAsia="Calibri"/>
          <w:bCs/>
          <w:iCs/>
          <w:spacing w:val="0"/>
          <w:sz w:val="24"/>
          <w:szCs w:val="24"/>
          <w:lang w:eastAsia="en-US"/>
        </w:rPr>
        <w:t>a)</w:t>
      </w:r>
      <w:r w:rsidR="00DA5C4C" w:rsidRPr="00F12E26">
        <w:rPr>
          <w:rFonts w:eastAsia="Calibri"/>
          <w:bCs/>
          <w:iCs/>
          <w:spacing w:val="0"/>
          <w:sz w:val="24"/>
          <w:szCs w:val="24"/>
          <w:lang w:eastAsia="en-US"/>
        </w:rPr>
        <w:t xml:space="preserve"> Ser mayor de 16 años.</w:t>
      </w:r>
    </w:p>
    <w:p w14:paraId="072EE75A" w14:textId="7E26BE36" w:rsidR="00DA5C4C" w:rsidRPr="00F12E26" w:rsidRDefault="0085755C" w:rsidP="00F12E26">
      <w:pPr>
        <w:spacing w:before="240" w:after="240"/>
        <w:ind w:right="0" w:firstLine="426"/>
        <w:jc w:val="both"/>
        <w:rPr>
          <w:rFonts w:eastAsia="Calibri"/>
          <w:bCs/>
          <w:iCs/>
          <w:spacing w:val="0"/>
          <w:sz w:val="24"/>
          <w:szCs w:val="24"/>
          <w:lang w:eastAsia="en-US"/>
        </w:rPr>
      </w:pPr>
      <w:r w:rsidRPr="00F12E26">
        <w:rPr>
          <w:rFonts w:eastAsia="Calibri"/>
          <w:bCs/>
          <w:iCs/>
          <w:spacing w:val="0"/>
          <w:sz w:val="24"/>
          <w:szCs w:val="24"/>
          <w:lang w:eastAsia="en-US"/>
        </w:rPr>
        <w:t>b)</w:t>
      </w:r>
      <w:r w:rsidR="00DA5C4C" w:rsidRPr="00F12E26">
        <w:rPr>
          <w:rFonts w:eastAsia="Calibri"/>
          <w:bCs/>
          <w:iCs/>
          <w:spacing w:val="0"/>
          <w:sz w:val="24"/>
          <w:szCs w:val="24"/>
          <w:lang w:eastAsia="en-US"/>
        </w:rPr>
        <w:t xml:space="preserve"> Disponer de Documento Nacional de Identidad (DNI) o Número de Identificación de Extranjero (NIE). Las personas sin DNI o NIE podrán inscribirse según determine la normativa vigente.</w:t>
      </w:r>
    </w:p>
    <w:p w14:paraId="737CDF82" w14:textId="27A13C17" w:rsidR="00DA5C4C" w:rsidRPr="00F12E26" w:rsidRDefault="0085755C" w:rsidP="00F12E26">
      <w:pPr>
        <w:spacing w:before="240" w:after="240"/>
        <w:ind w:right="0" w:firstLine="426"/>
        <w:jc w:val="both"/>
        <w:rPr>
          <w:rFonts w:eastAsia="Calibri"/>
          <w:bCs/>
          <w:iCs/>
          <w:spacing w:val="0"/>
          <w:sz w:val="24"/>
          <w:szCs w:val="24"/>
          <w:lang w:eastAsia="en-US"/>
        </w:rPr>
      </w:pPr>
      <w:r w:rsidRPr="00F12E26">
        <w:rPr>
          <w:rFonts w:eastAsia="Calibri"/>
          <w:bCs/>
          <w:iCs/>
          <w:spacing w:val="0"/>
          <w:sz w:val="24"/>
          <w:szCs w:val="24"/>
          <w:lang w:eastAsia="en-US"/>
        </w:rPr>
        <w:t>c)</w:t>
      </w:r>
      <w:r w:rsidR="00DA5C4C" w:rsidRPr="00F12E26">
        <w:rPr>
          <w:rFonts w:eastAsia="Calibri"/>
          <w:bCs/>
          <w:iCs/>
          <w:spacing w:val="0"/>
          <w:sz w:val="24"/>
          <w:szCs w:val="24"/>
          <w:lang w:eastAsia="en-US"/>
        </w:rPr>
        <w:t xml:space="preserve"> Ser español o nacional de un país miembro de la Unión Europea, o </w:t>
      </w:r>
      <w:r w:rsidR="00036845" w:rsidRPr="00F12E26">
        <w:rPr>
          <w:rFonts w:eastAsia="Calibri"/>
          <w:bCs/>
          <w:iCs/>
          <w:spacing w:val="0"/>
          <w:sz w:val="24"/>
          <w:szCs w:val="24"/>
          <w:lang w:eastAsia="en-US"/>
        </w:rPr>
        <w:t xml:space="preserve">bien </w:t>
      </w:r>
      <w:r w:rsidR="00DA5C4C" w:rsidRPr="00F12E26">
        <w:rPr>
          <w:rFonts w:eastAsia="Calibri"/>
          <w:bCs/>
          <w:iCs/>
          <w:spacing w:val="0"/>
          <w:sz w:val="24"/>
          <w:szCs w:val="24"/>
          <w:lang w:eastAsia="en-US"/>
        </w:rPr>
        <w:t xml:space="preserve">nacional de un país firmante del acuerdo sobre el Espacio Económico Europeo (Islandia, Noruega o Liechtenstein) o nacional de la Confederación Suiza. </w:t>
      </w:r>
    </w:p>
    <w:p w14:paraId="050588B8" w14:textId="0F308DA5" w:rsidR="00DA5C4C" w:rsidRPr="00F12E26" w:rsidRDefault="0085755C" w:rsidP="00F12E26">
      <w:pPr>
        <w:spacing w:before="240" w:after="240"/>
        <w:ind w:right="0" w:firstLine="426"/>
        <w:jc w:val="both"/>
        <w:rPr>
          <w:rFonts w:eastAsia="Calibri"/>
          <w:bCs/>
          <w:iCs/>
          <w:spacing w:val="0"/>
          <w:sz w:val="24"/>
          <w:szCs w:val="24"/>
          <w:lang w:eastAsia="en-US"/>
        </w:rPr>
      </w:pPr>
      <w:r w:rsidRPr="00F12E26">
        <w:rPr>
          <w:rFonts w:eastAsia="Calibri"/>
          <w:bCs/>
          <w:iCs/>
          <w:spacing w:val="0"/>
          <w:sz w:val="24"/>
          <w:szCs w:val="24"/>
          <w:lang w:eastAsia="en-US"/>
        </w:rPr>
        <w:t>d)</w:t>
      </w:r>
      <w:r w:rsidR="00DA5C4C" w:rsidRPr="00F12E26">
        <w:rPr>
          <w:rFonts w:eastAsia="Calibri"/>
          <w:bCs/>
          <w:iCs/>
          <w:spacing w:val="0"/>
          <w:sz w:val="24"/>
          <w:szCs w:val="24"/>
          <w:lang w:eastAsia="en-US"/>
        </w:rPr>
        <w:t xml:space="preserve"> Ser trabajador extranjero no comunitario que, en aplicación de la vigente normativa sobre permanencia y trabajo de los extranjeros en España, tengan reconocido el derecho de acceso al mercado de trabajo.</w:t>
      </w:r>
    </w:p>
    <w:p w14:paraId="6EFB92B2" w14:textId="1DA15C72" w:rsidR="00DA5C4C" w:rsidRDefault="0085755C" w:rsidP="00F12E26">
      <w:pPr>
        <w:spacing w:before="240" w:after="240"/>
        <w:ind w:right="0" w:firstLine="426"/>
        <w:jc w:val="both"/>
        <w:rPr>
          <w:rFonts w:eastAsia="Calibri"/>
          <w:spacing w:val="0"/>
          <w:sz w:val="24"/>
          <w:szCs w:val="24"/>
          <w:lang w:eastAsia="en-US"/>
        </w:rPr>
      </w:pPr>
      <w:r w:rsidRPr="00F12E26">
        <w:rPr>
          <w:rFonts w:eastAsia="Calibri"/>
          <w:spacing w:val="0"/>
          <w:sz w:val="24"/>
          <w:szCs w:val="24"/>
          <w:lang w:eastAsia="en-US"/>
        </w:rPr>
        <w:t>e)</w:t>
      </w:r>
      <w:r w:rsidR="00DA5C4C" w:rsidRPr="00F12E26">
        <w:rPr>
          <w:rFonts w:eastAsia="Calibri"/>
          <w:spacing w:val="0"/>
          <w:sz w:val="24"/>
          <w:szCs w:val="24"/>
          <w:lang w:eastAsia="en-US"/>
        </w:rPr>
        <w:t xml:space="preserve"> Disponer de una dirección de residencia habitual en el ámbito territorial de competencia del Servicio Público de Empleo en el que pretenda inscribirse o mantener vigente su demanda, salvo las excepciones contempladas en la normativa vigente.</w:t>
      </w:r>
    </w:p>
    <w:p w14:paraId="5264356A" w14:textId="52511C7F" w:rsidR="00E0533A" w:rsidRPr="00B2533A" w:rsidRDefault="00E0533A" w:rsidP="00E0533A">
      <w:pPr>
        <w:spacing w:before="240" w:after="240"/>
        <w:ind w:right="0" w:firstLine="426"/>
        <w:jc w:val="both"/>
        <w:rPr>
          <w:rFonts w:eastAsia="Calibri"/>
          <w:bCs/>
          <w:iCs/>
          <w:spacing w:val="0"/>
          <w:sz w:val="24"/>
          <w:szCs w:val="24"/>
          <w:lang w:eastAsia="en-US"/>
        </w:rPr>
      </w:pPr>
      <w:r w:rsidRPr="00B2533A">
        <w:rPr>
          <w:rFonts w:eastAsia="Calibri"/>
          <w:bCs/>
          <w:iCs/>
          <w:spacing w:val="0"/>
          <w:sz w:val="24"/>
          <w:szCs w:val="24"/>
          <w:lang w:eastAsia="en-US"/>
        </w:rPr>
        <w:t xml:space="preserve">2. De conformidad con el apartado 4 del </w:t>
      </w:r>
      <w:r w:rsidRPr="00352E9F">
        <w:rPr>
          <w:rFonts w:eastAsia="Calibri"/>
          <w:bCs/>
          <w:iCs/>
          <w:spacing w:val="0"/>
          <w:sz w:val="24"/>
          <w:szCs w:val="24"/>
          <w:lang w:eastAsia="en-US"/>
        </w:rPr>
        <w:t>artículo 9</w:t>
      </w:r>
      <w:r w:rsidRPr="00B2533A">
        <w:rPr>
          <w:rFonts w:eastAsia="Calibri"/>
          <w:bCs/>
          <w:iCs/>
          <w:spacing w:val="0"/>
          <w:sz w:val="24"/>
          <w:szCs w:val="24"/>
          <w:lang w:eastAsia="en-US"/>
        </w:rPr>
        <w:t>, será necesario tener en vigor la demanda de empleo y servicios para mantener la condición de persona demandante.</w:t>
      </w:r>
    </w:p>
    <w:p w14:paraId="261C2F18" w14:textId="69DC728D" w:rsidR="00DA5C4C" w:rsidRPr="00F12E26" w:rsidRDefault="00DA5C4C" w:rsidP="00F12E26">
      <w:pPr>
        <w:spacing w:before="240" w:after="240"/>
        <w:ind w:right="0"/>
        <w:jc w:val="both"/>
        <w:rPr>
          <w:rFonts w:eastAsia="Calibri"/>
          <w:b/>
          <w:iCs/>
          <w:spacing w:val="0"/>
          <w:sz w:val="24"/>
          <w:szCs w:val="24"/>
          <w:lang w:eastAsia="en-US"/>
        </w:rPr>
      </w:pPr>
      <w:r w:rsidRPr="00F12E26">
        <w:rPr>
          <w:rFonts w:eastAsia="Calibri"/>
          <w:b/>
          <w:iCs/>
          <w:spacing w:val="0"/>
          <w:sz w:val="24"/>
          <w:szCs w:val="24"/>
          <w:lang w:eastAsia="en-US"/>
        </w:rPr>
        <w:t xml:space="preserve">Artículo </w:t>
      </w:r>
      <w:r w:rsidR="00036845" w:rsidRPr="00F12E26">
        <w:rPr>
          <w:rFonts w:eastAsia="Calibri"/>
          <w:b/>
          <w:iCs/>
          <w:spacing w:val="0"/>
          <w:sz w:val="24"/>
          <w:szCs w:val="24"/>
          <w:lang w:eastAsia="en-US"/>
        </w:rPr>
        <w:t>8</w:t>
      </w:r>
      <w:r w:rsidRPr="00F12E26">
        <w:rPr>
          <w:rFonts w:eastAsia="Calibri"/>
          <w:b/>
          <w:iCs/>
          <w:spacing w:val="0"/>
          <w:sz w:val="24"/>
          <w:szCs w:val="24"/>
          <w:lang w:eastAsia="en-US"/>
        </w:rPr>
        <w:t xml:space="preserve">. </w:t>
      </w:r>
      <w:r w:rsidRPr="00F12E26">
        <w:rPr>
          <w:rFonts w:eastAsia="Calibri"/>
          <w:i/>
          <w:iCs/>
          <w:spacing w:val="0"/>
          <w:sz w:val="24"/>
          <w:szCs w:val="24"/>
          <w:lang w:eastAsia="en-US"/>
        </w:rPr>
        <w:t>Situaciones de la demanda de empleo y servicios.</w:t>
      </w:r>
      <w:r w:rsidRPr="00F12E26">
        <w:rPr>
          <w:rFonts w:eastAsia="Calibri"/>
          <w:b/>
          <w:iCs/>
          <w:spacing w:val="0"/>
          <w:sz w:val="24"/>
          <w:szCs w:val="24"/>
          <w:lang w:eastAsia="en-US"/>
        </w:rPr>
        <w:t xml:space="preserve"> </w:t>
      </w:r>
    </w:p>
    <w:p w14:paraId="286663F7" w14:textId="55B121A2" w:rsidR="00DA5C4C" w:rsidRPr="00F12E26" w:rsidRDefault="00DA5C4C" w:rsidP="00F12E26">
      <w:pPr>
        <w:spacing w:before="240" w:after="240"/>
        <w:ind w:right="0" w:firstLine="426"/>
        <w:jc w:val="both"/>
        <w:rPr>
          <w:rFonts w:eastAsia="Calibri"/>
          <w:iCs/>
          <w:spacing w:val="0"/>
          <w:sz w:val="24"/>
          <w:szCs w:val="24"/>
          <w:lang w:eastAsia="en-US"/>
        </w:rPr>
      </w:pPr>
      <w:r w:rsidRPr="00F12E26">
        <w:rPr>
          <w:rFonts w:eastAsia="Calibri"/>
          <w:iCs/>
          <w:spacing w:val="0"/>
          <w:sz w:val="24"/>
          <w:szCs w:val="24"/>
          <w:lang w:eastAsia="en-US"/>
        </w:rPr>
        <w:t>Las posibles situaciones de la demanda de empleo y servicios son las siguientes:</w:t>
      </w:r>
    </w:p>
    <w:p w14:paraId="0D6F2EE6" w14:textId="5E5994AB" w:rsidR="00DA5C4C" w:rsidRPr="00F12E26" w:rsidRDefault="00DA5C4C" w:rsidP="00F12E26">
      <w:pPr>
        <w:numPr>
          <w:ilvl w:val="0"/>
          <w:numId w:val="22"/>
        </w:numPr>
        <w:spacing w:before="240" w:after="240"/>
        <w:ind w:left="0" w:right="0" w:firstLine="426"/>
        <w:jc w:val="both"/>
        <w:rPr>
          <w:rFonts w:eastAsia="Calibri"/>
          <w:iCs/>
          <w:spacing w:val="0"/>
          <w:sz w:val="24"/>
          <w:szCs w:val="24"/>
          <w:lang w:eastAsia="en-US"/>
        </w:rPr>
      </w:pPr>
      <w:r w:rsidRPr="00F12E26">
        <w:rPr>
          <w:rFonts w:eastAsia="Calibri"/>
          <w:iCs/>
          <w:spacing w:val="0"/>
          <w:sz w:val="24"/>
          <w:szCs w:val="24"/>
          <w:lang w:eastAsia="en-US"/>
        </w:rPr>
        <w:lastRenderedPageBreak/>
        <w:t xml:space="preserve">Alta: </w:t>
      </w:r>
      <w:r w:rsidR="0085755C" w:rsidRPr="00F12E26">
        <w:rPr>
          <w:rFonts w:eastAsia="Calibri"/>
          <w:iCs/>
          <w:spacing w:val="0"/>
          <w:sz w:val="24"/>
          <w:szCs w:val="24"/>
          <w:lang w:eastAsia="en-US"/>
        </w:rPr>
        <w:t>E</w:t>
      </w:r>
      <w:r w:rsidRPr="00F12E26">
        <w:rPr>
          <w:rFonts w:eastAsia="Calibri"/>
          <w:iCs/>
          <w:spacing w:val="0"/>
          <w:sz w:val="24"/>
          <w:szCs w:val="24"/>
          <w:lang w:eastAsia="en-US"/>
        </w:rPr>
        <w:t xml:space="preserve">n esta situación la demanda está vigente y la persona tiene la condición de </w:t>
      </w:r>
      <w:r w:rsidR="0085755C" w:rsidRPr="00F12E26">
        <w:rPr>
          <w:rFonts w:eastAsia="Calibri"/>
          <w:iCs/>
          <w:spacing w:val="0"/>
          <w:sz w:val="24"/>
          <w:szCs w:val="24"/>
          <w:lang w:eastAsia="en-US"/>
        </w:rPr>
        <w:t>p</w:t>
      </w:r>
      <w:r w:rsidRPr="00F12E26">
        <w:rPr>
          <w:rFonts w:eastAsia="Calibri"/>
          <w:iCs/>
          <w:spacing w:val="0"/>
          <w:sz w:val="24"/>
          <w:szCs w:val="24"/>
          <w:lang w:eastAsia="en-US"/>
        </w:rPr>
        <w:t xml:space="preserve">ersona </w:t>
      </w:r>
      <w:r w:rsidR="0085755C" w:rsidRPr="00F12E26">
        <w:rPr>
          <w:rFonts w:eastAsia="Calibri"/>
          <w:iCs/>
          <w:spacing w:val="0"/>
          <w:sz w:val="24"/>
          <w:szCs w:val="24"/>
          <w:lang w:eastAsia="en-US"/>
        </w:rPr>
        <w:t>d</w:t>
      </w:r>
      <w:r w:rsidRPr="00F12E26">
        <w:rPr>
          <w:rFonts w:eastAsia="Calibri"/>
          <w:iCs/>
          <w:spacing w:val="0"/>
          <w:sz w:val="24"/>
          <w:szCs w:val="24"/>
          <w:lang w:eastAsia="en-US"/>
        </w:rPr>
        <w:t xml:space="preserve">emandante, por lo que podrá recibir los servicios que gestionen los </w:t>
      </w:r>
      <w:r w:rsidR="0085755C" w:rsidRPr="00F12E26">
        <w:rPr>
          <w:rFonts w:eastAsia="Calibri"/>
          <w:iCs/>
          <w:spacing w:val="0"/>
          <w:sz w:val="24"/>
          <w:szCs w:val="24"/>
          <w:lang w:eastAsia="en-US"/>
        </w:rPr>
        <w:t>s</w:t>
      </w:r>
      <w:r w:rsidRPr="00F12E26">
        <w:rPr>
          <w:rFonts w:eastAsia="Calibri"/>
          <w:iCs/>
          <w:spacing w:val="0"/>
          <w:sz w:val="24"/>
          <w:szCs w:val="24"/>
          <w:lang w:eastAsia="en-US"/>
        </w:rPr>
        <w:t xml:space="preserve">ervicios </w:t>
      </w:r>
      <w:r w:rsidR="0085755C" w:rsidRPr="00F12E26">
        <w:rPr>
          <w:rFonts w:eastAsia="Calibri"/>
          <w:iCs/>
          <w:spacing w:val="0"/>
          <w:sz w:val="24"/>
          <w:szCs w:val="24"/>
          <w:lang w:eastAsia="en-US"/>
        </w:rPr>
        <w:t>p</w:t>
      </w:r>
      <w:r w:rsidRPr="00F12E26">
        <w:rPr>
          <w:rFonts w:eastAsia="Calibri"/>
          <w:iCs/>
          <w:spacing w:val="0"/>
          <w:sz w:val="24"/>
          <w:szCs w:val="24"/>
          <w:lang w:eastAsia="en-US"/>
        </w:rPr>
        <w:t xml:space="preserve">úblicos de </w:t>
      </w:r>
      <w:r w:rsidR="0085755C" w:rsidRPr="00F12E26">
        <w:rPr>
          <w:rFonts w:eastAsia="Calibri"/>
          <w:iCs/>
          <w:spacing w:val="0"/>
          <w:sz w:val="24"/>
          <w:szCs w:val="24"/>
          <w:lang w:eastAsia="en-US"/>
        </w:rPr>
        <w:t>e</w:t>
      </w:r>
      <w:r w:rsidRPr="00F12E26">
        <w:rPr>
          <w:rFonts w:eastAsia="Calibri"/>
          <w:iCs/>
          <w:spacing w:val="0"/>
          <w:sz w:val="24"/>
          <w:szCs w:val="24"/>
          <w:lang w:eastAsia="en-US"/>
        </w:rPr>
        <w:t>mpleo</w:t>
      </w:r>
      <w:r w:rsidR="00B2533A">
        <w:rPr>
          <w:rFonts w:eastAsia="Calibri"/>
          <w:iCs/>
          <w:spacing w:val="0"/>
          <w:sz w:val="24"/>
          <w:szCs w:val="24"/>
          <w:lang w:eastAsia="en-US"/>
        </w:rPr>
        <w:t xml:space="preserve">. </w:t>
      </w:r>
      <w:r w:rsidR="00347C1E">
        <w:rPr>
          <w:rFonts w:eastAsia="Calibri"/>
          <w:iCs/>
          <w:spacing w:val="0"/>
          <w:sz w:val="24"/>
          <w:szCs w:val="24"/>
          <w:lang w:eastAsia="en-US"/>
        </w:rPr>
        <w:t>La d</w:t>
      </w:r>
      <w:r w:rsidRPr="00F12E26">
        <w:rPr>
          <w:rFonts w:eastAsia="Calibri"/>
          <w:iCs/>
          <w:spacing w:val="0"/>
          <w:sz w:val="24"/>
          <w:szCs w:val="24"/>
          <w:lang w:eastAsia="en-US"/>
        </w:rPr>
        <w:t xml:space="preserve">emanda, deberá renovarse en las fechas indicadas por el Servicio Público de </w:t>
      </w:r>
      <w:r w:rsidRPr="00B2533A">
        <w:rPr>
          <w:rFonts w:eastAsia="Calibri"/>
          <w:iCs/>
          <w:spacing w:val="0"/>
          <w:sz w:val="24"/>
          <w:szCs w:val="24"/>
          <w:lang w:eastAsia="en-US"/>
        </w:rPr>
        <w:t xml:space="preserve">Empleo en </w:t>
      </w:r>
      <w:r w:rsidR="00347C1E" w:rsidRPr="00B2533A">
        <w:rPr>
          <w:rFonts w:eastAsia="Calibri"/>
          <w:iCs/>
          <w:spacing w:val="0"/>
          <w:sz w:val="24"/>
          <w:szCs w:val="24"/>
          <w:lang w:eastAsia="en-US"/>
        </w:rPr>
        <w:t xml:space="preserve">el </w:t>
      </w:r>
      <w:r w:rsidRPr="00B2533A">
        <w:rPr>
          <w:rFonts w:eastAsia="Calibri"/>
          <w:iCs/>
          <w:spacing w:val="0"/>
          <w:sz w:val="24"/>
          <w:szCs w:val="24"/>
          <w:lang w:eastAsia="en-US"/>
        </w:rPr>
        <w:t xml:space="preserve">que se encuentre </w:t>
      </w:r>
      <w:r w:rsidRPr="00F12E26">
        <w:rPr>
          <w:rFonts w:eastAsia="Calibri"/>
          <w:iCs/>
          <w:spacing w:val="0"/>
          <w:sz w:val="24"/>
          <w:szCs w:val="24"/>
          <w:lang w:eastAsia="en-US"/>
        </w:rPr>
        <w:t>registrada. En caso de no ser renovada, la demanda pasará a estar en situación de baja.</w:t>
      </w:r>
    </w:p>
    <w:p w14:paraId="6F46BC67" w14:textId="3E8D9186" w:rsidR="00DA5C4C" w:rsidRPr="00F12E26" w:rsidRDefault="00DA5C4C" w:rsidP="00F12E26">
      <w:pPr>
        <w:numPr>
          <w:ilvl w:val="0"/>
          <w:numId w:val="22"/>
        </w:numPr>
        <w:spacing w:before="240" w:after="240"/>
        <w:ind w:left="0" w:right="0" w:firstLine="426"/>
        <w:jc w:val="both"/>
        <w:rPr>
          <w:rFonts w:eastAsia="Calibri"/>
          <w:iCs/>
          <w:spacing w:val="0"/>
          <w:sz w:val="24"/>
          <w:szCs w:val="24"/>
          <w:lang w:eastAsia="en-US"/>
        </w:rPr>
      </w:pPr>
      <w:r w:rsidRPr="00F12E26">
        <w:rPr>
          <w:rFonts w:eastAsia="Calibri"/>
          <w:iCs/>
          <w:spacing w:val="0"/>
          <w:sz w:val="24"/>
          <w:szCs w:val="24"/>
          <w:lang w:eastAsia="en-US"/>
        </w:rPr>
        <w:t xml:space="preserve">Suspensión: </w:t>
      </w:r>
      <w:r w:rsidR="0085755C" w:rsidRPr="00F12E26">
        <w:rPr>
          <w:rFonts w:eastAsia="Calibri"/>
          <w:iCs/>
          <w:spacing w:val="0"/>
          <w:sz w:val="24"/>
          <w:szCs w:val="24"/>
          <w:lang w:eastAsia="en-US"/>
        </w:rPr>
        <w:t>E</w:t>
      </w:r>
      <w:r w:rsidRPr="00F12E26">
        <w:rPr>
          <w:rFonts w:eastAsia="Calibri"/>
          <w:iCs/>
          <w:spacing w:val="0"/>
          <w:sz w:val="24"/>
          <w:szCs w:val="24"/>
          <w:lang w:eastAsia="en-US"/>
        </w:rPr>
        <w:t xml:space="preserve">n esta situación, cuyas causas se </w:t>
      </w:r>
      <w:r w:rsidRPr="008737DA">
        <w:rPr>
          <w:rFonts w:eastAsia="Calibri"/>
          <w:iCs/>
          <w:spacing w:val="0"/>
          <w:sz w:val="24"/>
          <w:szCs w:val="24"/>
          <w:lang w:eastAsia="en-US"/>
        </w:rPr>
        <w:t xml:space="preserve">determinan </w:t>
      </w:r>
      <w:r w:rsidR="0085755C" w:rsidRPr="008737DA">
        <w:rPr>
          <w:rFonts w:eastAsia="Calibri"/>
          <w:iCs/>
          <w:spacing w:val="0"/>
          <w:sz w:val="24"/>
          <w:szCs w:val="24"/>
          <w:lang w:eastAsia="en-US"/>
        </w:rPr>
        <w:t xml:space="preserve">en el </w:t>
      </w:r>
      <w:r w:rsidR="0085755C" w:rsidRPr="00352E9F">
        <w:rPr>
          <w:rFonts w:eastAsia="Calibri"/>
          <w:iCs/>
          <w:spacing w:val="0"/>
          <w:sz w:val="24"/>
          <w:szCs w:val="24"/>
          <w:lang w:eastAsia="en-US"/>
        </w:rPr>
        <w:t>artículo 9.2</w:t>
      </w:r>
      <w:r w:rsidRPr="00352E9F">
        <w:rPr>
          <w:rFonts w:eastAsia="Calibri"/>
          <w:iCs/>
          <w:spacing w:val="0"/>
          <w:sz w:val="24"/>
          <w:szCs w:val="24"/>
          <w:lang w:eastAsia="en-US"/>
        </w:rPr>
        <w:t>,</w:t>
      </w:r>
      <w:r w:rsidRPr="008737DA">
        <w:rPr>
          <w:rFonts w:eastAsia="Calibri"/>
          <w:iCs/>
          <w:spacing w:val="0"/>
          <w:sz w:val="24"/>
          <w:szCs w:val="24"/>
          <w:lang w:eastAsia="en-US"/>
        </w:rPr>
        <w:t xml:space="preserve"> la demanda se mantiene vigente y no existe obligación de renovarla mientras se mantenga la</w:t>
      </w:r>
      <w:r w:rsidRPr="00F12E26">
        <w:rPr>
          <w:rFonts w:eastAsia="Calibri"/>
          <w:iCs/>
          <w:spacing w:val="0"/>
          <w:sz w:val="24"/>
          <w:szCs w:val="24"/>
          <w:lang w:eastAsia="en-US"/>
        </w:rPr>
        <w:t xml:space="preserve"> causa de la suspensión.</w:t>
      </w:r>
    </w:p>
    <w:p w14:paraId="068828B0" w14:textId="726C9263" w:rsidR="00DA5C4C" w:rsidRPr="00F12E26" w:rsidRDefault="00DA5C4C" w:rsidP="00F12E26">
      <w:pPr>
        <w:numPr>
          <w:ilvl w:val="0"/>
          <w:numId w:val="22"/>
        </w:numPr>
        <w:spacing w:before="240" w:after="240"/>
        <w:ind w:left="0" w:right="0" w:firstLine="426"/>
        <w:jc w:val="both"/>
        <w:rPr>
          <w:rFonts w:eastAsia="Calibri"/>
          <w:iCs/>
          <w:spacing w:val="0"/>
          <w:sz w:val="24"/>
          <w:szCs w:val="24"/>
          <w:lang w:eastAsia="en-US"/>
        </w:rPr>
      </w:pPr>
      <w:r w:rsidRPr="00F12E26">
        <w:rPr>
          <w:rFonts w:eastAsia="Calibri"/>
          <w:iCs/>
          <w:spacing w:val="0"/>
          <w:sz w:val="24"/>
          <w:szCs w:val="24"/>
          <w:lang w:eastAsia="en-US"/>
        </w:rPr>
        <w:t xml:space="preserve">Baja: </w:t>
      </w:r>
      <w:r w:rsidR="0085755C" w:rsidRPr="00F12E26">
        <w:rPr>
          <w:rFonts w:eastAsia="Calibri"/>
          <w:iCs/>
          <w:spacing w:val="0"/>
          <w:sz w:val="24"/>
          <w:szCs w:val="24"/>
          <w:lang w:eastAsia="en-US"/>
        </w:rPr>
        <w:t>E</w:t>
      </w:r>
      <w:r w:rsidRPr="00F12E26">
        <w:rPr>
          <w:rFonts w:eastAsia="Calibri"/>
          <w:iCs/>
          <w:spacing w:val="0"/>
          <w:sz w:val="24"/>
          <w:szCs w:val="24"/>
          <w:lang w:eastAsia="en-US"/>
        </w:rPr>
        <w:t xml:space="preserve">n esta situación la demanda de empleo y servicios no está vigente, por lo que la persona pierde su condición de </w:t>
      </w:r>
      <w:r w:rsidR="0070668A" w:rsidRPr="00F12E26">
        <w:rPr>
          <w:rFonts w:eastAsia="Calibri"/>
          <w:iCs/>
          <w:spacing w:val="0"/>
          <w:sz w:val="24"/>
          <w:szCs w:val="24"/>
          <w:lang w:eastAsia="en-US"/>
        </w:rPr>
        <w:t>p</w:t>
      </w:r>
      <w:r w:rsidRPr="00F12E26">
        <w:rPr>
          <w:rFonts w:eastAsia="Calibri"/>
          <w:iCs/>
          <w:spacing w:val="0"/>
          <w:sz w:val="24"/>
          <w:szCs w:val="24"/>
          <w:lang w:eastAsia="en-US"/>
        </w:rPr>
        <w:t xml:space="preserve">ersona </w:t>
      </w:r>
      <w:r w:rsidR="0070668A" w:rsidRPr="00F12E26">
        <w:rPr>
          <w:rFonts w:eastAsia="Calibri"/>
          <w:iCs/>
          <w:spacing w:val="0"/>
          <w:sz w:val="24"/>
          <w:szCs w:val="24"/>
          <w:lang w:eastAsia="en-US"/>
        </w:rPr>
        <w:t>d</w:t>
      </w:r>
      <w:r w:rsidRPr="00F12E26">
        <w:rPr>
          <w:rFonts w:eastAsia="Calibri"/>
          <w:iCs/>
          <w:spacing w:val="0"/>
          <w:sz w:val="24"/>
          <w:szCs w:val="24"/>
          <w:lang w:eastAsia="en-US"/>
        </w:rPr>
        <w:t>emandante.</w:t>
      </w:r>
    </w:p>
    <w:p w14:paraId="4325A7F7" w14:textId="6920DF37" w:rsidR="00DA5C4C" w:rsidRPr="00F12E26" w:rsidRDefault="00DA5C4C" w:rsidP="00F12E26">
      <w:pPr>
        <w:spacing w:before="240" w:after="240"/>
        <w:ind w:right="0"/>
        <w:jc w:val="both"/>
        <w:rPr>
          <w:rFonts w:eastAsia="Calibri"/>
          <w:i/>
          <w:spacing w:val="0"/>
          <w:sz w:val="24"/>
          <w:szCs w:val="24"/>
          <w:lang w:eastAsia="en-US"/>
        </w:rPr>
      </w:pPr>
      <w:r w:rsidRPr="00F12E26">
        <w:rPr>
          <w:rFonts w:eastAsia="Calibri"/>
          <w:b/>
          <w:spacing w:val="0"/>
          <w:sz w:val="24"/>
          <w:szCs w:val="24"/>
          <w:lang w:eastAsia="en-US"/>
        </w:rPr>
        <w:t xml:space="preserve">Artículo </w:t>
      </w:r>
      <w:r w:rsidR="0070668A" w:rsidRPr="00F12E26">
        <w:rPr>
          <w:rFonts w:eastAsia="Calibri"/>
          <w:b/>
          <w:spacing w:val="0"/>
          <w:sz w:val="24"/>
          <w:szCs w:val="24"/>
          <w:lang w:eastAsia="en-US"/>
        </w:rPr>
        <w:t>9</w:t>
      </w:r>
      <w:r w:rsidRPr="00F12E26">
        <w:rPr>
          <w:rFonts w:eastAsia="Calibri"/>
          <w:b/>
          <w:spacing w:val="0"/>
          <w:sz w:val="24"/>
          <w:szCs w:val="24"/>
          <w:lang w:eastAsia="en-US"/>
        </w:rPr>
        <w:t xml:space="preserve">. </w:t>
      </w:r>
      <w:r w:rsidRPr="00F12E26">
        <w:rPr>
          <w:rFonts w:eastAsia="Calibri"/>
          <w:i/>
          <w:spacing w:val="0"/>
          <w:sz w:val="24"/>
          <w:szCs w:val="24"/>
          <w:lang w:eastAsia="en-US"/>
        </w:rPr>
        <w:t>Trámites relacionados con la demanda de empleo y servicios.</w:t>
      </w:r>
    </w:p>
    <w:p w14:paraId="038384D2" w14:textId="179E77E7" w:rsidR="0070668A" w:rsidRPr="00F12E26" w:rsidRDefault="0070668A" w:rsidP="00F12E26">
      <w:pPr>
        <w:spacing w:before="240" w:after="240"/>
        <w:ind w:right="0" w:firstLine="426"/>
        <w:jc w:val="both"/>
        <w:rPr>
          <w:rFonts w:eastAsia="Calibri"/>
          <w:bCs/>
          <w:iCs/>
          <w:spacing w:val="0"/>
          <w:sz w:val="24"/>
          <w:szCs w:val="24"/>
          <w:lang w:eastAsia="en-US"/>
        </w:rPr>
      </w:pPr>
      <w:r w:rsidRPr="00F12E26">
        <w:rPr>
          <w:rFonts w:eastAsia="Calibri"/>
          <w:bCs/>
          <w:iCs/>
          <w:spacing w:val="0"/>
          <w:sz w:val="24"/>
          <w:szCs w:val="24"/>
          <w:lang w:eastAsia="en-US"/>
        </w:rPr>
        <w:t>En la tramitación de la demanda de empleo y servicios se realizarán los siguientes trámites:</w:t>
      </w:r>
    </w:p>
    <w:p w14:paraId="5FF77128" w14:textId="02B28423" w:rsidR="00DA5C4C" w:rsidRPr="00F12E26" w:rsidRDefault="00DA5C4C" w:rsidP="00F12E26">
      <w:pPr>
        <w:numPr>
          <w:ilvl w:val="0"/>
          <w:numId w:val="24"/>
        </w:numPr>
        <w:spacing w:before="240" w:after="240"/>
        <w:ind w:left="0" w:right="0" w:firstLine="426"/>
        <w:jc w:val="both"/>
        <w:rPr>
          <w:rFonts w:eastAsia="Calibri"/>
          <w:iCs/>
          <w:spacing w:val="0"/>
          <w:sz w:val="24"/>
          <w:szCs w:val="24"/>
          <w:lang w:eastAsia="en-US"/>
        </w:rPr>
      </w:pPr>
      <w:r w:rsidRPr="00F12E26">
        <w:rPr>
          <w:rFonts w:eastAsia="Calibri"/>
          <w:iCs/>
          <w:spacing w:val="0"/>
          <w:sz w:val="24"/>
          <w:szCs w:val="24"/>
          <w:lang w:eastAsia="en-US"/>
        </w:rPr>
        <w:t>Inscripción de la demanda de empleo y servicios.</w:t>
      </w:r>
      <w:r w:rsidR="0070668A" w:rsidRPr="00F12E26">
        <w:rPr>
          <w:rFonts w:eastAsia="Calibri"/>
          <w:iCs/>
          <w:spacing w:val="0"/>
          <w:sz w:val="24"/>
          <w:szCs w:val="24"/>
          <w:lang w:eastAsia="en-US"/>
        </w:rPr>
        <w:t xml:space="preserve"> </w:t>
      </w:r>
      <w:r w:rsidRPr="00F12E26">
        <w:rPr>
          <w:rFonts w:eastAsia="Calibri"/>
          <w:iCs/>
          <w:spacing w:val="0"/>
          <w:sz w:val="24"/>
          <w:szCs w:val="24"/>
          <w:lang w:eastAsia="en-US"/>
        </w:rPr>
        <w:t xml:space="preserve">Es el trámite mediante el cual una persona adquiere la condición de </w:t>
      </w:r>
      <w:r w:rsidR="0070668A" w:rsidRPr="00F12E26">
        <w:rPr>
          <w:rFonts w:eastAsia="Calibri"/>
          <w:iCs/>
          <w:spacing w:val="0"/>
          <w:sz w:val="24"/>
          <w:szCs w:val="24"/>
          <w:lang w:eastAsia="en-US"/>
        </w:rPr>
        <w:t>p</w:t>
      </w:r>
      <w:r w:rsidRPr="00F12E26">
        <w:rPr>
          <w:rFonts w:eastAsia="Calibri"/>
          <w:iCs/>
          <w:spacing w:val="0"/>
          <w:sz w:val="24"/>
          <w:szCs w:val="24"/>
          <w:lang w:eastAsia="en-US"/>
        </w:rPr>
        <w:t xml:space="preserve">ersona </w:t>
      </w:r>
      <w:r w:rsidR="0070668A" w:rsidRPr="00F12E26">
        <w:rPr>
          <w:rFonts w:eastAsia="Calibri"/>
          <w:iCs/>
          <w:spacing w:val="0"/>
          <w:sz w:val="24"/>
          <w:szCs w:val="24"/>
          <w:lang w:eastAsia="en-US"/>
        </w:rPr>
        <w:t>d</w:t>
      </w:r>
      <w:r w:rsidRPr="00F12E26">
        <w:rPr>
          <w:rFonts w:eastAsia="Calibri"/>
          <w:iCs/>
          <w:spacing w:val="0"/>
          <w:sz w:val="24"/>
          <w:szCs w:val="24"/>
          <w:lang w:eastAsia="en-US"/>
        </w:rPr>
        <w:t>emandante, quedando su demanda en situación de alta.</w:t>
      </w:r>
      <w:r w:rsidR="0070668A" w:rsidRPr="00F12E26">
        <w:rPr>
          <w:rFonts w:eastAsia="Calibri"/>
          <w:iCs/>
          <w:spacing w:val="0"/>
          <w:sz w:val="24"/>
          <w:szCs w:val="24"/>
          <w:lang w:eastAsia="en-US"/>
        </w:rPr>
        <w:t xml:space="preserve"> </w:t>
      </w:r>
      <w:r w:rsidRPr="00F12E26">
        <w:rPr>
          <w:rFonts w:eastAsia="Calibri"/>
          <w:iCs/>
          <w:spacing w:val="0"/>
          <w:sz w:val="24"/>
          <w:szCs w:val="24"/>
          <w:lang w:eastAsia="en-US"/>
        </w:rPr>
        <w:t xml:space="preserve">Para </w:t>
      </w:r>
      <w:r w:rsidR="0070668A" w:rsidRPr="00F12E26">
        <w:rPr>
          <w:rFonts w:eastAsia="Calibri"/>
          <w:iCs/>
          <w:spacing w:val="0"/>
          <w:sz w:val="24"/>
          <w:szCs w:val="24"/>
          <w:lang w:eastAsia="en-US"/>
        </w:rPr>
        <w:t>est</w:t>
      </w:r>
      <w:r w:rsidRPr="00F12E26">
        <w:rPr>
          <w:rFonts w:eastAsia="Calibri"/>
          <w:iCs/>
          <w:spacing w:val="0"/>
          <w:sz w:val="24"/>
          <w:szCs w:val="24"/>
          <w:lang w:eastAsia="en-US"/>
        </w:rPr>
        <w:t>a inscripción se deberán facilitar, al menos, los siguientes datos:</w:t>
      </w:r>
    </w:p>
    <w:p w14:paraId="186F88DF" w14:textId="4D561C07" w:rsidR="00DA5C4C" w:rsidRPr="00F12E26" w:rsidRDefault="00DA5C4C" w:rsidP="00F12E26">
      <w:pPr>
        <w:numPr>
          <w:ilvl w:val="0"/>
          <w:numId w:val="20"/>
        </w:numPr>
        <w:spacing w:before="240" w:after="240"/>
        <w:ind w:left="0"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 xml:space="preserve">Datos personales: </w:t>
      </w:r>
      <w:r w:rsidR="0070668A" w:rsidRPr="00F12E26">
        <w:rPr>
          <w:rFonts w:eastAsia="Calibri"/>
          <w:iCs/>
          <w:spacing w:val="0"/>
          <w:sz w:val="24"/>
          <w:szCs w:val="24"/>
          <w:lang w:eastAsia="en-US"/>
        </w:rPr>
        <w:t>N</w:t>
      </w:r>
      <w:r w:rsidRPr="00F12E26">
        <w:rPr>
          <w:rFonts w:eastAsia="Calibri"/>
          <w:iCs/>
          <w:spacing w:val="0"/>
          <w:sz w:val="24"/>
          <w:szCs w:val="24"/>
          <w:lang w:eastAsia="en-US"/>
        </w:rPr>
        <w:t xml:space="preserve">úmero del </w:t>
      </w:r>
      <w:r w:rsidR="0070668A" w:rsidRPr="00F12E26">
        <w:rPr>
          <w:rFonts w:eastAsia="Calibri"/>
          <w:iCs/>
          <w:spacing w:val="0"/>
          <w:sz w:val="24"/>
          <w:szCs w:val="24"/>
          <w:lang w:eastAsia="en-US"/>
        </w:rPr>
        <w:t>DNI</w:t>
      </w:r>
      <w:r w:rsidR="007F4755">
        <w:rPr>
          <w:rFonts w:eastAsia="Calibri"/>
          <w:iCs/>
          <w:spacing w:val="0"/>
          <w:sz w:val="24"/>
          <w:szCs w:val="24"/>
          <w:lang w:eastAsia="en-US"/>
        </w:rPr>
        <w:t xml:space="preserve"> o NIE</w:t>
      </w:r>
      <w:r w:rsidRPr="00F12E26">
        <w:rPr>
          <w:rFonts w:eastAsia="Calibri"/>
          <w:iCs/>
          <w:spacing w:val="0"/>
          <w:sz w:val="24"/>
          <w:szCs w:val="24"/>
          <w:lang w:eastAsia="en-US"/>
        </w:rPr>
        <w:t>, nombre y apellidos, fecha de nacimiento</w:t>
      </w:r>
      <w:r w:rsidR="0070668A" w:rsidRPr="00F12E26">
        <w:rPr>
          <w:rFonts w:eastAsia="Calibri"/>
          <w:iCs/>
          <w:spacing w:val="0"/>
          <w:sz w:val="24"/>
          <w:szCs w:val="24"/>
          <w:lang w:eastAsia="en-US"/>
        </w:rPr>
        <w:t xml:space="preserve">, </w:t>
      </w:r>
      <w:r w:rsidRPr="00F12E26">
        <w:rPr>
          <w:rFonts w:eastAsia="Calibri"/>
          <w:iCs/>
          <w:spacing w:val="0"/>
          <w:sz w:val="24"/>
          <w:szCs w:val="24"/>
          <w:lang w:eastAsia="en-US"/>
        </w:rPr>
        <w:t>dirección de residencia habitual</w:t>
      </w:r>
      <w:r w:rsidR="0070668A" w:rsidRPr="00F12E26">
        <w:rPr>
          <w:rFonts w:eastAsia="Calibri"/>
          <w:iCs/>
          <w:spacing w:val="0"/>
          <w:sz w:val="24"/>
          <w:szCs w:val="24"/>
          <w:lang w:eastAsia="en-US"/>
        </w:rPr>
        <w:t xml:space="preserve"> y otros datos de contacto</w:t>
      </w:r>
      <w:r w:rsidRPr="00F12E26">
        <w:rPr>
          <w:rFonts w:eastAsia="Calibri"/>
          <w:iCs/>
          <w:spacing w:val="0"/>
          <w:sz w:val="24"/>
          <w:szCs w:val="24"/>
          <w:lang w:eastAsia="en-US"/>
        </w:rPr>
        <w:t>.</w:t>
      </w:r>
    </w:p>
    <w:p w14:paraId="5190839E" w14:textId="1E65942E" w:rsidR="00DA5C4C" w:rsidRPr="00F12E26" w:rsidRDefault="00DA5C4C" w:rsidP="00F12E26">
      <w:pPr>
        <w:numPr>
          <w:ilvl w:val="0"/>
          <w:numId w:val="20"/>
        </w:numPr>
        <w:spacing w:before="240" w:after="240"/>
        <w:ind w:left="0" w:right="0" w:firstLine="425"/>
        <w:contextualSpacing/>
        <w:jc w:val="both"/>
        <w:rPr>
          <w:rFonts w:eastAsia="Calibri"/>
          <w:spacing w:val="0"/>
          <w:sz w:val="24"/>
          <w:szCs w:val="24"/>
          <w:lang w:eastAsia="en-US"/>
        </w:rPr>
      </w:pPr>
      <w:r w:rsidRPr="00F12E26">
        <w:rPr>
          <w:rFonts w:eastAsia="Calibri"/>
          <w:spacing w:val="0"/>
          <w:sz w:val="24"/>
          <w:szCs w:val="24"/>
          <w:lang w:eastAsia="en-US"/>
        </w:rPr>
        <w:t>En el caso de personas de nacionalidad no comunitaria, documento que autorice para realizar la inscripción como demandante de empleo.</w:t>
      </w:r>
    </w:p>
    <w:p w14:paraId="5C05D6A8" w14:textId="77777777" w:rsidR="00DA5C4C" w:rsidRPr="00F12E26" w:rsidRDefault="00DA5C4C" w:rsidP="00F12E26">
      <w:pPr>
        <w:numPr>
          <w:ilvl w:val="0"/>
          <w:numId w:val="20"/>
        </w:numPr>
        <w:spacing w:before="240" w:after="240"/>
        <w:ind w:left="0" w:right="0" w:firstLine="425"/>
        <w:contextualSpacing/>
        <w:jc w:val="both"/>
        <w:rPr>
          <w:rFonts w:eastAsia="Calibri"/>
          <w:iCs/>
          <w:spacing w:val="0"/>
          <w:sz w:val="24"/>
          <w:szCs w:val="24"/>
          <w:lang w:eastAsia="en-US"/>
        </w:rPr>
      </w:pPr>
      <w:r w:rsidRPr="00F12E26">
        <w:rPr>
          <w:rFonts w:eastAsia="Calibri"/>
          <w:spacing w:val="0"/>
          <w:sz w:val="24"/>
          <w:szCs w:val="24"/>
          <w:lang w:eastAsia="en-US"/>
        </w:rPr>
        <w:t>Ocupación u ocupaciones solicitadas.</w:t>
      </w:r>
    </w:p>
    <w:p w14:paraId="5A6F02E7" w14:textId="38FF40B8" w:rsidR="00DA5C4C" w:rsidRPr="00F12E26" w:rsidRDefault="00DA5C4C" w:rsidP="00F12E26">
      <w:pPr>
        <w:numPr>
          <w:ilvl w:val="0"/>
          <w:numId w:val="20"/>
        </w:numPr>
        <w:spacing w:before="240" w:after="240"/>
        <w:ind w:left="0" w:right="0" w:firstLine="425"/>
        <w:contextualSpacing/>
        <w:jc w:val="both"/>
        <w:rPr>
          <w:rFonts w:eastAsia="Calibri"/>
          <w:spacing w:val="0"/>
          <w:sz w:val="24"/>
          <w:szCs w:val="24"/>
          <w:lang w:eastAsia="en-US"/>
        </w:rPr>
      </w:pPr>
      <w:r w:rsidRPr="00F12E26">
        <w:rPr>
          <w:rFonts w:eastAsia="Calibri"/>
          <w:spacing w:val="0"/>
          <w:sz w:val="24"/>
          <w:szCs w:val="24"/>
          <w:lang w:eastAsia="en-US"/>
        </w:rPr>
        <w:t xml:space="preserve">Datos formativos: </w:t>
      </w:r>
      <w:r w:rsidR="0070668A" w:rsidRPr="00F12E26">
        <w:rPr>
          <w:rFonts w:eastAsia="Calibri"/>
          <w:spacing w:val="0"/>
          <w:sz w:val="24"/>
          <w:szCs w:val="24"/>
          <w:lang w:eastAsia="en-US"/>
        </w:rPr>
        <w:t>T</w:t>
      </w:r>
      <w:r w:rsidRPr="00F12E26">
        <w:rPr>
          <w:rFonts w:eastAsia="Calibri"/>
          <w:spacing w:val="0"/>
          <w:sz w:val="24"/>
          <w:szCs w:val="24"/>
          <w:lang w:eastAsia="en-US"/>
        </w:rPr>
        <w:t>ítulos de formación reglada o acreditable, incluidos los idiomas, y diplomas o certificados de otro tipo de formación.</w:t>
      </w:r>
    </w:p>
    <w:p w14:paraId="7A7B33BB" w14:textId="3362A9D6" w:rsidR="00DA5C4C" w:rsidRPr="00F12E26" w:rsidRDefault="00DA5C4C" w:rsidP="00F12E26">
      <w:pPr>
        <w:numPr>
          <w:ilvl w:val="0"/>
          <w:numId w:val="20"/>
        </w:numPr>
        <w:spacing w:before="240" w:after="240"/>
        <w:ind w:left="0" w:right="0" w:firstLine="425"/>
        <w:contextualSpacing/>
        <w:jc w:val="both"/>
        <w:rPr>
          <w:rFonts w:eastAsia="Calibri"/>
          <w:spacing w:val="0"/>
          <w:sz w:val="24"/>
          <w:szCs w:val="24"/>
          <w:lang w:eastAsia="en-US"/>
        </w:rPr>
      </w:pPr>
      <w:r w:rsidRPr="00F12E26">
        <w:rPr>
          <w:rFonts w:eastAsia="Calibri"/>
          <w:spacing w:val="0"/>
          <w:sz w:val="24"/>
          <w:szCs w:val="24"/>
          <w:lang w:eastAsia="en-US"/>
        </w:rPr>
        <w:t>Experiencia profesional.</w:t>
      </w:r>
    </w:p>
    <w:p w14:paraId="3D0E4027" w14:textId="6AE89D6E" w:rsidR="00DA5C4C" w:rsidRPr="00F12E26" w:rsidRDefault="00DA5C4C" w:rsidP="00F12E26">
      <w:pPr>
        <w:numPr>
          <w:ilvl w:val="0"/>
          <w:numId w:val="20"/>
        </w:numPr>
        <w:spacing w:before="240" w:after="240"/>
        <w:ind w:left="0" w:right="0" w:firstLine="426"/>
        <w:jc w:val="both"/>
        <w:rPr>
          <w:rFonts w:eastAsia="Calibri"/>
          <w:spacing w:val="0"/>
          <w:sz w:val="24"/>
          <w:szCs w:val="24"/>
          <w:lang w:eastAsia="en-US"/>
        </w:rPr>
      </w:pPr>
      <w:r w:rsidRPr="00F12E26">
        <w:rPr>
          <w:rFonts w:eastAsia="Calibri"/>
          <w:spacing w:val="0"/>
          <w:sz w:val="24"/>
          <w:szCs w:val="24"/>
          <w:lang w:eastAsia="en-US"/>
        </w:rPr>
        <w:t>Permisos de conducir</w:t>
      </w:r>
      <w:r w:rsidR="00D84C3D" w:rsidRPr="00F12E26">
        <w:rPr>
          <w:rFonts w:eastAsia="Calibri"/>
          <w:spacing w:val="0"/>
          <w:sz w:val="24"/>
          <w:szCs w:val="24"/>
          <w:lang w:eastAsia="en-US"/>
        </w:rPr>
        <w:t>.</w:t>
      </w:r>
    </w:p>
    <w:p w14:paraId="69754DC5" w14:textId="2187EF3F" w:rsidR="00DA5C4C" w:rsidRPr="00F12E26" w:rsidRDefault="00D84C3D" w:rsidP="00F12E26">
      <w:pPr>
        <w:spacing w:before="240" w:after="240"/>
        <w:ind w:right="0" w:firstLine="426"/>
        <w:jc w:val="both"/>
        <w:rPr>
          <w:rFonts w:eastAsia="Calibri"/>
          <w:spacing w:val="0"/>
          <w:sz w:val="24"/>
          <w:szCs w:val="24"/>
          <w:lang w:val="es-ES_tradnl" w:eastAsia="en-US"/>
        </w:rPr>
      </w:pPr>
      <w:r w:rsidRPr="00F12E26">
        <w:rPr>
          <w:rFonts w:eastAsia="Calibri"/>
          <w:spacing w:val="0"/>
          <w:sz w:val="24"/>
          <w:szCs w:val="24"/>
          <w:lang w:eastAsia="en-US"/>
        </w:rPr>
        <w:t>Además, e</w:t>
      </w:r>
      <w:r w:rsidR="00DA5C4C" w:rsidRPr="00F12E26">
        <w:rPr>
          <w:rFonts w:eastAsia="Calibri"/>
          <w:spacing w:val="0"/>
          <w:sz w:val="24"/>
          <w:szCs w:val="24"/>
          <w:lang w:val="es-ES_tradnl" w:eastAsia="en-US"/>
        </w:rPr>
        <w:t>n el caso en que la persona desee ser inscrita como persona con discapacidad, deberá facilitar el certificado que así lo acredite.</w:t>
      </w:r>
    </w:p>
    <w:p w14:paraId="19AB6ECC" w14:textId="55AACEEE" w:rsidR="00DA5C4C" w:rsidRPr="00F12E26" w:rsidRDefault="00DA5C4C" w:rsidP="00F12E26">
      <w:pPr>
        <w:numPr>
          <w:ilvl w:val="0"/>
          <w:numId w:val="24"/>
        </w:numPr>
        <w:spacing w:before="240" w:after="240"/>
        <w:ind w:left="0" w:right="0" w:firstLine="426"/>
        <w:jc w:val="both"/>
        <w:rPr>
          <w:rFonts w:eastAsia="Calibri"/>
          <w:iCs/>
          <w:spacing w:val="0"/>
          <w:sz w:val="24"/>
          <w:szCs w:val="24"/>
          <w:lang w:eastAsia="en-US"/>
        </w:rPr>
      </w:pPr>
      <w:r w:rsidRPr="00F12E26">
        <w:rPr>
          <w:rFonts w:eastAsia="Calibri"/>
          <w:iCs/>
          <w:spacing w:val="0"/>
          <w:sz w:val="24"/>
          <w:szCs w:val="24"/>
          <w:lang w:eastAsia="en-US"/>
        </w:rPr>
        <w:t>Suspensión de la demanda</w:t>
      </w:r>
      <w:r w:rsidR="00D84C3D" w:rsidRPr="00F12E26">
        <w:rPr>
          <w:rFonts w:eastAsia="Calibri"/>
          <w:iCs/>
          <w:spacing w:val="0"/>
          <w:sz w:val="24"/>
          <w:szCs w:val="24"/>
          <w:lang w:eastAsia="en-US"/>
        </w:rPr>
        <w:t xml:space="preserve">. </w:t>
      </w:r>
      <w:r w:rsidRPr="00F12E26">
        <w:rPr>
          <w:rFonts w:eastAsia="Calibri"/>
          <w:iCs/>
          <w:spacing w:val="0"/>
          <w:sz w:val="24"/>
          <w:szCs w:val="24"/>
          <w:lang w:eastAsia="en-US"/>
        </w:rPr>
        <w:t>Es el trámite mediante el cual una demanda pasa a estar en situación de suspensión.</w:t>
      </w:r>
      <w:r w:rsidR="00D84C3D" w:rsidRPr="00F12E26">
        <w:rPr>
          <w:rFonts w:eastAsia="Calibri"/>
          <w:iCs/>
          <w:spacing w:val="0"/>
          <w:sz w:val="24"/>
          <w:szCs w:val="24"/>
          <w:lang w:eastAsia="en-US"/>
        </w:rPr>
        <w:t xml:space="preserve"> </w:t>
      </w:r>
      <w:r w:rsidRPr="00F12E26">
        <w:rPr>
          <w:rFonts w:eastAsia="Calibri"/>
          <w:iCs/>
          <w:spacing w:val="0"/>
          <w:sz w:val="24"/>
          <w:szCs w:val="24"/>
          <w:lang w:eastAsia="en-US"/>
        </w:rPr>
        <w:t>Las causas por las que una demanda puede ser suspendida, son las siguientes:</w:t>
      </w:r>
    </w:p>
    <w:p w14:paraId="2FFCDA43" w14:textId="4D026E67" w:rsidR="00DA5C4C" w:rsidRPr="00F12E26" w:rsidRDefault="00D84C3D" w:rsidP="00F12E26">
      <w:pPr>
        <w:numPr>
          <w:ilvl w:val="0"/>
          <w:numId w:val="21"/>
        </w:numPr>
        <w:spacing w:before="240" w:after="240"/>
        <w:ind w:left="0"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I</w:t>
      </w:r>
      <w:r w:rsidR="00DA5C4C" w:rsidRPr="00F12E26">
        <w:rPr>
          <w:rFonts w:eastAsia="Calibri"/>
          <w:iCs/>
          <w:spacing w:val="0"/>
          <w:sz w:val="24"/>
          <w:szCs w:val="24"/>
          <w:lang w:eastAsia="en-US"/>
        </w:rPr>
        <w:t>ncapacidad temporal</w:t>
      </w:r>
      <w:r w:rsidRPr="00F12E26">
        <w:rPr>
          <w:rFonts w:eastAsia="Calibri"/>
          <w:iCs/>
          <w:spacing w:val="0"/>
          <w:sz w:val="24"/>
          <w:szCs w:val="24"/>
          <w:lang w:eastAsia="en-US"/>
        </w:rPr>
        <w:t>.</w:t>
      </w:r>
    </w:p>
    <w:p w14:paraId="124DF8E3" w14:textId="33B469C5" w:rsidR="00DA5C4C" w:rsidRPr="00F12E26" w:rsidRDefault="00D84C3D" w:rsidP="00F12E26">
      <w:pPr>
        <w:numPr>
          <w:ilvl w:val="0"/>
          <w:numId w:val="21"/>
        </w:numPr>
        <w:spacing w:before="240" w:after="240"/>
        <w:ind w:left="0"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M</w:t>
      </w:r>
      <w:r w:rsidR="00DA5C4C" w:rsidRPr="00F12E26">
        <w:rPr>
          <w:rFonts w:eastAsia="Calibri"/>
          <w:iCs/>
          <w:spacing w:val="0"/>
          <w:sz w:val="24"/>
          <w:szCs w:val="24"/>
          <w:lang w:eastAsia="en-US"/>
        </w:rPr>
        <w:t>aternidad o paternidad</w:t>
      </w:r>
      <w:r w:rsidRPr="00F12E26">
        <w:rPr>
          <w:rFonts w:eastAsia="Calibri"/>
          <w:iCs/>
          <w:spacing w:val="0"/>
          <w:sz w:val="24"/>
          <w:szCs w:val="24"/>
          <w:lang w:eastAsia="en-US"/>
        </w:rPr>
        <w:t>.</w:t>
      </w:r>
    </w:p>
    <w:p w14:paraId="5451C6F3" w14:textId="13EB9416" w:rsidR="00DA5C4C" w:rsidRPr="00F12E26" w:rsidRDefault="00D84C3D" w:rsidP="00F12E26">
      <w:pPr>
        <w:numPr>
          <w:ilvl w:val="0"/>
          <w:numId w:val="21"/>
        </w:numPr>
        <w:spacing w:before="240" w:after="240"/>
        <w:ind w:left="0"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A</w:t>
      </w:r>
      <w:r w:rsidR="00DA5C4C" w:rsidRPr="00F12E26">
        <w:rPr>
          <w:rFonts w:eastAsia="Calibri"/>
          <w:iCs/>
          <w:spacing w:val="0"/>
          <w:sz w:val="24"/>
          <w:szCs w:val="24"/>
          <w:lang w:eastAsia="en-US"/>
        </w:rPr>
        <w:t>dopción o acogimiento</w:t>
      </w:r>
      <w:r w:rsidRPr="00F12E26">
        <w:rPr>
          <w:rFonts w:eastAsia="Calibri"/>
          <w:iCs/>
          <w:spacing w:val="0"/>
          <w:sz w:val="24"/>
          <w:szCs w:val="24"/>
          <w:lang w:eastAsia="en-US"/>
        </w:rPr>
        <w:t>.</w:t>
      </w:r>
    </w:p>
    <w:p w14:paraId="604A31BD" w14:textId="3F8B3A61" w:rsidR="00DA5C4C" w:rsidRPr="00F12E26" w:rsidRDefault="00D84C3D" w:rsidP="00F12E26">
      <w:pPr>
        <w:numPr>
          <w:ilvl w:val="0"/>
          <w:numId w:val="21"/>
        </w:numPr>
        <w:spacing w:before="240" w:after="240"/>
        <w:ind w:left="0"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Riesgo durante el e</w:t>
      </w:r>
      <w:r w:rsidR="00DA5C4C" w:rsidRPr="00F12E26">
        <w:rPr>
          <w:rFonts w:eastAsia="Calibri"/>
          <w:iCs/>
          <w:spacing w:val="0"/>
          <w:sz w:val="24"/>
          <w:szCs w:val="24"/>
          <w:lang w:eastAsia="en-US"/>
        </w:rPr>
        <w:t>mbarazo</w:t>
      </w:r>
      <w:r w:rsidRPr="00F12E26">
        <w:rPr>
          <w:rFonts w:eastAsia="Calibri"/>
          <w:iCs/>
          <w:spacing w:val="0"/>
          <w:sz w:val="24"/>
          <w:szCs w:val="24"/>
          <w:lang w:eastAsia="en-US"/>
        </w:rPr>
        <w:t>.</w:t>
      </w:r>
    </w:p>
    <w:p w14:paraId="19631B38" w14:textId="7A361429" w:rsidR="00DA5C4C" w:rsidRPr="00F12E26" w:rsidRDefault="00D84C3D" w:rsidP="00F12E26">
      <w:pPr>
        <w:numPr>
          <w:ilvl w:val="0"/>
          <w:numId w:val="21"/>
        </w:numPr>
        <w:spacing w:before="240" w:after="240"/>
        <w:ind w:left="0"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P</w:t>
      </w:r>
      <w:r w:rsidR="00DA5C4C" w:rsidRPr="00F12E26">
        <w:rPr>
          <w:rFonts w:eastAsia="Calibri"/>
          <w:iCs/>
          <w:spacing w:val="0"/>
          <w:sz w:val="24"/>
          <w:szCs w:val="24"/>
          <w:lang w:eastAsia="en-US"/>
        </w:rPr>
        <w:t>rivación de libertad</w:t>
      </w:r>
      <w:r w:rsidRPr="00F12E26">
        <w:rPr>
          <w:rFonts w:eastAsia="Calibri"/>
          <w:iCs/>
          <w:spacing w:val="0"/>
          <w:sz w:val="24"/>
          <w:szCs w:val="24"/>
          <w:lang w:eastAsia="en-US"/>
        </w:rPr>
        <w:t>.</w:t>
      </w:r>
    </w:p>
    <w:p w14:paraId="0A17FAFB" w14:textId="246ECFCD" w:rsidR="00DA5C4C" w:rsidRPr="00F12E26" w:rsidRDefault="00D84C3D" w:rsidP="00F12E26">
      <w:pPr>
        <w:numPr>
          <w:ilvl w:val="0"/>
          <w:numId w:val="21"/>
        </w:numPr>
        <w:spacing w:before="240" w:after="240"/>
        <w:ind w:left="0"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O</w:t>
      </w:r>
      <w:r w:rsidR="00DA5C4C" w:rsidRPr="00F12E26">
        <w:rPr>
          <w:rFonts w:eastAsia="Calibri"/>
          <w:iCs/>
          <w:spacing w:val="0"/>
          <w:sz w:val="24"/>
          <w:szCs w:val="24"/>
          <w:lang w:eastAsia="en-US"/>
        </w:rPr>
        <w:t>bligaciones familiares</w:t>
      </w:r>
      <w:r w:rsidRPr="00F12E26">
        <w:rPr>
          <w:rFonts w:eastAsia="Calibri"/>
          <w:iCs/>
          <w:spacing w:val="0"/>
          <w:sz w:val="24"/>
          <w:szCs w:val="24"/>
          <w:lang w:eastAsia="en-US"/>
        </w:rPr>
        <w:t>.</w:t>
      </w:r>
    </w:p>
    <w:p w14:paraId="5504152C" w14:textId="2615B2AC" w:rsidR="00DA5C4C" w:rsidRPr="00F12E26" w:rsidRDefault="00D84C3D" w:rsidP="00F12E26">
      <w:pPr>
        <w:numPr>
          <w:ilvl w:val="0"/>
          <w:numId w:val="21"/>
        </w:numPr>
        <w:spacing w:before="240" w:after="240"/>
        <w:ind w:left="0"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A</w:t>
      </w:r>
      <w:r w:rsidR="00DA5C4C" w:rsidRPr="00F12E26">
        <w:rPr>
          <w:rFonts w:eastAsia="Calibri"/>
          <w:iCs/>
          <w:spacing w:val="0"/>
          <w:sz w:val="24"/>
          <w:szCs w:val="24"/>
          <w:lang w:eastAsia="en-US"/>
        </w:rPr>
        <w:t xml:space="preserve">sistencia a cursos de </w:t>
      </w:r>
      <w:r w:rsidRPr="00F12E26">
        <w:rPr>
          <w:rFonts w:eastAsia="Calibri"/>
          <w:iCs/>
          <w:spacing w:val="0"/>
          <w:sz w:val="24"/>
          <w:szCs w:val="24"/>
          <w:lang w:eastAsia="en-US"/>
        </w:rPr>
        <w:t>f</w:t>
      </w:r>
      <w:r w:rsidR="00DA5C4C" w:rsidRPr="00F12E26">
        <w:rPr>
          <w:rFonts w:eastAsia="Calibri"/>
          <w:iCs/>
          <w:spacing w:val="0"/>
          <w:sz w:val="24"/>
          <w:szCs w:val="24"/>
          <w:lang w:eastAsia="en-US"/>
        </w:rPr>
        <w:t>ormación</w:t>
      </w:r>
      <w:r w:rsidRPr="00F12E26">
        <w:rPr>
          <w:rFonts w:eastAsia="Calibri"/>
          <w:iCs/>
          <w:spacing w:val="0"/>
          <w:sz w:val="24"/>
          <w:szCs w:val="24"/>
          <w:lang w:eastAsia="en-US"/>
        </w:rPr>
        <w:t>.</w:t>
      </w:r>
    </w:p>
    <w:p w14:paraId="18AD1659" w14:textId="6C4377DC" w:rsidR="00DA5C4C" w:rsidRPr="008737DA" w:rsidRDefault="00D84C3D" w:rsidP="00F12E26">
      <w:pPr>
        <w:numPr>
          <w:ilvl w:val="0"/>
          <w:numId w:val="21"/>
        </w:numPr>
        <w:spacing w:before="240" w:after="240"/>
        <w:ind w:left="0"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A</w:t>
      </w:r>
      <w:r w:rsidR="00DA5C4C" w:rsidRPr="00F12E26">
        <w:rPr>
          <w:rFonts w:eastAsia="Calibri"/>
          <w:iCs/>
          <w:spacing w:val="0"/>
          <w:sz w:val="24"/>
          <w:szCs w:val="24"/>
          <w:lang w:eastAsia="en-US"/>
        </w:rPr>
        <w:t xml:space="preserve">sistencia a programas de políticas activas de </w:t>
      </w:r>
      <w:r w:rsidR="00DA5C4C" w:rsidRPr="008737DA">
        <w:rPr>
          <w:rFonts w:eastAsia="Calibri"/>
          <w:iCs/>
          <w:spacing w:val="0"/>
          <w:sz w:val="24"/>
          <w:szCs w:val="24"/>
          <w:lang w:eastAsia="en-US"/>
        </w:rPr>
        <w:t xml:space="preserve">empleo en </w:t>
      </w:r>
      <w:r w:rsidR="00CD6575" w:rsidRPr="008737DA">
        <w:rPr>
          <w:rFonts w:eastAsia="Calibri"/>
          <w:iCs/>
          <w:spacing w:val="0"/>
          <w:sz w:val="24"/>
          <w:szCs w:val="24"/>
          <w:lang w:eastAsia="en-US"/>
        </w:rPr>
        <w:t xml:space="preserve">los </w:t>
      </w:r>
      <w:r w:rsidR="00DA5C4C" w:rsidRPr="008737DA">
        <w:rPr>
          <w:rFonts w:eastAsia="Calibri"/>
          <w:iCs/>
          <w:spacing w:val="0"/>
          <w:sz w:val="24"/>
          <w:szCs w:val="24"/>
          <w:lang w:eastAsia="en-US"/>
        </w:rPr>
        <w:t>que se prevea la suspensión de la demanda</w:t>
      </w:r>
      <w:r w:rsidRPr="008737DA">
        <w:rPr>
          <w:rFonts w:eastAsia="Calibri"/>
          <w:iCs/>
          <w:spacing w:val="0"/>
          <w:sz w:val="24"/>
          <w:szCs w:val="24"/>
          <w:lang w:eastAsia="en-US"/>
        </w:rPr>
        <w:t>.</w:t>
      </w:r>
    </w:p>
    <w:p w14:paraId="65F88C67" w14:textId="0E9FF9E6" w:rsidR="00DA5C4C" w:rsidRPr="00F12E26" w:rsidRDefault="00D84C3D" w:rsidP="00F12E26">
      <w:pPr>
        <w:numPr>
          <w:ilvl w:val="0"/>
          <w:numId w:val="21"/>
        </w:numPr>
        <w:spacing w:before="240" w:after="240"/>
        <w:ind w:left="0" w:right="0" w:firstLine="426"/>
        <w:jc w:val="both"/>
        <w:rPr>
          <w:rFonts w:eastAsia="Calibri"/>
          <w:iCs/>
          <w:spacing w:val="0"/>
          <w:sz w:val="24"/>
          <w:szCs w:val="24"/>
          <w:lang w:eastAsia="en-US"/>
        </w:rPr>
      </w:pPr>
      <w:r w:rsidRPr="00F12E26">
        <w:rPr>
          <w:rFonts w:eastAsia="Calibri"/>
          <w:iCs/>
          <w:spacing w:val="0"/>
          <w:sz w:val="24"/>
          <w:szCs w:val="24"/>
          <w:lang w:eastAsia="en-US"/>
        </w:rPr>
        <w:lastRenderedPageBreak/>
        <w:t>A</w:t>
      </w:r>
      <w:r w:rsidR="00DA5C4C" w:rsidRPr="00F12E26">
        <w:rPr>
          <w:rFonts w:eastAsia="Calibri"/>
          <w:iCs/>
          <w:spacing w:val="0"/>
          <w:sz w:val="24"/>
          <w:szCs w:val="24"/>
          <w:lang w:eastAsia="en-US"/>
        </w:rPr>
        <w:t xml:space="preserve">quellas otras que determinen los </w:t>
      </w:r>
      <w:r w:rsidR="004F7260" w:rsidRPr="00F12E26">
        <w:rPr>
          <w:rFonts w:eastAsia="Calibri"/>
          <w:iCs/>
          <w:spacing w:val="0"/>
          <w:sz w:val="24"/>
          <w:szCs w:val="24"/>
          <w:lang w:eastAsia="en-US"/>
        </w:rPr>
        <w:t>s</w:t>
      </w:r>
      <w:r w:rsidR="00DA5C4C" w:rsidRPr="00F12E26">
        <w:rPr>
          <w:rFonts w:eastAsia="Calibri"/>
          <w:iCs/>
          <w:spacing w:val="0"/>
          <w:sz w:val="24"/>
          <w:szCs w:val="24"/>
          <w:lang w:eastAsia="en-US"/>
        </w:rPr>
        <w:t xml:space="preserve">ervicios </w:t>
      </w:r>
      <w:r w:rsidR="004F7260" w:rsidRPr="00F12E26">
        <w:rPr>
          <w:rFonts w:eastAsia="Calibri"/>
          <w:iCs/>
          <w:spacing w:val="0"/>
          <w:sz w:val="24"/>
          <w:szCs w:val="24"/>
          <w:lang w:eastAsia="en-US"/>
        </w:rPr>
        <w:t>p</w:t>
      </w:r>
      <w:r w:rsidR="00DA5C4C" w:rsidRPr="00F12E26">
        <w:rPr>
          <w:rFonts w:eastAsia="Calibri"/>
          <w:iCs/>
          <w:spacing w:val="0"/>
          <w:sz w:val="24"/>
          <w:szCs w:val="24"/>
          <w:lang w:eastAsia="en-US"/>
        </w:rPr>
        <w:t xml:space="preserve">úblicos de </w:t>
      </w:r>
      <w:r w:rsidR="004F7260" w:rsidRPr="00F12E26">
        <w:rPr>
          <w:rFonts w:eastAsia="Calibri"/>
          <w:iCs/>
          <w:spacing w:val="0"/>
          <w:sz w:val="24"/>
          <w:szCs w:val="24"/>
          <w:lang w:eastAsia="en-US"/>
        </w:rPr>
        <w:t>e</w:t>
      </w:r>
      <w:r w:rsidR="00DA5C4C" w:rsidRPr="00F12E26">
        <w:rPr>
          <w:rFonts w:eastAsia="Calibri"/>
          <w:iCs/>
          <w:spacing w:val="0"/>
          <w:sz w:val="24"/>
          <w:szCs w:val="24"/>
          <w:lang w:eastAsia="en-US"/>
        </w:rPr>
        <w:t xml:space="preserve">mpleo. </w:t>
      </w:r>
    </w:p>
    <w:p w14:paraId="2B9B1C4E" w14:textId="700BB501" w:rsidR="00DA5C4C" w:rsidRPr="00F12E26" w:rsidRDefault="00DA5C4C" w:rsidP="00F12E26">
      <w:pPr>
        <w:spacing w:before="240" w:after="240"/>
        <w:ind w:right="0" w:firstLine="426"/>
        <w:jc w:val="both"/>
        <w:rPr>
          <w:rFonts w:eastAsia="Calibri"/>
          <w:iCs/>
          <w:spacing w:val="0"/>
          <w:sz w:val="24"/>
          <w:szCs w:val="24"/>
          <w:lang w:eastAsia="en-US"/>
        </w:rPr>
      </w:pPr>
      <w:r w:rsidRPr="00F12E26">
        <w:rPr>
          <w:rFonts w:eastAsia="Calibri"/>
          <w:iCs/>
          <w:spacing w:val="0"/>
          <w:sz w:val="24"/>
          <w:szCs w:val="24"/>
          <w:lang w:eastAsia="en-US"/>
        </w:rPr>
        <w:t>Existen dos tipos de suspensión, con o sin participación en procesos de intermediación laboral. Por defecto</w:t>
      </w:r>
      <w:r w:rsidR="00D84C3D" w:rsidRPr="00F12E26">
        <w:rPr>
          <w:rFonts w:eastAsia="Calibri"/>
          <w:iCs/>
          <w:spacing w:val="0"/>
          <w:sz w:val="24"/>
          <w:szCs w:val="24"/>
          <w:lang w:eastAsia="en-US"/>
        </w:rPr>
        <w:t>,</w:t>
      </w:r>
      <w:r w:rsidRPr="00F12E26">
        <w:rPr>
          <w:rFonts w:eastAsia="Calibri"/>
          <w:iCs/>
          <w:spacing w:val="0"/>
          <w:sz w:val="24"/>
          <w:szCs w:val="24"/>
          <w:lang w:eastAsia="en-US"/>
        </w:rPr>
        <w:t xml:space="preserve"> </w:t>
      </w:r>
      <w:r w:rsidR="00D84C3D" w:rsidRPr="00F12E26">
        <w:rPr>
          <w:rFonts w:eastAsia="Calibri"/>
          <w:iCs/>
          <w:spacing w:val="0"/>
          <w:sz w:val="24"/>
          <w:szCs w:val="24"/>
          <w:lang w:eastAsia="en-US"/>
        </w:rPr>
        <w:t xml:space="preserve">y cuando sea posible, </w:t>
      </w:r>
      <w:r w:rsidRPr="00F12E26">
        <w:rPr>
          <w:rFonts w:eastAsia="Calibri"/>
          <w:iCs/>
          <w:spacing w:val="0"/>
          <w:sz w:val="24"/>
          <w:szCs w:val="24"/>
          <w:lang w:eastAsia="en-US"/>
        </w:rPr>
        <w:t xml:space="preserve">la suspensión será con participación en procesos de intermediación laboral. En ese caso, posteriormente la </w:t>
      </w:r>
      <w:r w:rsidR="00D84C3D" w:rsidRPr="00F12E26">
        <w:rPr>
          <w:rFonts w:eastAsia="Calibri"/>
          <w:iCs/>
          <w:spacing w:val="0"/>
          <w:sz w:val="24"/>
          <w:szCs w:val="24"/>
          <w:lang w:eastAsia="en-US"/>
        </w:rPr>
        <w:t>p</w:t>
      </w:r>
      <w:r w:rsidRPr="00F12E26">
        <w:rPr>
          <w:rFonts w:eastAsia="Calibri"/>
          <w:iCs/>
          <w:spacing w:val="0"/>
          <w:sz w:val="24"/>
          <w:szCs w:val="24"/>
          <w:lang w:eastAsia="en-US"/>
        </w:rPr>
        <w:t xml:space="preserve">ersona </w:t>
      </w:r>
      <w:r w:rsidR="00D84C3D" w:rsidRPr="00F12E26">
        <w:rPr>
          <w:rFonts w:eastAsia="Calibri"/>
          <w:iCs/>
          <w:spacing w:val="0"/>
          <w:sz w:val="24"/>
          <w:szCs w:val="24"/>
          <w:lang w:eastAsia="en-US"/>
        </w:rPr>
        <w:t>d</w:t>
      </w:r>
      <w:r w:rsidRPr="00F12E26">
        <w:rPr>
          <w:rFonts w:eastAsia="Calibri"/>
          <w:iCs/>
          <w:spacing w:val="0"/>
          <w:sz w:val="24"/>
          <w:szCs w:val="24"/>
          <w:lang w:eastAsia="en-US"/>
        </w:rPr>
        <w:t>emandante podrá solicitar que la suspensión sea sin participación en procesos de intermediación laboral.</w:t>
      </w:r>
    </w:p>
    <w:p w14:paraId="7933A3AA" w14:textId="21FE3E15" w:rsidR="00DA5C4C" w:rsidRPr="00F12E26" w:rsidRDefault="00DA5C4C" w:rsidP="00F12E26">
      <w:pPr>
        <w:numPr>
          <w:ilvl w:val="0"/>
          <w:numId w:val="24"/>
        </w:numPr>
        <w:spacing w:before="240" w:after="240"/>
        <w:ind w:left="0" w:right="0" w:firstLine="426"/>
        <w:jc w:val="both"/>
        <w:rPr>
          <w:rFonts w:eastAsia="Calibri"/>
          <w:iCs/>
          <w:spacing w:val="0"/>
          <w:sz w:val="24"/>
          <w:szCs w:val="24"/>
          <w:lang w:eastAsia="en-US"/>
        </w:rPr>
      </w:pPr>
      <w:r w:rsidRPr="00F12E26">
        <w:rPr>
          <w:rFonts w:eastAsia="Calibri"/>
          <w:iCs/>
          <w:spacing w:val="0"/>
          <w:sz w:val="24"/>
          <w:szCs w:val="24"/>
          <w:lang w:eastAsia="en-US"/>
        </w:rPr>
        <w:t>Baja de la demanda</w:t>
      </w:r>
      <w:r w:rsidR="00D84C3D" w:rsidRPr="00F12E26">
        <w:rPr>
          <w:rFonts w:eastAsia="Calibri"/>
          <w:iCs/>
          <w:spacing w:val="0"/>
          <w:sz w:val="24"/>
          <w:szCs w:val="24"/>
          <w:lang w:eastAsia="en-US"/>
        </w:rPr>
        <w:t xml:space="preserve">. </w:t>
      </w:r>
      <w:r w:rsidRPr="00F12E26">
        <w:rPr>
          <w:rFonts w:eastAsia="Calibri"/>
          <w:iCs/>
          <w:spacing w:val="0"/>
          <w:sz w:val="24"/>
          <w:szCs w:val="24"/>
          <w:lang w:eastAsia="en-US"/>
        </w:rPr>
        <w:t xml:space="preserve">Es el trámite mediante el cual una persona pierde la condición de </w:t>
      </w:r>
      <w:r w:rsidR="00D84C3D" w:rsidRPr="00F12E26">
        <w:rPr>
          <w:rFonts w:eastAsia="Calibri"/>
          <w:iCs/>
          <w:spacing w:val="0"/>
          <w:sz w:val="24"/>
          <w:szCs w:val="24"/>
          <w:lang w:eastAsia="en-US"/>
        </w:rPr>
        <w:t>p</w:t>
      </w:r>
      <w:r w:rsidRPr="00F12E26">
        <w:rPr>
          <w:rFonts w:eastAsia="Calibri"/>
          <w:iCs/>
          <w:spacing w:val="0"/>
          <w:sz w:val="24"/>
          <w:szCs w:val="24"/>
          <w:lang w:eastAsia="en-US"/>
        </w:rPr>
        <w:t xml:space="preserve">ersona </w:t>
      </w:r>
      <w:r w:rsidR="00D84C3D" w:rsidRPr="00F12E26">
        <w:rPr>
          <w:rFonts w:eastAsia="Calibri"/>
          <w:iCs/>
          <w:spacing w:val="0"/>
          <w:sz w:val="24"/>
          <w:szCs w:val="24"/>
          <w:lang w:eastAsia="en-US"/>
        </w:rPr>
        <w:t>d</w:t>
      </w:r>
      <w:r w:rsidRPr="00F12E26">
        <w:rPr>
          <w:rFonts w:eastAsia="Calibri"/>
          <w:iCs/>
          <w:spacing w:val="0"/>
          <w:sz w:val="24"/>
          <w:szCs w:val="24"/>
          <w:lang w:eastAsia="en-US"/>
        </w:rPr>
        <w:t>emandante, quedando su demanda en situación de baja. Las bajas pueden producirse por solicitud de la persona demandante o bien de oficio por alguna de las siguientes causas:</w:t>
      </w:r>
    </w:p>
    <w:p w14:paraId="14489C03" w14:textId="77777777" w:rsidR="00DA5C4C" w:rsidRPr="00F12E26" w:rsidRDefault="00DA5C4C" w:rsidP="00CD6575">
      <w:pPr>
        <w:spacing w:before="240" w:after="240"/>
        <w:ind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 xml:space="preserve">a) </w:t>
      </w:r>
      <w:r w:rsidRPr="00F12E26">
        <w:rPr>
          <w:rFonts w:eastAsia="Calibri"/>
          <w:iCs/>
          <w:spacing w:val="0"/>
          <w:sz w:val="24"/>
          <w:szCs w:val="24"/>
          <w:lang w:eastAsia="en-US"/>
        </w:rPr>
        <w:tab/>
        <w:t>Por no renovación de la demanda en el plazo establecido.</w:t>
      </w:r>
    </w:p>
    <w:p w14:paraId="4095E945" w14:textId="77777777" w:rsidR="00DA5C4C" w:rsidRPr="00F12E26" w:rsidRDefault="00DA5C4C" w:rsidP="00CD6575">
      <w:pPr>
        <w:spacing w:before="240" w:after="240"/>
        <w:ind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 xml:space="preserve">b) </w:t>
      </w:r>
      <w:r w:rsidRPr="00F12E26">
        <w:rPr>
          <w:rFonts w:eastAsia="Calibri"/>
          <w:iCs/>
          <w:spacing w:val="0"/>
          <w:sz w:val="24"/>
          <w:szCs w:val="24"/>
          <w:lang w:eastAsia="en-US"/>
        </w:rPr>
        <w:tab/>
        <w:t>Por resolución administrativa.</w:t>
      </w:r>
    </w:p>
    <w:p w14:paraId="5222CF29" w14:textId="77777777" w:rsidR="00DA5C4C" w:rsidRPr="008737DA" w:rsidRDefault="00DA5C4C" w:rsidP="00CD6575">
      <w:pPr>
        <w:spacing w:before="240" w:after="240"/>
        <w:ind w:right="0" w:firstLine="425"/>
        <w:contextualSpacing/>
        <w:jc w:val="both"/>
        <w:rPr>
          <w:rFonts w:eastAsia="Calibri"/>
          <w:iCs/>
          <w:spacing w:val="0"/>
          <w:sz w:val="24"/>
          <w:szCs w:val="24"/>
          <w:lang w:eastAsia="en-US"/>
        </w:rPr>
      </w:pPr>
      <w:r w:rsidRPr="00F12E26">
        <w:rPr>
          <w:rFonts w:eastAsia="Calibri"/>
          <w:iCs/>
          <w:spacing w:val="0"/>
          <w:sz w:val="24"/>
          <w:szCs w:val="24"/>
          <w:lang w:eastAsia="en-US"/>
        </w:rPr>
        <w:t xml:space="preserve">c) </w:t>
      </w:r>
      <w:r w:rsidRPr="00F12E26">
        <w:rPr>
          <w:rFonts w:eastAsia="Calibri"/>
          <w:iCs/>
          <w:spacing w:val="0"/>
          <w:sz w:val="24"/>
          <w:szCs w:val="24"/>
          <w:lang w:eastAsia="en-US"/>
        </w:rPr>
        <w:tab/>
        <w:t xml:space="preserve">Por sentencia </w:t>
      </w:r>
      <w:r w:rsidRPr="008737DA">
        <w:rPr>
          <w:rFonts w:eastAsia="Calibri"/>
          <w:iCs/>
          <w:spacing w:val="0"/>
          <w:sz w:val="24"/>
          <w:szCs w:val="24"/>
          <w:lang w:eastAsia="en-US"/>
        </w:rPr>
        <w:t>judicial.</w:t>
      </w:r>
    </w:p>
    <w:p w14:paraId="1C724298" w14:textId="77777777" w:rsidR="00DA5C4C" w:rsidRPr="008737DA" w:rsidRDefault="00DA5C4C" w:rsidP="00CD6575">
      <w:pPr>
        <w:spacing w:before="240" w:after="240"/>
        <w:ind w:right="0" w:firstLine="425"/>
        <w:contextualSpacing/>
        <w:jc w:val="both"/>
        <w:rPr>
          <w:rFonts w:eastAsia="Calibri"/>
          <w:iCs/>
          <w:spacing w:val="0"/>
          <w:sz w:val="24"/>
          <w:szCs w:val="24"/>
          <w:lang w:eastAsia="en-US"/>
        </w:rPr>
      </w:pPr>
      <w:r w:rsidRPr="008737DA">
        <w:rPr>
          <w:rFonts w:eastAsia="Calibri"/>
          <w:iCs/>
          <w:spacing w:val="0"/>
          <w:sz w:val="24"/>
          <w:szCs w:val="24"/>
          <w:lang w:eastAsia="en-US"/>
        </w:rPr>
        <w:t xml:space="preserve">d) </w:t>
      </w:r>
      <w:r w:rsidRPr="008737DA">
        <w:rPr>
          <w:rFonts w:eastAsia="Calibri"/>
          <w:iCs/>
          <w:spacing w:val="0"/>
          <w:sz w:val="24"/>
          <w:szCs w:val="24"/>
          <w:lang w:eastAsia="en-US"/>
        </w:rPr>
        <w:tab/>
        <w:t>Por defunción.</w:t>
      </w:r>
    </w:p>
    <w:p w14:paraId="66718DDE" w14:textId="5347B64E" w:rsidR="00DA5C4C" w:rsidRPr="008737DA" w:rsidRDefault="00DA5C4C" w:rsidP="00F12E26">
      <w:pPr>
        <w:spacing w:before="240" w:after="240"/>
        <w:ind w:right="0" w:firstLine="426"/>
        <w:jc w:val="both"/>
        <w:rPr>
          <w:rFonts w:eastAsia="Calibri"/>
          <w:iCs/>
          <w:spacing w:val="0"/>
          <w:sz w:val="24"/>
          <w:szCs w:val="24"/>
          <w:lang w:eastAsia="en-US"/>
        </w:rPr>
      </w:pPr>
      <w:r w:rsidRPr="008737DA">
        <w:rPr>
          <w:rFonts w:eastAsia="Calibri"/>
          <w:iCs/>
          <w:spacing w:val="0"/>
          <w:sz w:val="24"/>
          <w:szCs w:val="24"/>
          <w:lang w:eastAsia="en-US"/>
        </w:rPr>
        <w:t xml:space="preserve">e) </w:t>
      </w:r>
      <w:r w:rsidRPr="008737DA">
        <w:rPr>
          <w:rFonts w:eastAsia="Calibri"/>
          <w:iCs/>
          <w:spacing w:val="0"/>
          <w:sz w:val="24"/>
          <w:szCs w:val="24"/>
          <w:lang w:eastAsia="en-US"/>
        </w:rPr>
        <w:tab/>
        <w:t xml:space="preserve">Por pérdida de vigencia de la autorización administrativa en el caso de </w:t>
      </w:r>
      <w:r w:rsidR="00CD6575" w:rsidRPr="008737DA">
        <w:rPr>
          <w:rFonts w:eastAsia="Calibri"/>
          <w:iCs/>
          <w:spacing w:val="0"/>
          <w:sz w:val="24"/>
          <w:szCs w:val="24"/>
          <w:lang w:eastAsia="en-US"/>
        </w:rPr>
        <w:t xml:space="preserve">persona </w:t>
      </w:r>
      <w:r w:rsidRPr="008737DA">
        <w:rPr>
          <w:rFonts w:eastAsia="Calibri"/>
          <w:bCs/>
          <w:iCs/>
          <w:spacing w:val="0"/>
          <w:sz w:val="24"/>
          <w:szCs w:val="24"/>
          <w:lang w:eastAsia="en-US"/>
        </w:rPr>
        <w:t>trabajador</w:t>
      </w:r>
      <w:r w:rsidR="00CD6575" w:rsidRPr="008737DA">
        <w:rPr>
          <w:rFonts w:eastAsia="Calibri"/>
          <w:bCs/>
          <w:iCs/>
          <w:spacing w:val="0"/>
          <w:sz w:val="24"/>
          <w:szCs w:val="24"/>
          <w:lang w:eastAsia="en-US"/>
        </w:rPr>
        <w:t>a</w:t>
      </w:r>
      <w:r w:rsidRPr="008737DA">
        <w:rPr>
          <w:rFonts w:eastAsia="Calibri"/>
          <w:bCs/>
          <w:iCs/>
          <w:spacing w:val="0"/>
          <w:sz w:val="24"/>
          <w:szCs w:val="24"/>
          <w:lang w:eastAsia="en-US"/>
        </w:rPr>
        <w:t xml:space="preserve"> extranjer</w:t>
      </w:r>
      <w:r w:rsidR="00CD6575" w:rsidRPr="008737DA">
        <w:rPr>
          <w:rFonts w:eastAsia="Calibri"/>
          <w:bCs/>
          <w:iCs/>
          <w:spacing w:val="0"/>
          <w:sz w:val="24"/>
          <w:szCs w:val="24"/>
          <w:lang w:eastAsia="en-US"/>
        </w:rPr>
        <w:t>a</w:t>
      </w:r>
      <w:r w:rsidRPr="008737DA">
        <w:rPr>
          <w:rFonts w:eastAsia="Calibri"/>
          <w:bCs/>
          <w:iCs/>
          <w:spacing w:val="0"/>
          <w:sz w:val="24"/>
          <w:szCs w:val="24"/>
          <w:lang w:eastAsia="en-US"/>
        </w:rPr>
        <w:t xml:space="preserve"> no comunitari</w:t>
      </w:r>
      <w:r w:rsidR="00CD6575" w:rsidRPr="008737DA">
        <w:rPr>
          <w:rFonts w:eastAsia="Calibri"/>
          <w:bCs/>
          <w:iCs/>
          <w:spacing w:val="0"/>
          <w:sz w:val="24"/>
          <w:szCs w:val="24"/>
          <w:lang w:eastAsia="en-US"/>
        </w:rPr>
        <w:t>a</w:t>
      </w:r>
      <w:r w:rsidRPr="008737DA">
        <w:rPr>
          <w:rFonts w:eastAsia="Calibri"/>
          <w:iCs/>
          <w:spacing w:val="0"/>
          <w:sz w:val="24"/>
          <w:szCs w:val="24"/>
          <w:lang w:eastAsia="en-US"/>
        </w:rPr>
        <w:t>.</w:t>
      </w:r>
    </w:p>
    <w:p w14:paraId="5F6E4186" w14:textId="2C05483E" w:rsidR="00DA5C4C" w:rsidRPr="00F12E26" w:rsidRDefault="00DA5C4C" w:rsidP="00F12E26">
      <w:pPr>
        <w:numPr>
          <w:ilvl w:val="0"/>
          <w:numId w:val="24"/>
        </w:numPr>
        <w:spacing w:before="240" w:after="240"/>
        <w:ind w:left="0" w:right="0" w:firstLine="426"/>
        <w:jc w:val="both"/>
        <w:rPr>
          <w:rFonts w:eastAsia="Calibri"/>
          <w:iCs/>
          <w:spacing w:val="0"/>
          <w:sz w:val="24"/>
          <w:szCs w:val="24"/>
          <w:lang w:eastAsia="en-US"/>
        </w:rPr>
      </w:pPr>
      <w:r w:rsidRPr="008737DA">
        <w:rPr>
          <w:rFonts w:eastAsia="Calibri"/>
          <w:iCs/>
          <w:spacing w:val="0"/>
          <w:sz w:val="24"/>
          <w:szCs w:val="24"/>
          <w:lang w:eastAsia="en-US"/>
        </w:rPr>
        <w:t>Renovación de la demanda</w:t>
      </w:r>
      <w:r w:rsidR="00BE12F9" w:rsidRPr="008737DA">
        <w:rPr>
          <w:rFonts w:eastAsia="Calibri"/>
          <w:iCs/>
          <w:spacing w:val="0"/>
          <w:sz w:val="24"/>
          <w:szCs w:val="24"/>
          <w:lang w:eastAsia="en-US"/>
        </w:rPr>
        <w:t xml:space="preserve">. </w:t>
      </w:r>
      <w:r w:rsidRPr="008737DA">
        <w:rPr>
          <w:rFonts w:eastAsia="Calibri"/>
          <w:iCs/>
          <w:spacing w:val="0"/>
          <w:sz w:val="24"/>
          <w:szCs w:val="24"/>
          <w:lang w:eastAsia="en-US"/>
        </w:rPr>
        <w:t xml:space="preserve">Es </w:t>
      </w:r>
      <w:r w:rsidRPr="00F12E26">
        <w:rPr>
          <w:rFonts w:eastAsia="Calibri"/>
          <w:iCs/>
          <w:spacing w:val="0"/>
          <w:sz w:val="24"/>
          <w:szCs w:val="24"/>
          <w:lang w:eastAsia="en-US"/>
        </w:rPr>
        <w:t xml:space="preserve">el trámite por el que la </w:t>
      </w:r>
      <w:r w:rsidR="00BE12F9" w:rsidRPr="00F12E26">
        <w:rPr>
          <w:rFonts w:eastAsia="Calibri"/>
          <w:iCs/>
          <w:spacing w:val="0"/>
          <w:sz w:val="24"/>
          <w:szCs w:val="24"/>
          <w:lang w:eastAsia="en-US"/>
        </w:rPr>
        <w:t>p</w:t>
      </w:r>
      <w:r w:rsidRPr="00F12E26">
        <w:rPr>
          <w:rFonts w:eastAsia="Calibri"/>
          <w:iCs/>
          <w:spacing w:val="0"/>
          <w:sz w:val="24"/>
          <w:szCs w:val="24"/>
          <w:lang w:eastAsia="en-US"/>
        </w:rPr>
        <w:t xml:space="preserve">ersona </w:t>
      </w:r>
      <w:r w:rsidR="00BE12F9" w:rsidRPr="00F12E26">
        <w:rPr>
          <w:rFonts w:eastAsia="Calibri"/>
          <w:iCs/>
          <w:spacing w:val="0"/>
          <w:sz w:val="24"/>
          <w:szCs w:val="24"/>
          <w:lang w:eastAsia="en-US"/>
        </w:rPr>
        <w:t>d</w:t>
      </w:r>
      <w:r w:rsidRPr="00F12E26">
        <w:rPr>
          <w:rFonts w:eastAsia="Calibri"/>
          <w:iCs/>
          <w:spacing w:val="0"/>
          <w:sz w:val="24"/>
          <w:szCs w:val="24"/>
          <w:lang w:eastAsia="en-US"/>
        </w:rPr>
        <w:t>emandante, cuya demanda está en situación de alta, reitera su voluntad de que la misma permanezca vigente</w:t>
      </w:r>
      <w:r w:rsidR="007F4755">
        <w:rPr>
          <w:rFonts w:eastAsia="Calibri"/>
          <w:iCs/>
          <w:spacing w:val="0"/>
          <w:sz w:val="24"/>
          <w:szCs w:val="24"/>
          <w:lang w:eastAsia="en-US"/>
        </w:rPr>
        <w:t>.</w:t>
      </w:r>
    </w:p>
    <w:p w14:paraId="0E05EFE9" w14:textId="05D7CD95" w:rsidR="00DA5C4C" w:rsidRPr="00F12E26" w:rsidRDefault="00DA5C4C" w:rsidP="00F12E26">
      <w:pPr>
        <w:spacing w:before="240" w:after="240"/>
        <w:ind w:right="0" w:firstLine="426"/>
        <w:jc w:val="both"/>
        <w:rPr>
          <w:rFonts w:eastAsia="Calibri"/>
          <w:iCs/>
          <w:spacing w:val="0"/>
          <w:sz w:val="24"/>
          <w:szCs w:val="24"/>
          <w:lang w:eastAsia="en-US"/>
        </w:rPr>
      </w:pPr>
      <w:r w:rsidRPr="00F12E26">
        <w:rPr>
          <w:rFonts w:eastAsia="Calibri"/>
          <w:iCs/>
          <w:spacing w:val="0"/>
          <w:sz w:val="24"/>
          <w:szCs w:val="24"/>
          <w:lang w:eastAsia="en-US"/>
        </w:rPr>
        <w:t>Si la persona demandante quiere mantener su demanda en situación de alta, deberá proceder a renovar la misma en la forma y fecha indicada en su último documento de renovación de la demanda vigente, lo que producirá la generación de una nueva fecha de renovación.</w:t>
      </w:r>
      <w:r w:rsidR="00BE12F9" w:rsidRPr="00F12E26">
        <w:rPr>
          <w:rFonts w:eastAsia="Calibri"/>
          <w:iCs/>
          <w:spacing w:val="0"/>
          <w:sz w:val="24"/>
          <w:szCs w:val="24"/>
          <w:lang w:eastAsia="en-US"/>
        </w:rPr>
        <w:t xml:space="preserve"> </w:t>
      </w:r>
      <w:r w:rsidRPr="00F12E26">
        <w:rPr>
          <w:rFonts w:eastAsia="Calibri"/>
          <w:iCs/>
          <w:spacing w:val="0"/>
          <w:sz w:val="24"/>
          <w:szCs w:val="24"/>
          <w:lang w:eastAsia="en-US"/>
        </w:rPr>
        <w:t>La persona demandante podrá renovar la demanda mediante los procedimientos habilitados por el Servicio Público de Empleo en el que esté inscrita.</w:t>
      </w:r>
    </w:p>
    <w:p w14:paraId="4DCC51D8" w14:textId="77777777" w:rsidR="009B2570" w:rsidRDefault="009B2570" w:rsidP="001E0355">
      <w:pPr>
        <w:pStyle w:val="Prrafodelista"/>
        <w:spacing w:before="480" w:after="60" w:line="240" w:lineRule="auto"/>
        <w:ind w:left="0" w:firstLine="425"/>
        <w:contextualSpacing w:val="0"/>
        <w:jc w:val="center"/>
        <w:rPr>
          <w:rFonts w:ascii="Arial" w:hAnsi="Arial" w:cs="Arial"/>
          <w:sz w:val="24"/>
          <w:szCs w:val="24"/>
        </w:rPr>
      </w:pPr>
      <w:bookmarkStart w:id="8" w:name="_Hlk156298086"/>
      <w:bookmarkEnd w:id="7"/>
    </w:p>
    <w:p w14:paraId="0CC3DCBD" w14:textId="2DA95317" w:rsidR="009B2570" w:rsidRDefault="009B2570" w:rsidP="001E0355">
      <w:pPr>
        <w:pStyle w:val="Prrafodelista"/>
        <w:spacing w:before="480" w:after="60" w:line="240" w:lineRule="auto"/>
        <w:ind w:left="0" w:firstLine="425"/>
        <w:contextualSpacing w:val="0"/>
        <w:jc w:val="center"/>
        <w:rPr>
          <w:rFonts w:ascii="Arial" w:hAnsi="Arial" w:cs="Arial"/>
          <w:sz w:val="24"/>
          <w:szCs w:val="24"/>
        </w:rPr>
      </w:pPr>
    </w:p>
    <w:p w14:paraId="53E57391" w14:textId="77777777" w:rsidR="00B2533A" w:rsidRDefault="00B2533A" w:rsidP="001E0355">
      <w:pPr>
        <w:pStyle w:val="Prrafodelista"/>
        <w:spacing w:before="480" w:after="60" w:line="240" w:lineRule="auto"/>
        <w:ind w:left="0" w:firstLine="425"/>
        <w:contextualSpacing w:val="0"/>
        <w:jc w:val="center"/>
        <w:rPr>
          <w:rFonts w:ascii="Arial" w:hAnsi="Arial" w:cs="Arial"/>
          <w:sz w:val="24"/>
          <w:szCs w:val="24"/>
        </w:rPr>
      </w:pPr>
    </w:p>
    <w:p w14:paraId="11B1E646" w14:textId="326CA35C" w:rsidR="00396E63" w:rsidRPr="000939A9" w:rsidRDefault="00557CBF" w:rsidP="001E0355">
      <w:pPr>
        <w:pStyle w:val="Prrafodelista"/>
        <w:spacing w:before="480" w:after="60" w:line="240" w:lineRule="auto"/>
        <w:ind w:left="0" w:firstLine="425"/>
        <w:contextualSpacing w:val="0"/>
        <w:jc w:val="center"/>
        <w:rPr>
          <w:rFonts w:ascii="Arial" w:hAnsi="Arial" w:cs="Arial"/>
          <w:sz w:val="24"/>
          <w:szCs w:val="24"/>
        </w:rPr>
      </w:pPr>
      <w:r w:rsidRPr="000939A9">
        <w:rPr>
          <w:rFonts w:ascii="Arial" w:hAnsi="Arial" w:cs="Arial"/>
          <w:sz w:val="24"/>
          <w:szCs w:val="24"/>
        </w:rPr>
        <w:t>CAPÍTULO II</w:t>
      </w:r>
      <w:r w:rsidR="007E12BC" w:rsidRPr="000939A9">
        <w:rPr>
          <w:rFonts w:ascii="Arial" w:hAnsi="Arial" w:cs="Arial"/>
          <w:sz w:val="24"/>
          <w:szCs w:val="24"/>
        </w:rPr>
        <w:t>I</w:t>
      </w:r>
    </w:p>
    <w:p w14:paraId="3BB89F1D" w14:textId="20F6510C" w:rsidR="00B74D41" w:rsidRPr="000939A9" w:rsidRDefault="00B74D41" w:rsidP="008A344D">
      <w:pPr>
        <w:pStyle w:val="Prrafodelista"/>
        <w:spacing w:after="0" w:line="240" w:lineRule="auto"/>
        <w:ind w:left="0" w:firstLine="425"/>
        <w:contextualSpacing w:val="0"/>
        <w:jc w:val="center"/>
        <w:rPr>
          <w:rFonts w:ascii="Arial" w:hAnsi="Arial" w:cs="Arial"/>
          <w:b/>
          <w:sz w:val="24"/>
          <w:szCs w:val="24"/>
        </w:rPr>
      </w:pPr>
      <w:r w:rsidRPr="000939A9">
        <w:rPr>
          <w:rFonts w:ascii="Arial" w:hAnsi="Arial" w:cs="Arial"/>
          <w:sz w:val="24"/>
          <w:szCs w:val="24"/>
        </w:rPr>
        <w:t xml:space="preserve"> </w:t>
      </w:r>
      <w:r w:rsidRPr="000939A9">
        <w:rPr>
          <w:rFonts w:ascii="Arial" w:hAnsi="Arial" w:cs="Arial"/>
          <w:b/>
          <w:sz w:val="24"/>
          <w:szCs w:val="24"/>
        </w:rPr>
        <w:t>Servicios</w:t>
      </w:r>
      <w:r w:rsidR="00D74C8D" w:rsidRPr="000939A9">
        <w:rPr>
          <w:rFonts w:ascii="Arial" w:hAnsi="Arial" w:cs="Arial"/>
          <w:b/>
          <w:sz w:val="24"/>
          <w:szCs w:val="24"/>
        </w:rPr>
        <w:t xml:space="preserve"> </w:t>
      </w:r>
      <w:r w:rsidR="007E12BC" w:rsidRPr="000939A9">
        <w:rPr>
          <w:rFonts w:ascii="Arial" w:hAnsi="Arial" w:cs="Arial"/>
          <w:b/>
          <w:sz w:val="24"/>
          <w:szCs w:val="24"/>
        </w:rPr>
        <w:t xml:space="preserve">garantizados </w:t>
      </w:r>
      <w:r w:rsidR="00D74C8D" w:rsidRPr="000939A9">
        <w:rPr>
          <w:rFonts w:ascii="Arial" w:hAnsi="Arial" w:cs="Arial"/>
          <w:b/>
          <w:sz w:val="24"/>
          <w:szCs w:val="24"/>
        </w:rPr>
        <w:t>y compromisos</w:t>
      </w:r>
      <w:r w:rsidRPr="000939A9">
        <w:rPr>
          <w:rFonts w:ascii="Arial" w:hAnsi="Arial" w:cs="Arial"/>
          <w:b/>
          <w:sz w:val="24"/>
          <w:szCs w:val="24"/>
        </w:rPr>
        <w:t xml:space="preserve"> en el ámbito del Sistema Nacional de Empleo</w:t>
      </w:r>
    </w:p>
    <w:p w14:paraId="5051F338" w14:textId="0EFEF963" w:rsidR="00B74D41" w:rsidRPr="000939A9" w:rsidRDefault="005B101B" w:rsidP="00CD6575">
      <w:pPr>
        <w:spacing w:before="360" w:after="360"/>
        <w:ind w:right="0" w:firstLine="425"/>
        <w:jc w:val="center"/>
        <w:rPr>
          <w:b/>
          <w:i/>
          <w:sz w:val="24"/>
          <w:szCs w:val="24"/>
        </w:rPr>
      </w:pPr>
      <w:r w:rsidRPr="000939A9">
        <w:rPr>
          <w:b/>
          <w:i/>
          <w:sz w:val="24"/>
          <w:szCs w:val="24"/>
        </w:rPr>
        <w:t>S</w:t>
      </w:r>
      <w:r w:rsidR="00E97478" w:rsidRPr="000939A9">
        <w:rPr>
          <w:b/>
          <w:i/>
          <w:sz w:val="24"/>
          <w:szCs w:val="24"/>
        </w:rPr>
        <w:t>ección</w:t>
      </w:r>
      <w:r w:rsidRPr="000939A9">
        <w:rPr>
          <w:b/>
          <w:i/>
          <w:sz w:val="24"/>
          <w:szCs w:val="24"/>
        </w:rPr>
        <w:t xml:space="preserve"> </w:t>
      </w:r>
      <w:r w:rsidR="00EE538C" w:rsidRPr="000939A9">
        <w:rPr>
          <w:b/>
          <w:i/>
          <w:sz w:val="24"/>
          <w:szCs w:val="24"/>
        </w:rPr>
        <w:t xml:space="preserve">1ª. </w:t>
      </w:r>
      <w:r w:rsidR="00B74D41" w:rsidRPr="000939A9">
        <w:rPr>
          <w:b/>
          <w:i/>
          <w:sz w:val="24"/>
          <w:szCs w:val="24"/>
        </w:rPr>
        <w:t xml:space="preserve">Cartera </w:t>
      </w:r>
      <w:r w:rsidR="006B1149" w:rsidRPr="000939A9">
        <w:rPr>
          <w:b/>
          <w:i/>
          <w:sz w:val="24"/>
          <w:szCs w:val="24"/>
        </w:rPr>
        <w:t>C</w:t>
      </w:r>
      <w:r w:rsidR="00B74D41" w:rsidRPr="000939A9">
        <w:rPr>
          <w:b/>
          <w:i/>
          <w:sz w:val="24"/>
          <w:szCs w:val="24"/>
        </w:rPr>
        <w:t xml:space="preserve">omún de </w:t>
      </w:r>
      <w:r w:rsidR="006B1149" w:rsidRPr="000939A9">
        <w:rPr>
          <w:b/>
          <w:i/>
          <w:sz w:val="24"/>
          <w:szCs w:val="24"/>
        </w:rPr>
        <w:t>S</w:t>
      </w:r>
      <w:r w:rsidR="00B74D41" w:rsidRPr="000939A9">
        <w:rPr>
          <w:b/>
          <w:i/>
          <w:sz w:val="24"/>
          <w:szCs w:val="24"/>
        </w:rPr>
        <w:t>er</w:t>
      </w:r>
      <w:r w:rsidR="00EE538C" w:rsidRPr="000939A9">
        <w:rPr>
          <w:b/>
          <w:i/>
          <w:sz w:val="24"/>
          <w:szCs w:val="24"/>
        </w:rPr>
        <w:t xml:space="preserve">vicios </w:t>
      </w:r>
      <w:r w:rsidR="006B1149" w:rsidRPr="000939A9">
        <w:rPr>
          <w:b/>
          <w:i/>
          <w:sz w:val="24"/>
          <w:szCs w:val="24"/>
        </w:rPr>
        <w:t>del Sistema Nacional de Empleo</w:t>
      </w:r>
    </w:p>
    <w:p w14:paraId="08A166DE" w14:textId="104AB772" w:rsidR="00A37227" w:rsidRPr="00CD6575" w:rsidRDefault="00A37227" w:rsidP="00CD6575">
      <w:pPr>
        <w:pStyle w:val="Style22"/>
        <w:shd w:val="clear" w:color="auto" w:fill="auto"/>
        <w:spacing w:after="240" w:line="240" w:lineRule="auto"/>
        <w:rPr>
          <w:sz w:val="24"/>
          <w:szCs w:val="24"/>
        </w:rPr>
      </w:pPr>
      <w:r w:rsidRPr="00CD6575">
        <w:rPr>
          <w:rStyle w:val="CharStyle24"/>
          <w:color w:val="auto"/>
          <w:sz w:val="24"/>
          <w:szCs w:val="24"/>
        </w:rPr>
        <w:t xml:space="preserve">Artículo </w:t>
      </w:r>
      <w:r w:rsidR="00BE12F9" w:rsidRPr="00CD6575">
        <w:rPr>
          <w:rStyle w:val="CharStyle24"/>
          <w:color w:val="auto"/>
          <w:sz w:val="24"/>
          <w:szCs w:val="24"/>
        </w:rPr>
        <w:t>10</w:t>
      </w:r>
      <w:r w:rsidRPr="00CD6575">
        <w:rPr>
          <w:rStyle w:val="CharStyle24"/>
          <w:color w:val="auto"/>
          <w:sz w:val="24"/>
          <w:szCs w:val="24"/>
        </w:rPr>
        <w:t xml:space="preserve">. </w:t>
      </w:r>
      <w:r w:rsidR="00DB77C5" w:rsidRPr="00CD6575">
        <w:rPr>
          <w:sz w:val="24"/>
          <w:szCs w:val="24"/>
          <w:lang w:bidi="es-ES"/>
        </w:rPr>
        <w:t xml:space="preserve">Contenido </w:t>
      </w:r>
      <w:r w:rsidR="00C57BEA" w:rsidRPr="00CD6575">
        <w:rPr>
          <w:sz w:val="24"/>
          <w:szCs w:val="24"/>
          <w:lang w:bidi="es-ES"/>
        </w:rPr>
        <w:t xml:space="preserve">de la </w:t>
      </w:r>
      <w:r w:rsidRPr="00CD6575">
        <w:rPr>
          <w:sz w:val="24"/>
          <w:szCs w:val="24"/>
          <w:lang w:bidi="es-ES"/>
        </w:rPr>
        <w:t>Cartera Común</w:t>
      </w:r>
      <w:r w:rsidR="00DB77C5" w:rsidRPr="00CD6575">
        <w:rPr>
          <w:sz w:val="24"/>
          <w:szCs w:val="24"/>
          <w:lang w:bidi="es-ES"/>
        </w:rPr>
        <w:t xml:space="preserve"> de Servicios</w:t>
      </w:r>
      <w:r w:rsidRPr="00CD6575">
        <w:rPr>
          <w:sz w:val="24"/>
          <w:szCs w:val="24"/>
          <w:lang w:bidi="es-ES"/>
        </w:rPr>
        <w:t>.</w:t>
      </w:r>
    </w:p>
    <w:p w14:paraId="588A350D" w14:textId="77777777" w:rsidR="00A37227" w:rsidRPr="00CD6575" w:rsidRDefault="00A37227" w:rsidP="00CD6575">
      <w:pPr>
        <w:pStyle w:val="Style9"/>
        <w:shd w:val="clear" w:color="auto" w:fill="auto"/>
        <w:spacing w:before="240" w:after="240" w:line="240" w:lineRule="auto"/>
        <w:ind w:firstLine="426"/>
        <w:jc w:val="both"/>
        <w:rPr>
          <w:sz w:val="24"/>
          <w:szCs w:val="24"/>
          <w:lang w:bidi="es-ES"/>
        </w:rPr>
      </w:pPr>
      <w:r w:rsidRPr="00CD6575">
        <w:rPr>
          <w:sz w:val="24"/>
          <w:szCs w:val="24"/>
          <w:lang w:bidi="es-ES"/>
        </w:rPr>
        <w:t xml:space="preserve">Los servicios </w:t>
      </w:r>
      <w:r w:rsidR="007A7E56" w:rsidRPr="00CD6575">
        <w:rPr>
          <w:sz w:val="24"/>
          <w:szCs w:val="24"/>
          <w:lang w:bidi="es-ES"/>
        </w:rPr>
        <w:t xml:space="preserve">garantizados y aquellos otros </w:t>
      </w:r>
      <w:r w:rsidRPr="00CD6575">
        <w:rPr>
          <w:sz w:val="24"/>
          <w:szCs w:val="24"/>
          <w:lang w:bidi="es-ES"/>
        </w:rPr>
        <w:t xml:space="preserve">incluidos en la Cartera Común del Sistema </w:t>
      </w:r>
      <w:r w:rsidRPr="00CD6575">
        <w:rPr>
          <w:sz w:val="24"/>
          <w:szCs w:val="24"/>
          <w:lang w:bidi="es-ES"/>
        </w:rPr>
        <w:lastRenderedPageBreak/>
        <w:t>Nacional de Empleo</w:t>
      </w:r>
      <w:r w:rsidR="008A47AE" w:rsidRPr="00CD6575">
        <w:rPr>
          <w:sz w:val="24"/>
          <w:szCs w:val="24"/>
          <w:lang w:bidi="es-ES"/>
        </w:rPr>
        <w:t xml:space="preserve"> a que se refiere el </w:t>
      </w:r>
      <w:r w:rsidR="008A47AE" w:rsidRPr="00352E9F">
        <w:rPr>
          <w:sz w:val="24"/>
          <w:szCs w:val="24"/>
          <w:lang w:bidi="es-ES"/>
        </w:rPr>
        <w:t>artículo 1.1</w:t>
      </w:r>
      <w:r w:rsidR="008A47AE" w:rsidRPr="004E1F79">
        <w:rPr>
          <w:sz w:val="24"/>
          <w:szCs w:val="24"/>
          <w:lang w:bidi="es-ES"/>
        </w:rPr>
        <w:t>,</w:t>
      </w:r>
      <w:r w:rsidRPr="00CD6575">
        <w:rPr>
          <w:sz w:val="24"/>
          <w:szCs w:val="24"/>
          <w:lang w:bidi="es-ES"/>
        </w:rPr>
        <w:t xml:space="preserve"> </w:t>
      </w:r>
      <w:r w:rsidR="00C53B13" w:rsidRPr="00CD6575">
        <w:rPr>
          <w:sz w:val="24"/>
          <w:szCs w:val="24"/>
          <w:lang w:bidi="es-ES"/>
        </w:rPr>
        <w:t>se agrupar</w:t>
      </w:r>
      <w:r w:rsidR="008B7F59" w:rsidRPr="00CD6575">
        <w:rPr>
          <w:sz w:val="24"/>
          <w:szCs w:val="24"/>
          <w:lang w:bidi="es-ES"/>
        </w:rPr>
        <w:t>á</w:t>
      </w:r>
      <w:r w:rsidR="00C53B13" w:rsidRPr="00CD6575">
        <w:rPr>
          <w:sz w:val="24"/>
          <w:szCs w:val="24"/>
          <w:lang w:bidi="es-ES"/>
        </w:rPr>
        <w:t>n en</w:t>
      </w:r>
      <w:r w:rsidRPr="00CD6575">
        <w:rPr>
          <w:sz w:val="24"/>
          <w:szCs w:val="24"/>
          <w:lang w:bidi="es-ES"/>
        </w:rPr>
        <w:t>:</w:t>
      </w:r>
    </w:p>
    <w:p w14:paraId="3D603D1A" w14:textId="77777777" w:rsidR="008B7F59" w:rsidRPr="00CD6575" w:rsidRDefault="00A37227" w:rsidP="00CD6575">
      <w:pPr>
        <w:pStyle w:val="Style9"/>
        <w:numPr>
          <w:ilvl w:val="0"/>
          <w:numId w:val="12"/>
        </w:numPr>
        <w:shd w:val="clear" w:color="auto" w:fill="auto"/>
        <w:spacing w:before="240" w:after="240" w:line="240" w:lineRule="auto"/>
        <w:jc w:val="both"/>
        <w:rPr>
          <w:sz w:val="24"/>
          <w:szCs w:val="24"/>
        </w:rPr>
      </w:pPr>
      <w:r w:rsidRPr="00CD6575">
        <w:rPr>
          <w:sz w:val="24"/>
          <w:szCs w:val="24"/>
        </w:rPr>
        <w:t>Servicios de orientación para el empleo personalizada, integral e inclusiva.</w:t>
      </w:r>
    </w:p>
    <w:p w14:paraId="3014E24B" w14:textId="77777777" w:rsidR="008B7F59" w:rsidRPr="00CD6575" w:rsidRDefault="00A37227" w:rsidP="00CD6575">
      <w:pPr>
        <w:pStyle w:val="Style9"/>
        <w:numPr>
          <w:ilvl w:val="0"/>
          <w:numId w:val="12"/>
        </w:numPr>
        <w:shd w:val="clear" w:color="auto" w:fill="auto"/>
        <w:spacing w:before="240" w:after="240" w:line="240" w:lineRule="auto"/>
        <w:jc w:val="both"/>
        <w:rPr>
          <w:sz w:val="24"/>
          <w:szCs w:val="24"/>
        </w:rPr>
      </w:pPr>
      <w:r w:rsidRPr="00CD6575">
        <w:rPr>
          <w:sz w:val="24"/>
          <w:szCs w:val="24"/>
        </w:rPr>
        <w:t>Servicios de intermediación, colocación y asesoramiento a empresas.</w:t>
      </w:r>
    </w:p>
    <w:p w14:paraId="2C3A148A" w14:textId="77777777" w:rsidR="008B7F59" w:rsidRPr="00CD6575" w:rsidRDefault="00A37227" w:rsidP="00CD6575">
      <w:pPr>
        <w:pStyle w:val="Style9"/>
        <w:numPr>
          <w:ilvl w:val="0"/>
          <w:numId w:val="12"/>
        </w:numPr>
        <w:shd w:val="clear" w:color="auto" w:fill="auto"/>
        <w:spacing w:before="240" w:after="240" w:line="240" w:lineRule="auto"/>
        <w:jc w:val="both"/>
        <w:rPr>
          <w:sz w:val="24"/>
          <w:szCs w:val="24"/>
        </w:rPr>
      </w:pPr>
      <w:r w:rsidRPr="00CD6575">
        <w:rPr>
          <w:sz w:val="24"/>
          <w:szCs w:val="24"/>
        </w:rPr>
        <w:t>Servicios de formación en el trabajo.</w:t>
      </w:r>
    </w:p>
    <w:p w14:paraId="4B32BBF0" w14:textId="77777777" w:rsidR="00A37227" w:rsidRPr="00CD6575" w:rsidRDefault="00A37227" w:rsidP="00CD6575">
      <w:pPr>
        <w:pStyle w:val="Style9"/>
        <w:numPr>
          <w:ilvl w:val="0"/>
          <w:numId w:val="12"/>
        </w:numPr>
        <w:shd w:val="clear" w:color="auto" w:fill="auto"/>
        <w:spacing w:before="240" w:after="240" w:line="240" w:lineRule="auto"/>
        <w:jc w:val="both"/>
        <w:rPr>
          <w:sz w:val="24"/>
          <w:szCs w:val="24"/>
        </w:rPr>
      </w:pPr>
      <w:r w:rsidRPr="00CD6575">
        <w:rPr>
          <w:sz w:val="24"/>
          <w:szCs w:val="24"/>
        </w:rPr>
        <w:t>Servicios de asesoramiento para el autoempleo, el emprendimiento viable y la dinamización del desarrollo económico local.</w:t>
      </w:r>
    </w:p>
    <w:p w14:paraId="56590496" w14:textId="10FF4006" w:rsidR="00765DF5" w:rsidRPr="00CD6575" w:rsidRDefault="00765DF5" w:rsidP="00CD6575">
      <w:pPr>
        <w:pStyle w:val="Style9"/>
        <w:shd w:val="clear" w:color="auto" w:fill="auto"/>
        <w:spacing w:before="240" w:after="240" w:line="240" w:lineRule="auto"/>
        <w:jc w:val="both"/>
        <w:rPr>
          <w:sz w:val="24"/>
          <w:szCs w:val="24"/>
        </w:rPr>
      </w:pPr>
      <w:r w:rsidRPr="00CD6575">
        <w:rPr>
          <w:sz w:val="24"/>
          <w:szCs w:val="24"/>
        </w:rPr>
        <w:t>Subsección 1</w:t>
      </w:r>
      <w:r w:rsidR="00F11935" w:rsidRPr="00CD6575">
        <w:rPr>
          <w:sz w:val="24"/>
          <w:szCs w:val="24"/>
        </w:rPr>
        <w:t xml:space="preserve">ª. </w:t>
      </w:r>
      <w:r w:rsidR="00F11935" w:rsidRPr="00CD6575">
        <w:rPr>
          <w:sz w:val="24"/>
          <w:szCs w:val="24"/>
          <w:lang w:bidi="es-ES"/>
        </w:rPr>
        <w:t xml:space="preserve">Servicios de orientación </w:t>
      </w:r>
      <w:r w:rsidR="00F11935" w:rsidRPr="00CD6575">
        <w:rPr>
          <w:sz w:val="24"/>
          <w:szCs w:val="24"/>
        </w:rPr>
        <w:t>para el empleo personalizada, integral e inclusiva</w:t>
      </w:r>
    </w:p>
    <w:p w14:paraId="3E3803C7" w14:textId="22AD35E3" w:rsidR="00A37227" w:rsidRPr="00CD6575" w:rsidRDefault="00A37227" w:rsidP="00CD6575">
      <w:pPr>
        <w:pStyle w:val="Style22"/>
        <w:shd w:val="clear" w:color="auto" w:fill="auto"/>
        <w:spacing w:after="240" w:line="240" w:lineRule="auto"/>
        <w:rPr>
          <w:sz w:val="24"/>
          <w:szCs w:val="24"/>
        </w:rPr>
      </w:pPr>
      <w:bookmarkStart w:id="9" w:name="_Hlk160443851"/>
      <w:r w:rsidRPr="00CD6575">
        <w:rPr>
          <w:rStyle w:val="CharStyle24"/>
          <w:color w:val="auto"/>
          <w:sz w:val="24"/>
          <w:szCs w:val="24"/>
        </w:rPr>
        <w:t xml:space="preserve">Artículo </w:t>
      </w:r>
      <w:r w:rsidR="00BE12F9" w:rsidRPr="00CD6575">
        <w:rPr>
          <w:rStyle w:val="CharStyle24"/>
          <w:color w:val="auto"/>
          <w:sz w:val="24"/>
          <w:szCs w:val="24"/>
        </w:rPr>
        <w:t>11</w:t>
      </w:r>
      <w:r w:rsidRPr="00CD6575">
        <w:rPr>
          <w:rStyle w:val="CharStyle24"/>
          <w:color w:val="auto"/>
          <w:sz w:val="24"/>
          <w:szCs w:val="24"/>
        </w:rPr>
        <w:t xml:space="preserve">. </w:t>
      </w:r>
      <w:r w:rsidR="00C25583" w:rsidRPr="00CD6575">
        <w:rPr>
          <w:sz w:val="24"/>
          <w:szCs w:val="24"/>
          <w:lang w:bidi="es-ES"/>
        </w:rPr>
        <w:t>Objeto</w:t>
      </w:r>
      <w:r w:rsidR="0083782E" w:rsidRPr="00CD6575">
        <w:rPr>
          <w:sz w:val="24"/>
          <w:szCs w:val="24"/>
          <w:lang w:bidi="es-ES"/>
        </w:rPr>
        <w:t xml:space="preserve"> y finalidad</w:t>
      </w:r>
      <w:r w:rsidR="00C25583" w:rsidRPr="00CD6575">
        <w:rPr>
          <w:sz w:val="24"/>
          <w:szCs w:val="24"/>
          <w:lang w:bidi="es-ES"/>
        </w:rPr>
        <w:t>.</w:t>
      </w:r>
    </w:p>
    <w:bookmarkEnd w:id="9"/>
    <w:p w14:paraId="3E0CDAE4" w14:textId="0C13F313" w:rsidR="00A37227" w:rsidRPr="00C16C0A" w:rsidRDefault="00A37227" w:rsidP="00CD6575">
      <w:pPr>
        <w:pStyle w:val="Style9"/>
        <w:shd w:val="clear" w:color="auto" w:fill="auto"/>
        <w:spacing w:before="240" w:after="240" w:line="240" w:lineRule="auto"/>
        <w:ind w:firstLine="426"/>
        <w:jc w:val="both"/>
        <w:rPr>
          <w:sz w:val="24"/>
          <w:szCs w:val="24"/>
          <w:lang w:bidi="es-ES"/>
        </w:rPr>
      </w:pPr>
      <w:r w:rsidRPr="00CD6575">
        <w:rPr>
          <w:sz w:val="24"/>
          <w:szCs w:val="24"/>
          <w:lang w:bidi="es-ES"/>
        </w:rPr>
        <w:t xml:space="preserve">1. </w:t>
      </w:r>
      <w:r w:rsidR="006171DF" w:rsidRPr="00CD6575">
        <w:rPr>
          <w:sz w:val="24"/>
          <w:szCs w:val="24"/>
          <w:lang w:bidi="es-ES"/>
        </w:rPr>
        <w:t>Los</w:t>
      </w:r>
      <w:r w:rsidRPr="00CD6575">
        <w:rPr>
          <w:sz w:val="24"/>
          <w:szCs w:val="24"/>
          <w:lang w:bidi="es-ES"/>
        </w:rPr>
        <w:t xml:space="preserve"> servicio</w:t>
      </w:r>
      <w:r w:rsidR="006171DF" w:rsidRPr="00CD6575">
        <w:rPr>
          <w:sz w:val="24"/>
          <w:szCs w:val="24"/>
          <w:lang w:bidi="es-ES"/>
        </w:rPr>
        <w:t>s</w:t>
      </w:r>
      <w:r w:rsidRPr="00CD6575">
        <w:rPr>
          <w:sz w:val="24"/>
          <w:szCs w:val="24"/>
          <w:lang w:bidi="es-ES"/>
        </w:rPr>
        <w:t xml:space="preserve"> de orientación para el empleo personalizada, e inclusiva tiene</w:t>
      </w:r>
      <w:r w:rsidR="006171DF" w:rsidRPr="00CD6575">
        <w:rPr>
          <w:sz w:val="24"/>
          <w:szCs w:val="24"/>
          <w:lang w:bidi="es-ES"/>
        </w:rPr>
        <w:t>n</w:t>
      </w:r>
      <w:r w:rsidRPr="00CD6575">
        <w:rPr>
          <w:sz w:val="24"/>
          <w:szCs w:val="24"/>
          <w:lang w:bidi="es-ES"/>
        </w:rPr>
        <w:t xml:space="preserve"> por objeto</w:t>
      </w:r>
      <w:r w:rsidR="00E350DE" w:rsidRPr="00CD6575">
        <w:rPr>
          <w:sz w:val="24"/>
          <w:szCs w:val="24"/>
          <w:lang w:bidi="es-ES"/>
        </w:rPr>
        <w:t xml:space="preserve"> proporcionar</w:t>
      </w:r>
      <w:r w:rsidR="006171DF" w:rsidRPr="00CD6575">
        <w:rPr>
          <w:sz w:val="24"/>
          <w:szCs w:val="24"/>
          <w:lang w:bidi="es-ES"/>
        </w:rPr>
        <w:t>, de manera integral,</w:t>
      </w:r>
      <w:r w:rsidRPr="00CD6575">
        <w:rPr>
          <w:sz w:val="24"/>
          <w:szCs w:val="24"/>
          <w:lang w:bidi="es-ES"/>
        </w:rPr>
        <w:t xml:space="preserve"> la información, el diagnóstico de la situación individual, el asesoramiento, y</w:t>
      </w:r>
      <w:r w:rsidR="00E350DE" w:rsidRPr="00CD6575">
        <w:rPr>
          <w:sz w:val="24"/>
          <w:szCs w:val="24"/>
          <w:lang w:bidi="es-ES"/>
        </w:rPr>
        <w:t xml:space="preserve"> el</w:t>
      </w:r>
      <w:r w:rsidRPr="00CD6575">
        <w:rPr>
          <w:sz w:val="24"/>
          <w:szCs w:val="24"/>
          <w:lang w:bidi="es-ES"/>
        </w:rPr>
        <w:t xml:space="preserve"> acompañamiento en las transiciones laborales</w:t>
      </w:r>
      <w:r w:rsidR="00E350DE" w:rsidRPr="00CD6575">
        <w:rPr>
          <w:sz w:val="24"/>
          <w:szCs w:val="24"/>
          <w:lang w:bidi="es-ES"/>
        </w:rPr>
        <w:t xml:space="preserve"> a las personas demandantes de servicios de empleo</w:t>
      </w:r>
      <w:r w:rsidRPr="00CD6575">
        <w:rPr>
          <w:sz w:val="24"/>
          <w:szCs w:val="24"/>
          <w:lang w:bidi="es-ES"/>
        </w:rPr>
        <w:t>, bien desde la educación al mundo laboral o entre las diversas situaciones de empleo y desempleo que pueden darse a lo largo de la vida laboral</w:t>
      </w:r>
      <w:r w:rsidR="004325F5" w:rsidRPr="00CD6575">
        <w:rPr>
          <w:sz w:val="24"/>
          <w:szCs w:val="24"/>
          <w:lang w:bidi="es-ES"/>
        </w:rPr>
        <w:t>, con la finalidad de</w:t>
      </w:r>
      <w:r w:rsidRPr="00CD6575">
        <w:rPr>
          <w:sz w:val="24"/>
          <w:szCs w:val="24"/>
          <w:lang w:bidi="es-ES"/>
        </w:rPr>
        <w:t xml:space="preserve"> ayudar</w:t>
      </w:r>
      <w:r w:rsidR="004325F5" w:rsidRPr="00CD6575">
        <w:rPr>
          <w:sz w:val="24"/>
          <w:szCs w:val="24"/>
          <w:lang w:bidi="es-ES"/>
        </w:rPr>
        <w:t>les</w:t>
      </w:r>
      <w:r w:rsidRPr="00CD6575">
        <w:rPr>
          <w:sz w:val="24"/>
          <w:szCs w:val="24"/>
          <w:lang w:bidi="es-ES"/>
        </w:rPr>
        <w:t xml:space="preserve"> a mejorar su empleabilidad, promover su carrera profesional y facilitar su contratación u orientar</w:t>
      </w:r>
      <w:r w:rsidR="003D607C" w:rsidRPr="00CD6575">
        <w:rPr>
          <w:sz w:val="24"/>
          <w:szCs w:val="24"/>
          <w:lang w:bidi="es-ES"/>
        </w:rPr>
        <w:t>les</w:t>
      </w:r>
      <w:r w:rsidRPr="00CD6575">
        <w:rPr>
          <w:sz w:val="24"/>
          <w:szCs w:val="24"/>
          <w:lang w:bidi="es-ES"/>
        </w:rPr>
        <w:t xml:space="preserve"> hacia el autoempleo. Asimismo, y a partir del diagnóstico de sus necesidades, la orientación podrá dar lugar a la </w:t>
      </w:r>
      <w:r w:rsidRPr="00C16C0A">
        <w:rPr>
          <w:sz w:val="24"/>
          <w:szCs w:val="24"/>
          <w:lang w:bidi="es-ES"/>
        </w:rPr>
        <w:t>prestación de otros servicios especializados de la cartera.</w:t>
      </w:r>
    </w:p>
    <w:p w14:paraId="4778E274" w14:textId="3EABAAAC" w:rsidR="003566A6" w:rsidRPr="00C16C0A" w:rsidRDefault="0083782E" w:rsidP="00CD6575">
      <w:pPr>
        <w:spacing w:before="240" w:after="240"/>
        <w:ind w:right="0" w:firstLine="426"/>
        <w:jc w:val="both"/>
        <w:rPr>
          <w:rFonts w:eastAsia="Calibri"/>
          <w:spacing w:val="0"/>
          <w:sz w:val="24"/>
          <w:szCs w:val="24"/>
          <w:lang w:eastAsia="en-US"/>
        </w:rPr>
      </w:pPr>
      <w:r w:rsidRPr="00C16C0A">
        <w:rPr>
          <w:sz w:val="24"/>
          <w:szCs w:val="24"/>
        </w:rPr>
        <w:t xml:space="preserve">2. </w:t>
      </w:r>
      <w:r w:rsidRPr="00C16C0A">
        <w:rPr>
          <w:rFonts w:eastAsia="Arial"/>
          <w:spacing w:val="0"/>
          <w:sz w:val="24"/>
          <w:szCs w:val="24"/>
          <w:lang w:eastAsia="en-US"/>
        </w:rPr>
        <w:t xml:space="preserve">Para acceder a estos servicios, es necesario que la persona </w:t>
      </w:r>
      <w:r w:rsidR="00292155" w:rsidRPr="00C16C0A">
        <w:rPr>
          <w:rFonts w:eastAsia="Arial"/>
          <w:spacing w:val="0"/>
          <w:sz w:val="24"/>
          <w:szCs w:val="24"/>
          <w:lang w:eastAsia="en-US"/>
        </w:rPr>
        <w:t>figure</w:t>
      </w:r>
      <w:r w:rsidRPr="00C16C0A">
        <w:rPr>
          <w:rFonts w:eastAsia="Arial"/>
          <w:spacing w:val="0"/>
          <w:sz w:val="24"/>
          <w:szCs w:val="24"/>
          <w:lang w:eastAsia="en-US"/>
        </w:rPr>
        <w:t xml:space="preserve"> inscrita como demandante </w:t>
      </w:r>
      <w:r w:rsidR="009A0E81" w:rsidRPr="00C16C0A">
        <w:rPr>
          <w:rFonts w:eastAsia="Arial"/>
          <w:spacing w:val="0"/>
          <w:sz w:val="24"/>
          <w:szCs w:val="24"/>
          <w:lang w:eastAsia="en-US"/>
        </w:rPr>
        <w:t>de empleo y servicios</w:t>
      </w:r>
      <w:r w:rsidR="00C16C0A" w:rsidRPr="00C16C0A">
        <w:rPr>
          <w:rFonts w:eastAsia="Arial"/>
          <w:spacing w:val="0"/>
          <w:sz w:val="24"/>
          <w:szCs w:val="24"/>
          <w:lang w:eastAsia="en-US"/>
        </w:rPr>
        <w:t xml:space="preserve">, </w:t>
      </w:r>
      <w:r w:rsidR="009A0E81" w:rsidRPr="00C16C0A">
        <w:rPr>
          <w:rFonts w:eastAsia="Arial"/>
          <w:spacing w:val="0"/>
          <w:sz w:val="24"/>
          <w:szCs w:val="24"/>
          <w:lang w:eastAsia="en-US"/>
        </w:rPr>
        <w:t xml:space="preserve">pudiéndose acceder a los mismos por solicitud de la persona interesada </w:t>
      </w:r>
      <w:r w:rsidRPr="00C16C0A">
        <w:rPr>
          <w:rFonts w:eastAsia="Arial"/>
          <w:spacing w:val="0"/>
          <w:sz w:val="24"/>
          <w:szCs w:val="24"/>
          <w:lang w:eastAsia="en-US"/>
        </w:rPr>
        <w:t>o derivación de otros servicios</w:t>
      </w:r>
      <w:r w:rsidR="00C16C0A" w:rsidRPr="00C16C0A">
        <w:rPr>
          <w:rFonts w:eastAsia="Arial"/>
          <w:spacing w:val="0"/>
          <w:sz w:val="24"/>
          <w:szCs w:val="24"/>
          <w:lang w:eastAsia="en-US"/>
        </w:rPr>
        <w:t>.</w:t>
      </w:r>
      <w:r w:rsidR="00C16C0A">
        <w:rPr>
          <w:rFonts w:eastAsia="Arial"/>
          <w:spacing w:val="0"/>
          <w:sz w:val="24"/>
          <w:szCs w:val="24"/>
          <w:lang w:eastAsia="en-US"/>
        </w:rPr>
        <w:t xml:space="preserve"> </w:t>
      </w:r>
      <w:r w:rsidRPr="00C16C0A">
        <w:rPr>
          <w:rFonts w:eastAsia="Arial"/>
          <w:spacing w:val="0"/>
          <w:sz w:val="24"/>
          <w:szCs w:val="24"/>
          <w:lang w:eastAsia="en-US"/>
        </w:rPr>
        <w:t>En todos los supuestos, la información contendrá elementos que promuevan la autonomía eficiente de las personas demandantes de servicios de empleo.</w:t>
      </w:r>
    </w:p>
    <w:p w14:paraId="2EF0999D" w14:textId="7460DA32" w:rsidR="003566A6" w:rsidRPr="00CD6575" w:rsidRDefault="003566A6" w:rsidP="00CD6575">
      <w:pPr>
        <w:spacing w:before="240" w:after="240"/>
        <w:ind w:right="0" w:firstLine="426"/>
        <w:jc w:val="both"/>
        <w:rPr>
          <w:rFonts w:eastAsia="Calibri"/>
          <w:spacing w:val="0"/>
          <w:sz w:val="24"/>
          <w:szCs w:val="24"/>
          <w:lang w:eastAsia="en-US"/>
        </w:rPr>
      </w:pPr>
      <w:r w:rsidRPr="00CD6575">
        <w:rPr>
          <w:rFonts w:eastAsia="Calibri"/>
          <w:spacing w:val="0"/>
          <w:sz w:val="24"/>
          <w:szCs w:val="24"/>
          <w:lang w:eastAsia="en-US"/>
        </w:rPr>
        <w:t xml:space="preserve">3. Los servicios de orientación, accesibles a todas las personas </w:t>
      </w:r>
      <w:r w:rsidRPr="004E1F79">
        <w:rPr>
          <w:rFonts w:eastAsia="Calibri"/>
          <w:spacing w:val="0"/>
          <w:sz w:val="24"/>
          <w:szCs w:val="24"/>
          <w:lang w:eastAsia="en-US"/>
        </w:rPr>
        <w:t>usuarias de los servicios de empleo, se prestará</w:t>
      </w:r>
      <w:r w:rsidR="00CD6575" w:rsidRPr="004E1F79">
        <w:rPr>
          <w:rFonts w:eastAsia="Calibri"/>
          <w:spacing w:val="0"/>
          <w:sz w:val="24"/>
          <w:szCs w:val="24"/>
          <w:lang w:eastAsia="en-US"/>
        </w:rPr>
        <w:t>n</w:t>
      </w:r>
      <w:r w:rsidRPr="004E1F79">
        <w:rPr>
          <w:rFonts w:eastAsia="Calibri"/>
          <w:spacing w:val="0"/>
          <w:sz w:val="24"/>
          <w:szCs w:val="24"/>
          <w:lang w:eastAsia="en-US"/>
        </w:rPr>
        <w:t xml:space="preserve"> de forma </w:t>
      </w:r>
      <w:bookmarkStart w:id="10" w:name="_Hlk160484620"/>
      <w:r w:rsidRPr="004E1F79">
        <w:rPr>
          <w:rFonts w:eastAsia="Calibri"/>
          <w:spacing w:val="0"/>
          <w:sz w:val="24"/>
          <w:szCs w:val="24"/>
          <w:lang w:eastAsia="en-US"/>
        </w:rPr>
        <w:t xml:space="preserve">personalizada, integral e inclusiva </w:t>
      </w:r>
      <w:bookmarkEnd w:id="10"/>
      <w:r w:rsidRPr="004E1F79">
        <w:rPr>
          <w:rFonts w:eastAsia="Calibri"/>
          <w:spacing w:val="0"/>
          <w:sz w:val="24"/>
          <w:szCs w:val="24"/>
          <w:lang w:eastAsia="en-US"/>
        </w:rPr>
        <w:t>y podrá</w:t>
      </w:r>
      <w:r w:rsidR="00CD6575" w:rsidRPr="004E1F79">
        <w:rPr>
          <w:rFonts w:eastAsia="Calibri"/>
          <w:spacing w:val="0"/>
          <w:sz w:val="24"/>
          <w:szCs w:val="24"/>
          <w:lang w:eastAsia="en-US"/>
        </w:rPr>
        <w:t>n</w:t>
      </w:r>
      <w:r w:rsidRPr="00CD6575">
        <w:rPr>
          <w:rFonts w:eastAsia="Calibri"/>
          <w:spacing w:val="0"/>
          <w:sz w:val="24"/>
          <w:szCs w:val="24"/>
          <w:lang w:eastAsia="en-US"/>
        </w:rPr>
        <w:t xml:space="preserve"> realizarse de manera presencial y no presencial, así como de forma individual o grupal y con el apoyo de herramientas digitales.</w:t>
      </w:r>
    </w:p>
    <w:p w14:paraId="48B825F8" w14:textId="42EA4BEA" w:rsidR="003566A6" w:rsidRPr="00CD6575" w:rsidRDefault="003566A6" w:rsidP="00CD6575">
      <w:pPr>
        <w:spacing w:before="240" w:after="240"/>
        <w:ind w:right="0" w:firstLine="426"/>
        <w:jc w:val="both"/>
        <w:rPr>
          <w:rFonts w:eastAsia="Calibri"/>
          <w:spacing w:val="0"/>
          <w:sz w:val="24"/>
          <w:szCs w:val="24"/>
          <w:lang w:eastAsia="en-US"/>
        </w:rPr>
      </w:pPr>
      <w:r w:rsidRPr="00CD6575">
        <w:rPr>
          <w:rFonts w:eastAsia="Calibri"/>
          <w:spacing w:val="0"/>
          <w:sz w:val="24"/>
          <w:szCs w:val="24"/>
          <w:lang w:eastAsia="en-US"/>
        </w:rPr>
        <w:t>4. Los servicios de orientación serán desarrollados por los servicios públicos de empleo en el marco de la Estrategia Española de Apoyo Activo al Empleo y se articularán de acuerdo con el instrumento de planificación de recursos humanos a que hace referencia la disposición adicional segunda de la Ley de Empleo, promoviéndose la capacitación permanente del personal orientador para el adecuado desempeño de sus funciones.</w:t>
      </w:r>
    </w:p>
    <w:p w14:paraId="0FFFA676" w14:textId="122F09CA" w:rsidR="0083782E" w:rsidRPr="00CD6575" w:rsidRDefault="003566A6" w:rsidP="00CD6575">
      <w:pPr>
        <w:pStyle w:val="Style9"/>
        <w:shd w:val="clear" w:color="auto" w:fill="auto"/>
        <w:spacing w:before="240" w:after="240" w:line="240" w:lineRule="auto"/>
        <w:ind w:firstLine="426"/>
        <w:jc w:val="both"/>
        <w:rPr>
          <w:sz w:val="24"/>
          <w:szCs w:val="24"/>
          <w:lang w:bidi="es-ES"/>
        </w:rPr>
      </w:pPr>
      <w:r w:rsidRPr="00CD6575">
        <w:rPr>
          <w:sz w:val="24"/>
          <w:szCs w:val="24"/>
          <w:lang w:bidi="es-ES"/>
        </w:rPr>
        <w:t>5</w:t>
      </w:r>
      <w:r w:rsidR="0083782E" w:rsidRPr="00CD6575">
        <w:rPr>
          <w:sz w:val="24"/>
          <w:szCs w:val="24"/>
          <w:lang w:bidi="es-ES"/>
        </w:rPr>
        <w:t>. Los servicios de orientación comprenderán los siguientes servicios garantizados:</w:t>
      </w:r>
    </w:p>
    <w:p w14:paraId="100BD87E" w14:textId="2E63444B" w:rsidR="0083782E" w:rsidRPr="00CD6575" w:rsidRDefault="0083782E" w:rsidP="00CD6575">
      <w:pPr>
        <w:pStyle w:val="Style9"/>
        <w:numPr>
          <w:ilvl w:val="0"/>
          <w:numId w:val="18"/>
        </w:numPr>
        <w:shd w:val="clear" w:color="auto" w:fill="auto"/>
        <w:spacing w:before="240" w:after="240" w:line="240" w:lineRule="auto"/>
        <w:ind w:left="782" w:hanging="357"/>
        <w:contextualSpacing/>
        <w:jc w:val="both"/>
        <w:rPr>
          <w:sz w:val="24"/>
          <w:szCs w:val="24"/>
          <w:lang w:bidi="es-ES"/>
        </w:rPr>
      </w:pPr>
      <w:r w:rsidRPr="00CD6575">
        <w:rPr>
          <w:sz w:val="24"/>
          <w:szCs w:val="24"/>
          <w:lang w:bidi="es-ES"/>
        </w:rPr>
        <w:t>Elaboración de un perfil individualizado.</w:t>
      </w:r>
    </w:p>
    <w:p w14:paraId="313FC564" w14:textId="61CC89CB" w:rsidR="007901BF" w:rsidRPr="00CD6575" w:rsidRDefault="007901BF" w:rsidP="00CD6575">
      <w:pPr>
        <w:pStyle w:val="Style9"/>
        <w:numPr>
          <w:ilvl w:val="0"/>
          <w:numId w:val="18"/>
        </w:numPr>
        <w:shd w:val="clear" w:color="auto" w:fill="auto"/>
        <w:spacing w:before="240" w:after="240" w:line="240" w:lineRule="auto"/>
        <w:ind w:left="782" w:hanging="357"/>
        <w:contextualSpacing/>
        <w:jc w:val="both"/>
        <w:rPr>
          <w:sz w:val="24"/>
          <w:szCs w:val="24"/>
          <w:lang w:bidi="es-ES"/>
        </w:rPr>
      </w:pPr>
      <w:r w:rsidRPr="00CD6575">
        <w:rPr>
          <w:sz w:val="24"/>
          <w:szCs w:val="24"/>
          <w:lang w:bidi="es-ES"/>
        </w:rPr>
        <w:t>Tutorización individual, asesoramiento continuado y atención personalizada.</w:t>
      </w:r>
    </w:p>
    <w:p w14:paraId="65C5A19E" w14:textId="4D370E7F" w:rsidR="007901BF" w:rsidRPr="00CD6575" w:rsidRDefault="0083782E" w:rsidP="00CD6575">
      <w:pPr>
        <w:pStyle w:val="Style9"/>
        <w:numPr>
          <w:ilvl w:val="0"/>
          <w:numId w:val="18"/>
        </w:numPr>
        <w:shd w:val="clear" w:color="auto" w:fill="auto"/>
        <w:spacing w:before="240" w:after="240" w:line="240" w:lineRule="auto"/>
        <w:jc w:val="both"/>
        <w:rPr>
          <w:sz w:val="24"/>
          <w:szCs w:val="24"/>
          <w:lang w:bidi="es-ES"/>
        </w:rPr>
      </w:pPr>
      <w:r w:rsidRPr="00CD6575">
        <w:rPr>
          <w:sz w:val="24"/>
          <w:szCs w:val="24"/>
          <w:lang w:bidi="es-ES"/>
        </w:rPr>
        <w:t>Itinerario o plan personalizado</w:t>
      </w:r>
      <w:r w:rsidR="007901BF" w:rsidRPr="00CD6575">
        <w:rPr>
          <w:sz w:val="24"/>
          <w:szCs w:val="24"/>
          <w:lang w:bidi="es-ES"/>
        </w:rPr>
        <w:t>.</w:t>
      </w:r>
    </w:p>
    <w:p w14:paraId="6D1FD548" w14:textId="137ECF31" w:rsidR="0083782E" w:rsidRPr="00CD6575" w:rsidRDefault="0083782E" w:rsidP="00CD6575">
      <w:pPr>
        <w:pStyle w:val="Style22"/>
        <w:shd w:val="clear" w:color="auto" w:fill="auto"/>
        <w:spacing w:after="240" w:line="240" w:lineRule="auto"/>
        <w:rPr>
          <w:sz w:val="24"/>
          <w:szCs w:val="24"/>
        </w:rPr>
      </w:pPr>
      <w:r w:rsidRPr="00CD6575">
        <w:rPr>
          <w:rStyle w:val="CharStyle24"/>
          <w:color w:val="auto"/>
          <w:sz w:val="24"/>
          <w:szCs w:val="24"/>
        </w:rPr>
        <w:t xml:space="preserve">Artículo </w:t>
      </w:r>
      <w:r w:rsidR="003C7A51" w:rsidRPr="00CD6575">
        <w:rPr>
          <w:rStyle w:val="CharStyle24"/>
          <w:color w:val="auto"/>
          <w:sz w:val="24"/>
          <w:szCs w:val="24"/>
        </w:rPr>
        <w:t>12</w:t>
      </w:r>
      <w:r w:rsidRPr="00CD6575">
        <w:rPr>
          <w:rStyle w:val="CharStyle24"/>
          <w:color w:val="auto"/>
          <w:sz w:val="24"/>
          <w:szCs w:val="24"/>
        </w:rPr>
        <w:t xml:space="preserve">. </w:t>
      </w:r>
      <w:r w:rsidR="007901BF" w:rsidRPr="00CD6575">
        <w:rPr>
          <w:sz w:val="24"/>
          <w:szCs w:val="24"/>
          <w:lang w:bidi="es-ES"/>
        </w:rPr>
        <w:t>Elaboración de un perfil individualizado</w:t>
      </w:r>
      <w:r w:rsidRPr="00CD6575">
        <w:rPr>
          <w:sz w:val="24"/>
          <w:szCs w:val="24"/>
          <w:lang w:bidi="es-ES"/>
        </w:rPr>
        <w:t>.</w:t>
      </w:r>
    </w:p>
    <w:p w14:paraId="040F8B7B" w14:textId="36DB2DDC" w:rsidR="007901BF" w:rsidRPr="00CD6575" w:rsidRDefault="003C7A51"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lastRenderedPageBreak/>
        <w:t>1. El Servicio Público de Empleo competente elaborará</w:t>
      </w:r>
      <w:r w:rsidR="007901BF" w:rsidRPr="00CD6575">
        <w:rPr>
          <w:rFonts w:eastAsia="Arial"/>
          <w:spacing w:val="0"/>
          <w:sz w:val="24"/>
          <w:szCs w:val="24"/>
          <w:lang w:eastAsia="en-US"/>
        </w:rPr>
        <w:t xml:space="preserve"> un perfil individualizado de la persona usuaria que permita su evaluación</w:t>
      </w:r>
      <w:r w:rsidRPr="00CD6575">
        <w:rPr>
          <w:rFonts w:eastAsia="Arial"/>
          <w:spacing w:val="0"/>
          <w:sz w:val="24"/>
          <w:szCs w:val="24"/>
          <w:lang w:eastAsia="en-US"/>
        </w:rPr>
        <w:t>,</w:t>
      </w:r>
      <w:r w:rsidR="007901BF" w:rsidRPr="00CD6575">
        <w:rPr>
          <w:rFonts w:eastAsia="Arial"/>
          <w:spacing w:val="0"/>
          <w:sz w:val="24"/>
          <w:szCs w:val="24"/>
          <w:lang w:eastAsia="en-US"/>
        </w:rPr>
        <w:t xml:space="preserve"> con el soporte</w:t>
      </w:r>
      <w:r w:rsidR="007901BF" w:rsidRPr="00CD6575">
        <w:rPr>
          <w:rFonts w:eastAsia="Arial"/>
          <w:b/>
          <w:bCs/>
          <w:spacing w:val="0"/>
          <w:sz w:val="24"/>
          <w:szCs w:val="24"/>
          <w:lang w:eastAsia="en-US"/>
        </w:rPr>
        <w:t xml:space="preserve"> </w:t>
      </w:r>
      <w:r w:rsidR="007901BF" w:rsidRPr="00CD6575">
        <w:rPr>
          <w:rFonts w:eastAsia="Arial"/>
          <w:spacing w:val="0"/>
          <w:sz w:val="24"/>
          <w:szCs w:val="24"/>
          <w:lang w:eastAsia="en-US"/>
        </w:rPr>
        <w:t>de evidencias estadísticas</w:t>
      </w:r>
      <w:r w:rsidRPr="00CD6575">
        <w:rPr>
          <w:rFonts w:eastAsia="Arial"/>
          <w:spacing w:val="0"/>
          <w:sz w:val="24"/>
          <w:szCs w:val="24"/>
          <w:lang w:eastAsia="en-US"/>
        </w:rPr>
        <w:t>,</w:t>
      </w:r>
      <w:r w:rsidR="007901BF" w:rsidRPr="00CD6575">
        <w:rPr>
          <w:rFonts w:eastAsia="Arial"/>
          <w:spacing w:val="0"/>
          <w:sz w:val="24"/>
          <w:szCs w:val="24"/>
          <w:lang w:eastAsia="en-US"/>
        </w:rPr>
        <w:t xml:space="preserve"> para la mejora de su empleabilidad, y que facilite el ulterior diseño de un itinerario personalizado formativo</w:t>
      </w:r>
      <w:r w:rsidRPr="00CD6575">
        <w:rPr>
          <w:rFonts w:eastAsia="Arial"/>
          <w:spacing w:val="0"/>
          <w:sz w:val="24"/>
          <w:szCs w:val="24"/>
          <w:lang w:eastAsia="en-US"/>
        </w:rPr>
        <w:t xml:space="preserve">, o bien </w:t>
      </w:r>
      <w:r w:rsidR="007901BF" w:rsidRPr="00CD6575">
        <w:rPr>
          <w:rFonts w:eastAsia="Arial"/>
          <w:spacing w:val="0"/>
          <w:sz w:val="24"/>
          <w:szCs w:val="24"/>
          <w:lang w:eastAsia="en-US"/>
        </w:rPr>
        <w:t xml:space="preserve">de </w:t>
      </w:r>
      <w:r w:rsidRPr="00CD6575">
        <w:rPr>
          <w:rFonts w:eastAsia="Arial"/>
          <w:spacing w:val="0"/>
          <w:sz w:val="24"/>
          <w:szCs w:val="24"/>
          <w:lang w:eastAsia="en-US"/>
        </w:rPr>
        <w:t xml:space="preserve">un proceso de </w:t>
      </w:r>
      <w:r w:rsidR="007901BF" w:rsidRPr="00CD6575">
        <w:rPr>
          <w:rFonts w:eastAsia="Arial"/>
          <w:spacing w:val="0"/>
          <w:sz w:val="24"/>
          <w:szCs w:val="24"/>
          <w:lang w:eastAsia="en-US"/>
        </w:rPr>
        <w:t xml:space="preserve">búsqueda activa de empleo o de </w:t>
      </w:r>
      <w:r w:rsidRPr="00CD6575">
        <w:rPr>
          <w:rFonts w:eastAsia="Arial"/>
          <w:spacing w:val="0"/>
          <w:sz w:val="24"/>
          <w:szCs w:val="24"/>
          <w:lang w:eastAsia="en-US"/>
        </w:rPr>
        <w:t xml:space="preserve">un </w:t>
      </w:r>
      <w:r w:rsidR="007901BF" w:rsidRPr="00CD6575">
        <w:rPr>
          <w:rFonts w:eastAsia="Arial"/>
          <w:spacing w:val="0"/>
          <w:sz w:val="24"/>
          <w:szCs w:val="24"/>
          <w:lang w:eastAsia="en-US"/>
        </w:rPr>
        <w:t>emprendimiento adecuado.</w:t>
      </w:r>
    </w:p>
    <w:p w14:paraId="23D12913" w14:textId="75332AC7" w:rsidR="00AF4F6B" w:rsidRPr="00CD6575" w:rsidRDefault="00D13094"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 xml:space="preserve">2. </w:t>
      </w:r>
      <w:r w:rsidR="007901BF" w:rsidRPr="00CD6575">
        <w:rPr>
          <w:rFonts w:eastAsia="Arial"/>
          <w:spacing w:val="0"/>
          <w:sz w:val="24"/>
          <w:szCs w:val="24"/>
          <w:lang w:eastAsia="en-US"/>
        </w:rPr>
        <w:t>La elaboración del perfil individualizado se realizará mediante el diagnóstico de la situación de partida de la persona usuaria, que comprenderá una atención personalizada, para identificar sus habilidades, competencias, formación y experiencia profesional, así como su edad o pertenencia a colectivos prioritarios, sus intereses, su situación familiar, ámbito territorial, tiempo y motivos de desempleo, percepción de prestaciones o ayudas económicas a la activación y cualquier otra variable personal o social que pueda ser relevante, en función de sus necesidades y expectativas. Asimismo, en el citado diagnóstico se tendrán en cuenta las situaciones de interseccionalidad</w:t>
      </w:r>
      <w:r w:rsidR="00AF4F6B" w:rsidRPr="00CD6575">
        <w:rPr>
          <w:rFonts w:eastAsia="Arial"/>
          <w:sz w:val="24"/>
          <w:szCs w:val="24"/>
        </w:rPr>
        <w:t>.</w:t>
      </w:r>
    </w:p>
    <w:p w14:paraId="5F449679" w14:textId="77777777" w:rsidR="00630C6D" w:rsidRPr="00CD6575" w:rsidRDefault="00630C6D" w:rsidP="00CD6575">
      <w:pPr>
        <w:tabs>
          <w:tab w:val="left" w:pos="7501"/>
        </w:tabs>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El diagnóstico resumirá la valoración realizada, destacando los factores personales y profesionales que posicionan favorablemente a la persona usuaria en la consecución de su objetivo profesional, así como sus principales obstáculos de acceso al empleo o de consecución de aquel, incluidas las posibles desigualdades que pudiera sufrir por condición de su género, pertenencia a colectivo u otro condicionante sociocultural.</w:t>
      </w:r>
    </w:p>
    <w:p w14:paraId="50B8EA6B" w14:textId="139A4EB2" w:rsidR="007901BF" w:rsidRPr="00CD6575" w:rsidRDefault="00AF4F6B" w:rsidP="00CD6575">
      <w:pPr>
        <w:spacing w:before="240" w:after="240"/>
        <w:ind w:right="0" w:firstLine="426"/>
        <w:jc w:val="both"/>
        <w:rPr>
          <w:rFonts w:eastAsia="Arial"/>
          <w:spacing w:val="0"/>
          <w:sz w:val="24"/>
          <w:szCs w:val="24"/>
          <w:lang w:eastAsia="en-US"/>
        </w:rPr>
      </w:pPr>
      <w:r w:rsidRPr="00CD6575">
        <w:rPr>
          <w:rFonts w:eastAsia="Arial"/>
          <w:sz w:val="24"/>
          <w:szCs w:val="24"/>
        </w:rPr>
        <w:t xml:space="preserve">3. </w:t>
      </w:r>
      <w:r w:rsidR="007901BF" w:rsidRPr="00CD6575">
        <w:rPr>
          <w:rFonts w:eastAsia="Arial"/>
          <w:sz w:val="24"/>
          <w:szCs w:val="24"/>
        </w:rPr>
        <w:t>Las personas demandantes de los servicios de empleo dispondrán de su evaluación individual en el plazo de tres meses desde la solicitud del servicio de orientación</w:t>
      </w:r>
      <w:r w:rsidR="004E1F79">
        <w:rPr>
          <w:rFonts w:eastAsia="Arial"/>
          <w:sz w:val="24"/>
          <w:szCs w:val="24"/>
        </w:rPr>
        <w:t>.</w:t>
      </w:r>
    </w:p>
    <w:p w14:paraId="41A4141C" w14:textId="4F6A06EC" w:rsidR="007901BF" w:rsidRPr="00CD6575" w:rsidRDefault="00AB68DC" w:rsidP="00CD6575">
      <w:pPr>
        <w:tabs>
          <w:tab w:val="left" w:pos="7501"/>
        </w:tabs>
        <w:spacing w:before="240" w:after="240"/>
        <w:ind w:right="0" w:firstLine="426"/>
        <w:jc w:val="both"/>
        <w:rPr>
          <w:rFonts w:eastAsia="Arial"/>
          <w:spacing w:val="0"/>
          <w:sz w:val="24"/>
          <w:szCs w:val="24"/>
          <w:lang w:eastAsia="en-US"/>
        </w:rPr>
      </w:pPr>
      <w:r w:rsidRPr="00435AC3">
        <w:rPr>
          <w:rFonts w:eastAsia="Arial"/>
          <w:spacing w:val="0"/>
          <w:sz w:val="24"/>
          <w:szCs w:val="24"/>
          <w:lang w:eastAsia="en-US"/>
        </w:rPr>
        <w:t xml:space="preserve">4. </w:t>
      </w:r>
      <w:r w:rsidR="007901BF" w:rsidRPr="00435AC3">
        <w:rPr>
          <w:rFonts w:eastAsia="Arial"/>
          <w:spacing w:val="0"/>
          <w:sz w:val="24"/>
          <w:szCs w:val="24"/>
          <w:lang w:eastAsia="en-US"/>
        </w:rPr>
        <w:t xml:space="preserve">En </w:t>
      </w:r>
      <w:r w:rsidRPr="00435AC3">
        <w:rPr>
          <w:rFonts w:eastAsia="Arial"/>
          <w:spacing w:val="0"/>
          <w:sz w:val="24"/>
          <w:szCs w:val="24"/>
          <w:lang w:eastAsia="en-US"/>
        </w:rPr>
        <w:t xml:space="preserve">la </w:t>
      </w:r>
      <w:r w:rsidR="007901BF" w:rsidRPr="00435AC3">
        <w:rPr>
          <w:rFonts w:eastAsia="Arial"/>
          <w:spacing w:val="0"/>
          <w:sz w:val="24"/>
          <w:szCs w:val="24"/>
          <w:lang w:eastAsia="en-US"/>
        </w:rPr>
        <w:t xml:space="preserve">elaboración </w:t>
      </w:r>
      <w:r w:rsidRPr="00435AC3">
        <w:rPr>
          <w:rFonts w:eastAsia="Arial"/>
          <w:spacing w:val="0"/>
          <w:sz w:val="24"/>
          <w:szCs w:val="24"/>
          <w:lang w:eastAsia="en-US"/>
        </w:rPr>
        <w:t xml:space="preserve">del perfil individualizado </w:t>
      </w:r>
      <w:r w:rsidR="007901BF" w:rsidRPr="00435AC3">
        <w:rPr>
          <w:rFonts w:eastAsia="Arial"/>
          <w:spacing w:val="0"/>
          <w:sz w:val="24"/>
          <w:szCs w:val="24"/>
          <w:lang w:eastAsia="en-US"/>
        </w:rPr>
        <w:t xml:space="preserve">se tendrá en cuenta el sistema mixto de perfilado previsto en </w:t>
      </w:r>
      <w:r w:rsidRPr="00435AC3">
        <w:rPr>
          <w:rFonts w:eastAsia="Arial"/>
          <w:spacing w:val="0"/>
          <w:sz w:val="24"/>
          <w:szCs w:val="24"/>
          <w:lang w:eastAsia="en-US"/>
        </w:rPr>
        <w:t xml:space="preserve">el artículo 36 de </w:t>
      </w:r>
      <w:r w:rsidR="007901BF" w:rsidRPr="00435AC3">
        <w:rPr>
          <w:rFonts w:eastAsia="Arial"/>
          <w:spacing w:val="0"/>
          <w:sz w:val="24"/>
          <w:szCs w:val="24"/>
          <w:lang w:eastAsia="en-US"/>
        </w:rPr>
        <w:t>la Ley</w:t>
      </w:r>
      <w:r w:rsidR="000F384D" w:rsidRPr="00435AC3">
        <w:rPr>
          <w:rFonts w:eastAsia="Arial"/>
          <w:spacing w:val="0"/>
          <w:sz w:val="24"/>
          <w:szCs w:val="24"/>
          <w:lang w:eastAsia="en-US"/>
        </w:rPr>
        <w:t xml:space="preserve"> de Empleo</w:t>
      </w:r>
      <w:r w:rsidR="007901BF" w:rsidRPr="00435AC3">
        <w:rPr>
          <w:rFonts w:eastAsia="Arial"/>
          <w:spacing w:val="0"/>
          <w:sz w:val="24"/>
          <w:szCs w:val="24"/>
          <w:lang w:eastAsia="en-US"/>
        </w:rPr>
        <w:t>, sustentado en el uso de herramientas de apoyo a la toma de decisiones basadas en el análisis de datos, en las evidencias estadísticas y en el análisis del mercado de trabajo, que siempre podrán ser revisadas o modificadas por el personal responsable de la tutorización y seguimiento individualizado de cada persona demandante de servicios.</w:t>
      </w:r>
    </w:p>
    <w:p w14:paraId="022C6784" w14:textId="77777777" w:rsidR="00A67158" w:rsidRPr="00CD6575" w:rsidRDefault="00A67158"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 xml:space="preserve">5. </w:t>
      </w:r>
      <w:r w:rsidR="007901BF" w:rsidRPr="00CD6575">
        <w:rPr>
          <w:rFonts w:eastAsia="Arial"/>
          <w:spacing w:val="0"/>
          <w:sz w:val="24"/>
          <w:szCs w:val="24"/>
          <w:lang w:eastAsia="en-US"/>
        </w:rPr>
        <w:t xml:space="preserve">El servicio </w:t>
      </w:r>
      <w:r w:rsidRPr="00CD6575">
        <w:rPr>
          <w:rFonts w:eastAsia="Arial"/>
          <w:spacing w:val="0"/>
          <w:sz w:val="24"/>
          <w:szCs w:val="24"/>
          <w:lang w:eastAsia="en-US"/>
        </w:rPr>
        <w:t xml:space="preserve">previsto en este artículo </w:t>
      </w:r>
      <w:r w:rsidR="007901BF" w:rsidRPr="00CD6575">
        <w:rPr>
          <w:rFonts w:eastAsia="Arial"/>
          <w:spacing w:val="0"/>
          <w:sz w:val="24"/>
          <w:szCs w:val="24"/>
          <w:lang w:eastAsia="en-US"/>
        </w:rPr>
        <w:t>finaliza</w:t>
      </w:r>
      <w:r w:rsidRPr="00CD6575">
        <w:rPr>
          <w:rFonts w:eastAsia="Arial"/>
          <w:spacing w:val="0"/>
          <w:sz w:val="24"/>
          <w:szCs w:val="24"/>
          <w:lang w:eastAsia="en-US"/>
        </w:rPr>
        <w:t>rá</w:t>
      </w:r>
      <w:r w:rsidR="007901BF" w:rsidRPr="00CD6575">
        <w:rPr>
          <w:rFonts w:eastAsia="Arial"/>
          <w:spacing w:val="0"/>
          <w:sz w:val="24"/>
          <w:szCs w:val="24"/>
          <w:lang w:eastAsia="en-US"/>
        </w:rPr>
        <w:t xml:space="preserve"> con la identificación del perfil de la persona atendida y la valoración de su empleabilidad. Esta valoración considerará, en su caso, la pertenencia a colectivos con mayores dificultades para acceder al empleo, pudiendo mostrar una medida de la intensidad de esas dificultades</w:t>
      </w:r>
      <w:r w:rsidRPr="00CD6575">
        <w:rPr>
          <w:rFonts w:eastAsia="Arial"/>
          <w:spacing w:val="0"/>
          <w:sz w:val="24"/>
          <w:szCs w:val="24"/>
          <w:lang w:eastAsia="en-US"/>
        </w:rPr>
        <w:t>.</w:t>
      </w:r>
    </w:p>
    <w:p w14:paraId="1FECBF85" w14:textId="4E780785" w:rsidR="007901BF" w:rsidRPr="00A77C35" w:rsidRDefault="007901BF" w:rsidP="00CD6575">
      <w:pPr>
        <w:pStyle w:val="Style22"/>
        <w:shd w:val="clear" w:color="auto" w:fill="auto"/>
        <w:spacing w:after="240" w:line="240" w:lineRule="auto"/>
        <w:rPr>
          <w:sz w:val="24"/>
          <w:szCs w:val="24"/>
        </w:rPr>
      </w:pPr>
      <w:r w:rsidRPr="00A77C35">
        <w:rPr>
          <w:rStyle w:val="CharStyle24"/>
          <w:color w:val="auto"/>
          <w:sz w:val="24"/>
          <w:szCs w:val="24"/>
        </w:rPr>
        <w:t xml:space="preserve">Artículo </w:t>
      </w:r>
      <w:r w:rsidR="00A67158" w:rsidRPr="00A77C35">
        <w:rPr>
          <w:rStyle w:val="CharStyle24"/>
          <w:color w:val="auto"/>
          <w:sz w:val="24"/>
          <w:szCs w:val="24"/>
        </w:rPr>
        <w:t>13</w:t>
      </w:r>
      <w:r w:rsidRPr="00A77C35">
        <w:rPr>
          <w:rStyle w:val="CharStyle24"/>
          <w:color w:val="auto"/>
          <w:sz w:val="24"/>
          <w:szCs w:val="24"/>
        </w:rPr>
        <w:t xml:space="preserve">. </w:t>
      </w:r>
      <w:r w:rsidRPr="00A77C35">
        <w:rPr>
          <w:bCs/>
          <w:sz w:val="24"/>
          <w:szCs w:val="24"/>
          <w:lang w:bidi="es-ES"/>
        </w:rPr>
        <w:t>Tutorización individual, asesoramiento continuado</w:t>
      </w:r>
      <w:r w:rsidRPr="00A77C35">
        <w:rPr>
          <w:sz w:val="24"/>
          <w:szCs w:val="24"/>
          <w:lang w:bidi="es-ES"/>
        </w:rPr>
        <w:t xml:space="preserve"> </w:t>
      </w:r>
      <w:r w:rsidRPr="00A77C35">
        <w:rPr>
          <w:bCs/>
          <w:sz w:val="24"/>
          <w:szCs w:val="24"/>
          <w:lang w:bidi="es-ES"/>
        </w:rPr>
        <w:t>y atención personalizada</w:t>
      </w:r>
      <w:r w:rsidRPr="00A77C35">
        <w:rPr>
          <w:sz w:val="24"/>
          <w:szCs w:val="24"/>
          <w:lang w:bidi="es-ES"/>
        </w:rPr>
        <w:t>.</w:t>
      </w:r>
    </w:p>
    <w:p w14:paraId="6DEF1DD3" w14:textId="3CEF103C" w:rsidR="007901BF" w:rsidRPr="00A77C35" w:rsidRDefault="00A67158" w:rsidP="00CD6575">
      <w:pPr>
        <w:spacing w:before="240" w:after="240"/>
        <w:ind w:right="0" w:firstLine="426"/>
        <w:jc w:val="both"/>
        <w:rPr>
          <w:rFonts w:eastAsia="Arial"/>
          <w:spacing w:val="0"/>
          <w:sz w:val="24"/>
          <w:szCs w:val="24"/>
          <w:lang w:eastAsia="en-US"/>
        </w:rPr>
      </w:pPr>
      <w:r w:rsidRPr="00A77C35">
        <w:rPr>
          <w:rFonts w:eastAsia="Arial"/>
          <w:spacing w:val="0"/>
          <w:sz w:val="24"/>
          <w:szCs w:val="24"/>
          <w:lang w:eastAsia="en-US"/>
        </w:rPr>
        <w:t>1. Los servicios públicos de empleo prestarán un servicio de</w:t>
      </w:r>
      <w:r w:rsidR="007901BF" w:rsidRPr="00A77C35">
        <w:rPr>
          <w:rFonts w:eastAsia="Arial"/>
          <w:spacing w:val="0"/>
          <w:sz w:val="24"/>
          <w:szCs w:val="24"/>
          <w:lang w:eastAsia="en-US"/>
        </w:rPr>
        <w:t xml:space="preserve"> </w:t>
      </w:r>
      <w:bookmarkStart w:id="11" w:name="_Hlk160444506"/>
      <w:r w:rsidRPr="00A77C35">
        <w:rPr>
          <w:rFonts w:eastAsia="Arial"/>
          <w:bCs/>
          <w:spacing w:val="0"/>
          <w:sz w:val="24"/>
          <w:szCs w:val="24"/>
          <w:lang w:eastAsia="en-US"/>
        </w:rPr>
        <w:t>t</w:t>
      </w:r>
      <w:r w:rsidR="007901BF" w:rsidRPr="00A77C35">
        <w:rPr>
          <w:rFonts w:eastAsia="Arial"/>
          <w:bCs/>
          <w:spacing w:val="0"/>
          <w:sz w:val="24"/>
          <w:szCs w:val="24"/>
          <w:lang w:eastAsia="en-US"/>
        </w:rPr>
        <w:t>utorización individual, asesoramiento continuado</w:t>
      </w:r>
      <w:r w:rsidR="007901BF" w:rsidRPr="00A77C35">
        <w:rPr>
          <w:rFonts w:eastAsia="Arial"/>
          <w:spacing w:val="0"/>
          <w:sz w:val="24"/>
          <w:szCs w:val="24"/>
          <w:lang w:eastAsia="en-US"/>
        </w:rPr>
        <w:t xml:space="preserve"> </w:t>
      </w:r>
      <w:r w:rsidR="007901BF" w:rsidRPr="00A77C35">
        <w:rPr>
          <w:rFonts w:eastAsia="Arial"/>
          <w:bCs/>
          <w:spacing w:val="0"/>
          <w:sz w:val="24"/>
          <w:szCs w:val="24"/>
          <w:lang w:eastAsia="en-US"/>
        </w:rPr>
        <w:t>y atención personalizada, presencial y no presencial</w:t>
      </w:r>
      <w:bookmarkEnd w:id="11"/>
      <w:r w:rsidR="007901BF" w:rsidRPr="00A77C35">
        <w:rPr>
          <w:rFonts w:eastAsia="Arial"/>
          <w:spacing w:val="0"/>
          <w:sz w:val="24"/>
          <w:szCs w:val="24"/>
          <w:lang w:eastAsia="en-US"/>
        </w:rPr>
        <w:t>, durante las transiciones laborales, bien entre la educación y el empleo o entre situaciones de empleo y desempleo. Esta tutorización estará libre de sesgos y estereotipos de cualquier índole, especialmente de género, edad, origen, etnia y discapacidad, y prestará atención a las necesidades específicas de las distintas etapas vitales, en particular aquellas que producen mayor alejamiento del mercado laboral, como la maternidad y el cuidado de personas menores o mayores.</w:t>
      </w:r>
    </w:p>
    <w:p w14:paraId="11F01D12" w14:textId="3FD5C2DE" w:rsidR="007901BF" w:rsidRPr="00CD6575" w:rsidRDefault="00A67158"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lastRenderedPageBreak/>
        <w:t xml:space="preserve">2. </w:t>
      </w:r>
      <w:r w:rsidR="007901BF" w:rsidRPr="00CD6575">
        <w:rPr>
          <w:rFonts w:eastAsia="Arial"/>
          <w:spacing w:val="0"/>
          <w:sz w:val="24"/>
          <w:szCs w:val="24"/>
          <w:lang w:eastAsia="en-US"/>
        </w:rPr>
        <w:t>La tutorización permitirá identificar al profesional que acompañará a la persona demandante de empleo, en la recepción de servicios que en mayor medida fomenten su empleabilidad.</w:t>
      </w:r>
    </w:p>
    <w:p w14:paraId="3779D576" w14:textId="324B86D1" w:rsidR="007901BF" w:rsidRPr="00CD6575" w:rsidRDefault="007901BF"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 xml:space="preserve">La persona tutora ofrecerá un servicio integral a la persona </w:t>
      </w:r>
      <w:r w:rsidR="00D4242F" w:rsidRPr="00CD6575">
        <w:rPr>
          <w:rFonts w:eastAsia="Arial"/>
          <w:spacing w:val="0"/>
          <w:sz w:val="24"/>
          <w:szCs w:val="24"/>
          <w:lang w:eastAsia="en-US"/>
        </w:rPr>
        <w:t>demandante de empleo</w:t>
      </w:r>
      <w:r w:rsidRPr="00CD6575">
        <w:rPr>
          <w:rFonts w:eastAsia="Arial"/>
          <w:spacing w:val="0"/>
          <w:sz w:val="24"/>
          <w:szCs w:val="24"/>
          <w:lang w:eastAsia="en-US"/>
        </w:rPr>
        <w:t>, a fin de facilitarle la información y asesoramiento necesarios para la definición de su currículo, el manejo de medios, técnicas y herramientas accesibles para la búsqueda activa de empleo, la situación del mercado, las necesidades de los sectores productivos, la oferta formativa y cuantas funciones de apoyo individual y personalizado sean precisas. Realizará, asimismo, un seguimiento individual y personalizado de las actuaciones que la persona usuaria vaya llevando a cabo en ejecución de su itinerario y que determinarán, en su caso, su revisión.</w:t>
      </w:r>
    </w:p>
    <w:p w14:paraId="68250443" w14:textId="65740988" w:rsidR="007901BF" w:rsidRPr="00CD6575" w:rsidRDefault="00A67158" w:rsidP="00CD6575">
      <w:pPr>
        <w:tabs>
          <w:tab w:val="left" w:pos="0"/>
        </w:tabs>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 xml:space="preserve">3. </w:t>
      </w:r>
      <w:r w:rsidR="007901BF" w:rsidRPr="00CD6575">
        <w:rPr>
          <w:rFonts w:eastAsia="Arial"/>
          <w:spacing w:val="0"/>
          <w:sz w:val="24"/>
          <w:szCs w:val="24"/>
          <w:lang w:eastAsia="en-US"/>
        </w:rPr>
        <w:t>El asesoramiento técnico continuado podrá contener uno o varios de los siguientes servicios:</w:t>
      </w:r>
    </w:p>
    <w:p w14:paraId="13462688" w14:textId="0F6B8D8F" w:rsidR="007901BF" w:rsidRPr="00CD6575" w:rsidRDefault="00A67158"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 xml:space="preserve">a) </w:t>
      </w:r>
      <w:r w:rsidR="007901BF" w:rsidRPr="00CD6575">
        <w:rPr>
          <w:rFonts w:eastAsia="Arial"/>
          <w:spacing w:val="0"/>
          <w:sz w:val="24"/>
          <w:szCs w:val="24"/>
          <w:lang w:eastAsia="en-US"/>
        </w:rPr>
        <w:t>Asesoramiento técnico sobre situación del mercado de trabajo</w:t>
      </w:r>
      <w:r w:rsidR="007901BF" w:rsidRPr="004E1F79">
        <w:rPr>
          <w:rFonts w:eastAsia="Arial"/>
          <w:spacing w:val="0"/>
          <w:sz w:val="24"/>
          <w:szCs w:val="24"/>
          <w:lang w:eastAsia="en-US"/>
        </w:rPr>
        <w:t xml:space="preserve">, </w:t>
      </w:r>
      <w:r w:rsidR="008B44CB" w:rsidRPr="004E1F79">
        <w:rPr>
          <w:rFonts w:eastAsia="Arial"/>
          <w:spacing w:val="0"/>
          <w:sz w:val="24"/>
          <w:szCs w:val="24"/>
          <w:lang w:eastAsia="en-US"/>
        </w:rPr>
        <w:t xml:space="preserve">programas o actuaciones de </w:t>
      </w:r>
      <w:r w:rsidR="007901BF" w:rsidRPr="004E1F79">
        <w:rPr>
          <w:rFonts w:eastAsia="Arial"/>
          <w:spacing w:val="0"/>
          <w:sz w:val="24"/>
          <w:szCs w:val="24"/>
          <w:lang w:eastAsia="en-US"/>
        </w:rPr>
        <w:t xml:space="preserve">políticas activas de empleo y servicios del Sistema Nacional de Empleo. Consiste en la comunicación sobre los datos o circunstancias relativas al mercado de trabajo y </w:t>
      </w:r>
      <w:r w:rsidR="008B44CB" w:rsidRPr="004E1F79">
        <w:rPr>
          <w:rFonts w:eastAsia="Arial"/>
          <w:spacing w:val="0"/>
          <w:sz w:val="24"/>
          <w:szCs w:val="24"/>
          <w:lang w:eastAsia="en-US"/>
        </w:rPr>
        <w:t xml:space="preserve">los programas o actuaciones de </w:t>
      </w:r>
      <w:r w:rsidR="007901BF" w:rsidRPr="004E1F79">
        <w:rPr>
          <w:rFonts w:eastAsia="Arial"/>
          <w:spacing w:val="0"/>
          <w:sz w:val="24"/>
          <w:szCs w:val="24"/>
          <w:lang w:eastAsia="en-US"/>
        </w:rPr>
        <w:t xml:space="preserve">políticas activas de empleo que puedan resultar de utilidad para incrementar las oportunidades de empleo </w:t>
      </w:r>
      <w:r w:rsidR="007822E2" w:rsidRPr="004E1F79">
        <w:rPr>
          <w:rFonts w:eastAsia="Arial"/>
          <w:spacing w:val="0"/>
          <w:sz w:val="24"/>
          <w:szCs w:val="24"/>
          <w:lang w:eastAsia="en-US"/>
        </w:rPr>
        <w:t xml:space="preserve">o de mantenimiento del empleo y la promoción profesional </w:t>
      </w:r>
      <w:r w:rsidR="007901BF" w:rsidRPr="004E1F79">
        <w:rPr>
          <w:rFonts w:eastAsia="Arial"/>
          <w:spacing w:val="0"/>
          <w:sz w:val="24"/>
          <w:szCs w:val="24"/>
          <w:lang w:eastAsia="en-US"/>
        </w:rPr>
        <w:t>de la persona tutorizada, incluida la información acerca de los servicios de empleo garantizados y los métodos de acceso a los mismos</w:t>
      </w:r>
      <w:r w:rsidRPr="004E1F79">
        <w:rPr>
          <w:rFonts w:eastAsia="Arial"/>
          <w:spacing w:val="0"/>
          <w:sz w:val="24"/>
          <w:szCs w:val="24"/>
          <w:lang w:eastAsia="en-US"/>
        </w:rPr>
        <w:t>.</w:t>
      </w:r>
    </w:p>
    <w:p w14:paraId="257DA794" w14:textId="7B3972E7" w:rsidR="007901BF" w:rsidRPr="00CD6575" w:rsidRDefault="00A67158"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Este servicio i</w:t>
      </w:r>
      <w:r w:rsidR="007901BF" w:rsidRPr="00CD6575">
        <w:rPr>
          <w:rFonts w:eastAsia="Arial"/>
          <w:spacing w:val="0"/>
          <w:sz w:val="24"/>
          <w:szCs w:val="24"/>
          <w:lang w:eastAsia="en-US"/>
        </w:rPr>
        <w:t xml:space="preserve">ncluirá la información relativa </w:t>
      </w:r>
      <w:r w:rsidR="007901BF" w:rsidRPr="004E1F79">
        <w:rPr>
          <w:rFonts w:eastAsia="Arial"/>
          <w:spacing w:val="0"/>
          <w:sz w:val="24"/>
          <w:szCs w:val="24"/>
          <w:lang w:eastAsia="en-US"/>
        </w:rPr>
        <w:t xml:space="preserve">al ámbito expreso de búsqueda de empleo de la persona interesada, pudiendo abarcar el marco del empleo público o privado, así como el geográfico, tanto del municipio de residencia, </w:t>
      </w:r>
      <w:r w:rsidR="008B44CB" w:rsidRPr="004E1F79">
        <w:rPr>
          <w:rFonts w:eastAsia="Arial"/>
          <w:spacing w:val="0"/>
          <w:sz w:val="24"/>
          <w:szCs w:val="24"/>
          <w:lang w:eastAsia="en-US"/>
        </w:rPr>
        <w:t xml:space="preserve">de </w:t>
      </w:r>
      <w:r w:rsidR="007901BF" w:rsidRPr="004E1F79">
        <w:rPr>
          <w:rFonts w:eastAsia="Arial"/>
          <w:spacing w:val="0"/>
          <w:sz w:val="24"/>
          <w:szCs w:val="24"/>
          <w:lang w:eastAsia="en-US"/>
        </w:rPr>
        <w:t xml:space="preserve">la Comunidad Autónoma, </w:t>
      </w:r>
      <w:r w:rsidR="008B44CB" w:rsidRPr="004E1F79">
        <w:rPr>
          <w:rFonts w:eastAsia="Arial"/>
          <w:spacing w:val="0"/>
          <w:sz w:val="24"/>
          <w:szCs w:val="24"/>
          <w:lang w:eastAsia="en-US"/>
        </w:rPr>
        <w:t xml:space="preserve">de </w:t>
      </w:r>
      <w:r w:rsidR="007901BF" w:rsidRPr="004E1F79">
        <w:rPr>
          <w:rFonts w:eastAsia="Arial"/>
          <w:spacing w:val="0"/>
          <w:sz w:val="24"/>
          <w:szCs w:val="24"/>
          <w:lang w:eastAsia="en-US"/>
        </w:rPr>
        <w:t>otras Comunidades Autónomas, el ámbito Estatal</w:t>
      </w:r>
      <w:r w:rsidR="0000232B" w:rsidRPr="004E1F79">
        <w:rPr>
          <w:rFonts w:eastAsia="Arial"/>
          <w:spacing w:val="0"/>
          <w:sz w:val="24"/>
          <w:szCs w:val="24"/>
          <w:lang w:eastAsia="en-US"/>
        </w:rPr>
        <w:t>, así como</w:t>
      </w:r>
      <w:r w:rsidR="007901BF" w:rsidRPr="004E1F79">
        <w:rPr>
          <w:rFonts w:eastAsia="Arial"/>
          <w:spacing w:val="0"/>
          <w:sz w:val="24"/>
          <w:szCs w:val="24"/>
          <w:lang w:eastAsia="en-US"/>
        </w:rPr>
        <w:t xml:space="preserve"> las oportunidades de empleo en Europa a través de la Red EURES y las ayudas a la movilidad para ciudadanas</w:t>
      </w:r>
      <w:r w:rsidR="007901BF" w:rsidRPr="00CD6575">
        <w:rPr>
          <w:rFonts w:eastAsia="Arial"/>
          <w:spacing w:val="0"/>
          <w:sz w:val="24"/>
          <w:szCs w:val="24"/>
          <w:lang w:eastAsia="en-US"/>
        </w:rPr>
        <w:t xml:space="preserve"> y ciudadanos europeos.</w:t>
      </w:r>
    </w:p>
    <w:p w14:paraId="477269A4" w14:textId="4468F1FC" w:rsidR="007901BF" w:rsidRPr="00CD6575" w:rsidRDefault="00A67158"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b)</w:t>
      </w:r>
      <w:r w:rsidR="007901BF" w:rsidRPr="00CD6575">
        <w:rPr>
          <w:rFonts w:eastAsia="Arial"/>
          <w:spacing w:val="0"/>
          <w:sz w:val="24"/>
          <w:szCs w:val="24"/>
          <w:lang w:eastAsia="en-US"/>
        </w:rPr>
        <w:t xml:space="preserve"> Asesoramiento técnico sobre oferta formativa y programas de empleo.</w:t>
      </w:r>
      <w:r w:rsidRPr="00CD6575">
        <w:rPr>
          <w:rFonts w:eastAsia="Arial"/>
          <w:spacing w:val="0"/>
          <w:sz w:val="24"/>
          <w:szCs w:val="24"/>
          <w:lang w:eastAsia="en-US"/>
        </w:rPr>
        <w:t xml:space="preserve"> </w:t>
      </w:r>
      <w:r w:rsidR="007901BF" w:rsidRPr="00CD6575">
        <w:rPr>
          <w:rFonts w:eastAsia="Arial"/>
          <w:spacing w:val="0"/>
          <w:sz w:val="24"/>
          <w:szCs w:val="24"/>
          <w:lang w:eastAsia="en-US"/>
        </w:rPr>
        <w:t>Comprende las actuaciones de asesoramiento especializado, a la persona orientada sobre los requerimientos formativos</w:t>
      </w:r>
      <w:r w:rsidR="0000232B">
        <w:rPr>
          <w:rFonts w:eastAsia="Arial"/>
          <w:spacing w:val="0"/>
          <w:sz w:val="24"/>
          <w:szCs w:val="24"/>
          <w:lang w:eastAsia="en-US"/>
        </w:rPr>
        <w:t>,</w:t>
      </w:r>
      <w:r w:rsidR="007901BF" w:rsidRPr="00CD6575">
        <w:rPr>
          <w:rFonts w:eastAsia="Arial"/>
          <w:spacing w:val="0"/>
          <w:sz w:val="24"/>
          <w:szCs w:val="24"/>
          <w:lang w:eastAsia="en-US"/>
        </w:rPr>
        <w:t xml:space="preserve"> del mercado laboral, para el desempeño de la ocupación -u ocupaciones relacionadas entre sí- que constituye su objetivo profesional y la aportación de instrumentos o herramientas de análisis de la evolución de esos requisitos formativos que permitan el continuo autodiagnóstico de posibles brechas, presentes o futuras, entre las competencias adquiridas y las comúnmente requeridas por las personas empleadoras, para posibilitar su adecuada cualificación o recualificación</w:t>
      </w:r>
      <w:r w:rsidR="0000232B">
        <w:rPr>
          <w:rFonts w:eastAsia="Arial"/>
          <w:spacing w:val="0"/>
          <w:sz w:val="24"/>
          <w:szCs w:val="24"/>
          <w:lang w:eastAsia="en-US"/>
        </w:rPr>
        <w:t>.</w:t>
      </w:r>
    </w:p>
    <w:p w14:paraId="6D53E382" w14:textId="01B12C06" w:rsidR="007901BF" w:rsidRPr="00CD6575" w:rsidRDefault="007901BF"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El asesoramiento técnico contendrá información sobre formación, programas de activación al empleo y acreditación de las competencias adquiridas a través de la experiencia u otras vías formales o informales de formación.</w:t>
      </w:r>
    </w:p>
    <w:p w14:paraId="659E3163" w14:textId="48E3D205" w:rsidR="007901BF" w:rsidRPr="00CD6575" w:rsidRDefault="00A67158"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Este servicio i</w:t>
      </w:r>
      <w:r w:rsidR="007901BF" w:rsidRPr="00CD6575">
        <w:rPr>
          <w:rFonts w:eastAsia="Arial"/>
          <w:spacing w:val="0"/>
          <w:sz w:val="24"/>
          <w:szCs w:val="24"/>
          <w:lang w:eastAsia="en-US"/>
        </w:rPr>
        <w:t xml:space="preserve">ncluirá la provisión de información específica sobre los Planes de formación disponibles, en el momento del asesoramiento, que incluyan acciones formativas cuya superación permita </w:t>
      </w:r>
      <w:r w:rsidR="007901BF" w:rsidRPr="006B65D2">
        <w:rPr>
          <w:rFonts w:eastAsia="Arial"/>
          <w:spacing w:val="0"/>
          <w:sz w:val="24"/>
          <w:szCs w:val="24"/>
          <w:lang w:eastAsia="en-US"/>
        </w:rPr>
        <w:t xml:space="preserve">la adquisición efectiva, o el incremento sensible, de competencias que redunden en una mayor capacidad de inserción </w:t>
      </w:r>
      <w:r w:rsidR="007822E2" w:rsidRPr="006B65D2">
        <w:rPr>
          <w:rFonts w:eastAsia="Arial"/>
          <w:spacing w:val="0"/>
          <w:sz w:val="24"/>
          <w:szCs w:val="24"/>
          <w:lang w:eastAsia="en-US"/>
        </w:rPr>
        <w:t xml:space="preserve">o de mantenimiento del empleo y la </w:t>
      </w:r>
      <w:r w:rsidR="007822E2" w:rsidRPr="006B65D2">
        <w:rPr>
          <w:rFonts w:eastAsia="Arial"/>
          <w:spacing w:val="0"/>
          <w:sz w:val="24"/>
          <w:szCs w:val="24"/>
          <w:lang w:eastAsia="en-US"/>
        </w:rPr>
        <w:lastRenderedPageBreak/>
        <w:t xml:space="preserve">promoción profesional </w:t>
      </w:r>
      <w:r w:rsidR="007901BF" w:rsidRPr="006B65D2">
        <w:rPr>
          <w:rFonts w:eastAsia="Arial"/>
          <w:spacing w:val="0"/>
          <w:sz w:val="24"/>
          <w:szCs w:val="24"/>
          <w:lang w:eastAsia="en-US"/>
        </w:rPr>
        <w:t>de la persona asesorada. La información suministrada será aquella que, en función del perfil de la persona demandante de empleo, mejor atienda, tanto a completar las lagunas competenciales detectadas en el proceso de diagnóstico, como a los requerimientos y demandas del mercado de trabajo y, de ser adecuado, tendrá como</w:t>
      </w:r>
      <w:r w:rsidR="007901BF" w:rsidRPr="00CD6575">
        <w:rPr>
          <w:rFonts w:eastAsia="Arial"/>
          <w:spacing w:val="0"/>
          <w:sz w:val="24"/>
          <w:szCs w:val="24"/>
          <w:lang w:eastAsia="en-US"/>
        </w:rPr>
        <w:t xml:space="preserve"> base la posibilidad de realizar itinerarios formativos accesibles, progresivos, acumulables y adaptados a sus necesidades y las del mercado laboral.</w:t>
      </w:r>
    </w:p>
    <w:p w14:paraId="50F07F70" w14:textId="167FE05D" w:rsidR="007901BF" w:rsidRPr="00CD6575" w:rsidRDefault="00A67158"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c)</w:t>
      </w:r>
      <w:r w:rsidR="007901BF" w:rsidRPr="00CD6575">
        <w:rPr>
          <w:rFonts w:eastAsia="Arial"/>
          <w:spacing w:val="0"/>
          <w:sz w:val="24"/>
          <w:szCs w:val="24"/>
          <w:lang w:eastAsia="en-US"/>
        </w:rPr>
        <w:t xml:space="preserve"> Asesoramiento en la aplicación de técnicas para la búsqueda activa de empleo</w:t>
      </w:r>
      <w:r w:rsidRPr="00CD6575">
        <w:rPr>
          <w:rFonts w:eastAsia="Arial"/>
          <w:spacing w:val="0"/>
          <w:sz w:val="24"/>
          <w:szCs w:val="24"/>
          <w:lang w:eastAsia="en-US"/>
        </w:rPr>
        <w:t>.</w:t>
      </w:r>
      <w:bookmarkStart w:id="12" w:name="_Int_MU0cmrej"/>
      <w:r w:rsidRPr="00CD6575">
        <w:rPr>
          <w:rFonts w:eastAsia="Arial"/>
          <w:spacing w:val="0"/>
          <w:sz w:val="24"/>
          <w:szCs w:val="24"/>
          <w:lang w:eastAsia="en-US"/>
        </w:rPr>
        <w:t xml:space="preserve"> Podrá </w:t>
      </w:r>
      <w:r w:rsidR="007901BF" w:rsidRPr="00CD6575">
        <w:rPr>
          <w:rFonts w:eastAsia="Arial"/>
          <w:spacing w:val="0"/>
          <w:sz w:val="24"/>
          <w:szCs w:val="24"/>
          <w:lang w:eastAsia="en-US"/>
        </w:rPr>
        <w:t>incluir la provisión de información y el entrenamiento en el manejo básico de medios, técnicas y herramientas accesibles para la búsqueda de empleo por cuenta ajena adaptados al perfil profesional de la persona asesorada, incluyendo el acceso a los medios de autoevaluación de competencias profesionales, detección de posibles gaps curriculares, así como las fórmulas de acceso a los medios y servicios para su cobertura.</w:t>
      </w:r>
      <w:bookmarkEnd w:id="12"/>
      <w:r w:rsidR="007901BF" w:rsidRPr="00CD6575">
        <w:rPr>
          <w:rFonts w:eastAsia="Arial"/>
          <w:spacing w:val="0"/>
          <w:sz w:val="24"/>
          <w:szCs w:val="24"/>
          <w:lang w:eastAsia="en-US"/>
        </w:rPr>
        <w:t xml:space="preserve"> Podrán contener información sobre el uso de medios telemáticos para la búsqueda de empleo y el uso de redes sociales.</w:t>
      </w:r>
    </w:p>
    <w:p w14:paraId="37FA6D08" w14:textId="77777777" w:rsidR="007901BF" w:rsidRPr="00CD6575" w:rsidRDefault="007901BF"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La información suministrada contemplará los medios y técnicas de búsqueda y acceso a la oferta de empleo privada y las convocatorias, bolsas y programas de empleo públicos. En su caso, podrá incluir información básica sobre autoempleo y emprendimiento colectivo o la derivación a un servicio especializado de asesoramiento en la materia.</w:t>
      </w:r>
    </w:p>
    <w:p w14:paraId="3F1CADEB" w14:textId="23698488" w:rsidR="007901BF" w:rsidRPr="00CD6575" w:rsidRDefault="00A67158" w:rsidP="00CD6575">
      <w:pPr>
        <w:spacing w:before="240" w:after="240"/>
        <w:ind w:right="0" w:firstLine="426"/>
        <w:jc w:val="both"/>
        <w:rPr>
          <w:rFonts w:eastAsia="Arial"/>
          <w:spacing w:val="0"/>
          <w:sz w:val="24"/>
          <w:szCs w:val="24"/>
          <w:u w:val="single"/>
          <w:lang w:eastAsia="en-US"/>
        </w:rPr>
      </w:pPr>
      <w:r w:rsidRPr="00CD6575">
        <w:rPr>
          <w:rFonts w:eastAsia="Arial"/>
          <w:spacing w:val="0"/>
          <w:sz w:val="24"/>
          <w:szCs w:val="24"/>
          <w:lang w:eastAsia="en-US"/>
        </w:rPr>
        <w:t>d)</w:t>
      </w:r>
      <w:r w:rsidR="007901BF" w:rsidRPr="00CD6575">
        <w:rPr>
          <w:rFonts w:eastAsia="Arial"/>
          <w:spacing w:val="0"/>
          <w:sz w:val="24"/>
          <w:szCs w:val="24"/>
          <w:lang w:eastAsia="en-US"/>
        </w:rPr>
        <w:t xml:space="preserve"> Asesoramiento y apoyo técnico para la definición del currículo</w:t>
      </w:r>
      <w:r w:rsidRPr="00CD6575">
        <w:rPr>
          <w:rFonts w:eastAsia="Arial"/>
          <w:spacing w:val="0"/>
          <w:sz w:val="24"/>
          <w:szCs w:val="24"/>
          <w:lang w:eastAsia="en-US"/>
        </w:rPr>
        <w:t xml:space="preserve">, que </w:t>
      </w:r>
      <w:r w:rsidR="007901BF" w:rsidRPr="00CD6575">
        <w:rPr>
          <w:rFonts w:eastAsia="Arial"/>
          <w:spacing w:val="0"/>
          <w:sz w:val="24"/>
          <w:szCs w:val="24"/>
          <w:lang w:eastAsia="en-US"/>
        </w:rPr>
        <w:t>reflejará el perfil de la persona asesorada en términos de competencias.</w:t>
      </w:r>
    </w:p>
    <w:p w14:paraId="67542D8F" w14:textId="31FAA10E" w:rsidR="007901BF" w:rsidRPr="00CD6575" w:rsidRDefault="00A67158" w:rsidP="00CD6575">
      <w:pPr>
        <w:spacing w:before="240" w:after="240"/>
        <w:ind w:right="0" w:firstLine="426"/>
        <w:jc w:val="both"/>
        <w:rPr>
          <w:rFonts w:eastAsia="Arial"/>
          <w:spacing w:val="0"/>
          <w:sz w:val="24"/>
          <w:szCs w:val="24"/>
          <w:lang w:eastAsia="en-US"/>
        </w:rPr>
      </w:pPr>
      <w:bookmarkStart w:id="13" w:name="_Int_k3QMh6V0"/>
      <w:r w:rsidRPr="00CD6575">
        <w:rPr>
          <w:rFonts w:eastAsia="Arial"/>
          <w:spacing w:val="0"/>
          <w:sz w:val="24"/>
          <w:szCs w:val="24"/>
          <w:lang w:eastAsia="en-US"/>
        </w:rPr>
        <w:t xml:space="preserve">Este servicio </w:t>
      </w:r>
      <w:r w:rsidR="00C874FC" w:rsidRPr="00CD6575">
        <w:rPr>
          <w:rFonts w:eastAsia="Arial"/>
          <w:spacing w:val="0"/>
          <w:sz w:val="24"/>
          <w:szCs w:val="24"/>
          <w:lang w:eastAsia="en-US"/>
        </w:rPr>
        <w:t>podrá</w:t>
      </w:r>
      <w:r w:rsidR="007901BF" w:rsidRPr="00CD6575">
        <w:rPr>
          <w:rFonts w:eastAsia="Arial"/>
          <w:spacing w:val="0"/>
          <w:sz w:val="24"/>
          <w:szCs w:val="24"/>
          <w:lang w:eastAsia="en-US"/>
        </w:rPr>
        <w:t xml:space="preserve"> comprender la provisión de información y entrenamiento en el manejo básico de medios, técnicas y herramientas accesibles para la elaboración del historial profesional sobre el que construir cada uno de los </w:t>
      </w:r>
      <w:r w:rsidR="00C874FC" w:rsidRPr="00CD6575">
        <w:rPr>
          <w:rFonts w:eastAsia="Arial"/>
          <w:spacing w:val="0"/>
          <w:sz w:val="24"/>
          <w:szCs w:val="24"/>
          <w:lang w:eastAsia="en-US"/>
        </w:rPr>
        <w:t xml:space="preserve">currículos </w:t>
      </w:r>
      <w:r w:rsidR="007901BF" w:rsidRPr="00CD6575">
        <w:rPr>
          <w:rFonts w:eastAsia="Arial"/>
          <w:spacing w:val="0"/>
          <w:sz w:val="24"/>
          <w:szCs w:val="24"/>
          <w:lang w:eastAsia="en-US"/>
        </w:rPr>
        <w:t>con los que concurrir a cada oferta concreta, así como las técnicas de adaptación de las competencias a los requerimientos de la oferta de empleo.</w:t>
      </w:r>
      <w:bookmarkEnd w:id="13"/>
    </w:p>
    <w:p w14:paraId="07FEDEDE" w14:textId="68261173" w:rsidR="008C61F8" w:rsidRPr="00CD6575" w:rsidRDefault="008C61F8"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e) Asesoramiento para el autoempleo y el emprendimiento, conforme a lo previsto en la subsección 4ª de esta sección.</w:t>
      </w:r>
    </w:p>
    <w:p w14:paraId="51CF08DF" w14:textId="77777777" w:rsidR="009B2570" w:rsidRDefault="009B2570" w:rsidP="00CD6575">
      <w:pPr>
        <w:spacing w:before="240" w:after="240"/>
        <w:ind w:right="0"/>
        <w:jc w:val="both"/>
        <w:rPr>
          <w:b/>
          <w:sz w:val="24"/>
          <w:szCs w:val="24"/>
        </w:rPr>
      </w:pPr>
      <w:bookmarkStart w:id="14" w:name="_Hlk160964721"/>
    </w:p>
    <w:p w14:paraId="385D6DE2" w14:textId="50F7E9BE" w:rsidR="007901BF" w:rsidRPr="00CD6575" w:rsidRDefault="007901BF" w:rsidP="00CD6575">
      <w:pPr>
        <w:spacing w:before="240" w:after="240"/>
        <w:ind w:right="0"/>
        <w:jc w:val="both"/>
        <w:rPr>
          <w:sz w:val="24"/>
          <w:szCs w:val="24"/>
        </w:rPr>
      </w:pPr>
      <w:r w:rsidRPr="00CD6575">
        <w:rPr>
          <w:b/>
          <w:sz w:val="24"/>
          <w:szCs w:val="24"/>
        </w:rPr>
        <w:t>Artículo 1</w:t>
      </w:r>
      <w:r w:rsidR="00C874FC" w:rsidRPr="00CD6575">
        <w:rPr>
          <w:b/>
          <w:sz w:val="24"/>
          <w:szCs w:val="24"/>
        </w:rPr>
        <w:t>4</w:t>
      </w:r>
      <w:r w:rsidRPr="00CD6575">
        <w:rPr>
          <w:b/>
          <w:sz w:val="24"/>
          <w:szCs w:val="24"/>
        </w:rPr>
        <w:t>.</w:t>
      </w:r>
      <w:r w:rsidRPr="00CD6575">
        <w:rPr>
          <w:sz w:val="24"/>
          <w:szCs w:val="24"/>
        </w:rPr>
        <w:t xml:space="preserve"> </w:t>
      </w:r>
      <w:r w:rsidRPr="00CD6575">
        <w:rPr>
          <w:i/>
          <w:sz w:val="24"/>
          <w:szCs w:val="24"/>
        </w:rPr>
        <w:t>Itinerario o plan de actuación</w:t>
      </w:r>
      <w:bookmarkEnd w:id="14"/>
      <w:r w:rsidRPr="00CD6575">
        <w:rPr>
          <w:sz w:val="24"/>
          <w:szCs w:val="24"/>
        </w:rPr>
        <w:t>.</w:t>
      </w:r>
    </w:p>
    <w:p w14:paraId="47896D99" w14:textId="10CD4B5A" w:rsidR="007901BF" w:rsidRPr="00CD6575" w:rsidRDefault="00EF00E2"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1. Los servicios públicos de empleo diseñarán un</w:t>
      </w:r>
      <w:r w:rsidR="007901BF" w:rsidRPr="00CD6575">
        <w:rPr>
          <w:rFonts w:eastAsia="Arial"/>
          <w:spacing w:val="0"/>
          <w:sz w:val="24"/>
          <w:szCs w:val="24"/>
          <w:lang w:eastAsia="en-US"/>
        </w:rPr>
        <w:t xml:space="preserve"> </w:t>
      </w:r>
      <w:r w:rsidRPr="00CD6575">
        <w:rPr>
          <w:rFonts w:eastAsia="Arial"/>
          <w:bCs/>
          <w:spacing w:val="0"/>
          <w:sz w:val="24"/>
          <w:szCs w:val="24"/>
          <w:lang w:eastAsia="en-US"/>
        </w:rPr>
        <w:t>i</w:t>
      </w:r>
      <w:r w:rsidR="007901BF" w:rsidRPr="00CD6575">
        <w:rPr>
          <w:rFonts w:eastAsia="Arial"/>
          <w:bCs/>
          <w:spacing w:val="0"/>
          <w:sz w:val="24"/>
          <w:szCs w:val="24"/>
          <w:lang w:eastAsia="en-US"/>
        </w:rPr>
        <w:t>tinerario o plan personalizado</w:t>
      </w:r>
      <w:r w:rsidR="007901BF" w:rsidRPr="00CD6575">
        <w:rPr>
          <w:rFonts w:eastAsia="Arial"/>
          <w:spacing w:val="0"/>
          <w:sz w:val="24"/>
          <w:szCs w:val="24"/>
          <w:lang w:eastAsia="en-US"/>
        </w:rPr>
        <w:t xml:space="preserve"> adecuado a</w:t>
      </w:r>
      <w:r w:rsidRPr="00CD6575">
        <w:rPr>
          <w:rFonts w:eastAsia="Arial"/>
          <w:spacing w:val="0"/>
          <w:sz w:val="24"/>
          <w:szCs w:val="24"/>
          <w:lang w:eastAsia="en-US"/>
        </w:rPr>
        <w:t xml:space="preserve">l </w:t>
      </w:r>
      <w:r w:rsidR="007901BF" w:rsidRPr="00CD6575">
        <w:rPr>
          <w:rFonts w:eastAsia="Arial"/>
          <w:spacing w:val="0"/>
          <w:sz w:val="24"/>
          <w:szCs w:val="24"/>
          <w:lang w:eastAsia="en-US"/>
        </w:rPr>
        <w:t>perfil</w:t>
      </w:r>
      <w:r w:rsidRPr="00CD6575">
        <w:rPr>
          <w:rFonts w:eastAsia="Arial"/>
          <w:spacing w:val="0"/>
          <w:sz w:val="24"/>
          <w:szCs w:val="24"/>
          <w:lang w:eastAsia="en-US"/>
        </w:rPr>
        <w:t xml:space="preserve"> de la persona demandante de los servicios de empleo,</w:t>
      </w:r>
      <w:r w:rsidR="007901BF" w:rsidRPr="00CD6575">
        <w:rPr>
          <w:rFonts w:eastAsia="Arial"/>
          <w:spacing w:val="0"/>
          <w:sz w:val="24"/>
          <w:szCs w:val="24"/>
          <w:lang w:eastAsia="en-US"/>
        </w:rPr>
        <w:t xml:space="preserve"> que detallará las principales actividades propuestas con objeto de mejorar la empleabilidad de la persona usuaria, teniendo en cuenta las necesidades del sistema productivo, el empleo local y los sectores emergentes o estratégicos o, en su caso, iniciativas de emprendimiento, autoempleo y economía social, así como sus necesidades de conciliación de la vida familiar y laboral.</w:t>
      </w:r>
    </w:p>
    <w:p w14:paraId="62A18125" w14:textId="4F2B202C" w:rsidR="00C84D9D" w:rsidRPr="00CD6575" w:rsidRDefault="00C84D9D"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 xml:space="preserve">El citado diseño se apoyará en el catálogo de instrumentos y herramientas de empleabilidad, conforme al artículo 37 de la Ley de Empleo.  </w:t>
      </w:r>
    </w:p>
    <w:p w14:paraId="3810D054" w14:textId="79EF5C08" w:rsidR="007901BF" w:rsidRPr="00CD6575" w:rsidRDefault="00EF00E2" w:rsidP="00CD6575">
      <w:pPr>
        <w:tabs>
          <w:tab w:val="left" w:pos="7501"/>
          <w:tab w:val="left" w:pos="8505"/>
        </w:tabs>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lastRenderedPageBreak/>
        <w:t xml:space="preserve">2. </w:t>
      </w:r>
      <w:r w:rsidR="007901BF" w:rsidRPr="00CD6575">
        <w:rPr>
          <w:rFonts w:eastAsia="Arial"/>
          <w:spacing w:val="0"/>
          <w:sz w:val="24"/>
          <w:szCs w:val="24"/>
          <w:lang w:eastAsia="en-US"/>
        </w:rPr>
        <w:t xml:space="preserve">El Itinerario o plan personalizado </w:t>
      </w:r>
      <w:r w:rsidRPr="00CD6575">
        <w:rPr>
          <w:rFonts w:eastAsia="Arial"/>
          <w:spacing w:val="0"/>
          <w:sz w:val="24"/>
          <w:szCs w:val="24"/>
          <w:lang w:eastAsia="en-US"/>
        </w:rPr>
        <w:t>tendrá por objeto</w:t>
      </w:r>
      <w:r w:rsidR="007901BF" w:rsidRPr="00CD6575">
        <w:rPr>
          <w:rFonts w:eastAsia="Arial"/>
          <w:spacing w:val="0"/>
          <w:sz w:val="24"/>
          <w:szCs w:val="24"/>
          <w:lang w:eastAsia="en-US"/>
        </w:rPr>
        <w:t xml:space="preserve"> el desarrollo planificado de las acciones a emprender y servicios a recibir que, en función del diagnóstico inicial, conducen a la consecución de los objetivos profesionales de la persona usuaria del servicio y ésta se compromete a realizar.</w:t>
      </w:r>
      <w:r w:rsidRPr="00CD6575">
        <w:rPr>
          <w:rFonts w:eastAsia="Arial"/>
          <w:spacing w:val="0"/>
          <w:sz w:val="24"/>
          <w:szCs w:val="24"/>
          <w:lang w:eastAsia="en-US"/>
        </w:rPr>
        <w:t xml:space="preserve"> </w:t>
      </w:r>
      <w:r w:rsidR="007901BF" w:rsidRPr="00CD6575">
        <w:rPr>
          <w:rFonts w:eastAsia="Arial"/>
          <w:spacing w:val="0"/>
          <w:sz w:val="24"/>
          <w:szCs w:val="24"/>
          <w:lang w:eastAsia="en-US"/>
        </w:rPr>
        <w:t>Requ</w:t>
      </w:r>
      <w:r w:rsidRPr="00CD6575">
        <w:rPr>
          <w:rFonts w:eastAsia="Arial"/>
          <w:spacing w:val="0"/>
          <w:sz w:val="24"/>
          <w:szCs w:val="24"/>
          <w:lang w:eastAsia="en-US"/>
        </w:rPr>
        <w:t>erirá</w:t>
      </w:r>
      <w:r w:rsidR="007901BF" w:rsidRPr="00CD6575">
        <w:rPr>
          <w:rFonts w:eastAsia="Arial"/>
          <w:spacing w:val="0"/>
          <w:sz w:val="24"/>
          <w:szCs w:val="24"/>
          <w:lang w:eastAsia="en-US"/>
        </w:rPr>
        <w:t xml:space="preserve"> el acompañamiento del tutor o tutora de empleo para las personas demandantes de servicios de empleo que han sido perfiladas, ya sea puntual o continuado en el tiempo, mediante la aportación de información sistematizada y relevante que permita a la persona asesorada alcanzar un mayor conocimiento sobre sus capacidades e intereses y definir y alcanzar con más seguridad sus objetivos.</w:t>
      </w:r>
    </w:p>
    <w:p w14:paraId="1CC4D558" w14:textId="2FB29F12" w:rsidR="007901BF" w:rsidRPr="00CD6575" w:rsidRDefault="00EF00E2"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 xml:space="preserve">3. </w:t>
      </w:r>
      <w:r w:rsidR="007901BF" w:rsidRPr="00CD6575">
        <w:rPr>
          <w:rFonts w:eastAsia="Arial"/>
          <w:spacing w:val="0"/>
          <w:sz w:val="24"/>
          <w:szCs w:val="24"/>
          <w:lang w:eastAsia="en-US"/>
        </w:rPr>
        <w:t>El itinerario o plan personalizado de actuación se elaborará por el servicio de empleo, con la colaboración de la persona usuaria para facilitar su acceso al empleo, exigirá la formalización de un acuerdo de actividad suscrito entre el servicio público de empleo y la persona usuaria y prestará especial atención a la eliminación de sesgos y estereotipos de cualquier índole, especialmente de género, edad y discapacidad, origen nacional y origen étnico.</w:t>
      </w:r>
      <w:r w:rsidRPr="00CD6575">
        <w:rPr>
          <w:rFonts w:eastAsia="Arial"/>
          <w:spacing w:val="0"/>
          <w:sz w:val="24"/>
          <w:szCs w:val="24"/>
          <w:lang w:eastAsia="en-US"/>
        </w:rPr>
        <w:t xml:space="preserve"> Su elaboración, al m</w:t>
      </w:r>
      <w:r w:rsidR="007901BF" w:rsidRPr="00CD6575">
        <w:rPr>
          <w:rFonts w:eastAsia="Arial"/>
          <w:spacing w:val="0"/>
          <w:sz w:val="24"/>
          <w:szCs w:val="24"/>
          <w:lang w:eastAsia="en-US"/>
        </w:rPr>
        <w:t>enos, deberá incorporar:</w:t>
      </w:r>
    </w:p>
    <w:p w14:paraId="1ECCD209" w14:textId="3D49F3CE" w:rsidR="007901BF" w:rsidRPr="00CD6575" w:rsidRDefault="00EF00E2"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a)</w:t>
      </w:r>
      <w:r w:rsidR="007901BF" w:rsidRPr="00CD6575">
        <w:rPr>
          <w:rFonts w:eastAsia="Arial"/>
          <w:spacing w:val="0"/>
          <w:sz w:val="24"/>
          <w:szCs w:val="24"/>
          <w:lang w:eastAsia="en-US"/>
        </w:rPr>
        <w:t xml:space="preserve"> La identificación de un itinerario formativo, que contendrá las acciones de formación que resulten adecuadas para la mejora de competencias y cualificación profesional de la persona usuaria o, en su caso, para su formación continuada y actualización permanente para adaptarse a las necesidades de transformación productiva o a los cambios paulatinos en la forma de trabajo y a las exigencias de nuevas competencias.</w:t>
      </w:r>
    </w:p>
    <w:p w14:paraId="1B989006" w14:textId="5660918E" w:rsidR="007901BF" w:rsidRPr="00CD6575" w:rsidRDefault="00EF00E2"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b)</w:t>
      </w:r>
      <w:r w:rsidR="007901BF" w:rsidRPr="00CD6575">
        <w:rPr>
          <w:rFonts w:eastAsia="Arial"/>
          <w:spacing w:val="0"/>
          <w:sz w:val="24"/>
          <w:szCs w:val="24"/>
          <w:lang w:eastAsia="en-US"/>
        </w:rPr>
        <w:t xml:space="preserve"> La identificación de alternativas laborales o de emprendimiento a las que puede acceder la persona demandante de servicios de acuerdo con su perfil profesional, las necesidades específicas de las distintas etapas vitales y las necesidades del sistema productivo.</w:t>
      </w:r>
    </w:p>
    <w:p w14:paraId="321655FF" w14:textId="483714B8" w:rsidR="007901BF" w:rsidRPr="00CD6575" w:rsidRDefault="00EF00E2"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c)</w:t>
      </w:r>
      <w:r w:rsidR="007901BF" w:rsidRPr="00CD6575">
        <w:rPr>
          <w:rFonts w:eastAsia="Arial"/>
          <w:spacing w:val="0"/>
          <w:sz w:val="24"/>
          <w:szCs w:val="24"/>
          <w:lang w:eastAsia="en-US"/>
        </w:rPr>
        <w:t xml:space="preserve"> La identificación de las actuaciones de búsqueda activa de empleo que, de acuerdo con su perfil y sus necesidades de conciliación, la persona usuaria quedará obligada a realizar.</w:t>
      </w:r>
    </w:p>
    <w:p w14:paraId="4A0B4160" w14:textId="40027B46" w:rsidR="007901BF" w:rsidRPr="00CD6575" w:rsidRDefault="00EF00E2"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 xml:space="preserve">4. </w:t>
      </w:r>
      <w:r w:rsidR="007901BF" w:rsidRPr="00CD6575">
        <w:rPr>
          <w:rFonts w:eastAsia="Arial"/>
          <w:spacing w:val="0"/>
          <w:sz w:val="24"/>
          <w:szCs w:val="24"/>
          <w:lang w:eastAsia="en-US"/>
        </w:rPr>
        <w:t>La temporalidad e intensidad del itinerario se establecerán de acuerdo con las necesidades y objetivos previamente identificados durante el diagnóstico de empleabilidad y los servicios recomendados y acordados.</w:t>
      </w:r>
    </w:p>
    <w:p w14:paraId="49166705" w14:textId="3312C08E" w:rsidR="00C84D9D" w:rsidRPr="00CD6575" w:rsidRDefault="00C84D9D"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 xml:space="preserve">5. Las personas demandantes de los servicios de empleo tienen derecho a disponer de su itinerario o plan de actuación individualizado, en el plazo máximo de </w:t>
      </w:r>
      <w:r w:rsidRPr="006B65D2">
        <w:rPr>
          <w:rFonts w:eastAsia="Arial"/>
          <w:spacing w:val="0"/>
          <w:sz w:val="24"/>
          <w:szCs w:val="24"/>
          <w:lang w:eastAsia="en-US"/>
        </w:rPr>
        <w:t xml:space="preserve">un mes, a contar desde la elaboración de su perfil como persona usuaria y previa petición de </w:t>
      </w:r>
      <w:r w:rsidR="002A0B4F" w:rsidRPr="006B65D2">
        <w:rPr>
          <w:rFonts w:eastAsia="Arial"/>
          <w:spacing w:val="0"/>
          <w:sz w:val="24"/>
          <w:szCs w:val="24"/>
          <w:lang w:eastAsia="en-US"/>
        </w:rPr>
        <w:t>esta persona</w:t>
      </w:r>
      <w:r w:rsidRPr="006B65D2">
        <w:rPr>
          <w:rFonts w:eastAsia="Arial"/>
          <w:spacing w:val="0"/>
          <w:sz w:val="24"/>
          <w:szCs w:val="24"/>
          <w:lang w:eastAsia="en-US"/>
        </w:rPr>
        <w:t>.</w:t>
      </w:r>
    </w:p>
    <w:p w14:paraId="26827B65" w14:textId="4A0C75C9" w:rsidR="00980945" w:rsidRPr="00CD6575" w:rsidRDefault="00980945"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Las actividades a desarrollar en el Plan personalizado se consensuarán con la persona usuaria, siendo requisito imprescindible la formalización del acuerdo de actividad regulado en el capítulo V.</w:t>
      </w:r>
    </w:p>
    <w:p w14:paraId="6C5DD27B" w14:textId="682175CF" w:rsidR="00980945" w:rsidRPr="00CD6575" w:rsidRDefault="00980945"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La realización con éxito de la acción comprometida por parte de la persona usuaria, supone cumplir un hito en su Plan personalizado, que lo hace susceptible de modificación en función de la mejora alcanzada en su empleabilidad.</w:t>
      </w:r>
    </w:p>
    <w:p w14:paraId="6F38599E" w14:textId="7C0DF9E9" w:rsidR="007901BF" w:rsidRPr="00CD6575" w:rsidRDefault="00C84D9D"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lastRenderedPageBreak/>
        <w:t>6</w:t>
      </w:r>
      <w:r w:rsidR="00EF00E2" w:rsidRPr="00CD6575">
        <w:rPr>
          <w:rFonts w:eastAsia="Arial"/>
          <w:spacing w:val="0"/>
          <w:sz w:val="24"/>
          <w:szCs w:val="24"/>
          <w:lang w:eastAsia="en-US"/>
        </w:rPr>
        <w:t xml:space="preserve">. </w:t>
      </w:r>
      <w:r w:rsidR="007901BF" w:rsidRPr="00CD6575">
        <w:rPr>
          <w:rFonts w:eastAsia="Arial"/>
          <w:spacing w:val="0"/>
          <w:sz w:val="24"/>
          <w:szCs w:val="24"/>
          <w:lang w:eastAsia="en-US"/>
        </w:rPr>
        <w:t>El plan de actuación se adaptará a las modificaciones que se produzcan en la empleabilidad de la persona usuaria durante el desarrollo de las actividades y servicios previstos en el itinerario.</w:t>
      </w:r>
    </w:p>
    <w:p w14:paraId="3C84C3AD" w14:textId="42CEFA7F" w:rsidR="00711F22" w:rsidRPr="00CD6575" w:rsidRDefault="00711F22" w:rsidP="00CD6575">
      <w:pPr>
        <w:spacing w:before="240" w:after="240"/>
        <w:ind w:right="0" w:firstLine="426"/>
        <w:jc w:val="both"/>
        <w:rPr>
          <w:rFonts w:eastAsia="Arial"/>
          <w:spacing w:val="0"/>
          <w:sz w:val="24"/>
          <w:szCs w:val="24"/>
          <w:lang w:eastAsia="en-US"/>
        </w:rPr>
      </w:pPr>
      <w:r w:rsidRPr="00CD6575">
        <w:rPr>
          <w:rFonts w:eastAsia="Arial"/>
          <w:spacing w:val="0"/>
          <w:sz w:val="24"/>
          <w:szCs w:val="24"/>
          <w:lang w:eastAsia="en-US"/>
        </w:rPr>
        <w:t xml:space="preserve">7. En función de las competencias técnico-profesionales, transversales y personales de la persona demandante, así como de los factores socioculturales, geográficos y laborales, el proceso se llevará a cabo en momentos o fases sucesivas, incluyendo una primera fase de acogida e información, una fase de formulación o reformulación de objetivos profesionales y de adecuación de estos objetivos </w:t>
      </w:r>
      <w:r w:rsidRPr="006B65D2">
        <w:rPr>
          <w:rFonts w:eastAsia="Arial"/>
          <w:spacing w:val="0"/>
          <w:sz w:val="24"/>
          <w:szCs w:val="24"/>
          <w:lang w:eastAsia="en-US"/>
        </w:rPr>
        <w:t xml:space="preserve">a </w:t>
      </w:r>
      <w:r w:rsidR="002A0B4F" w:rsidRPr="006B65D2">
        <w:rPr>
          <w:rFonts w:eastAsia="Arial"/>
          <w:spacing w:val="0"/>
          <w:sz w:val="24"/>
          <w:szCs w:val="24"/>
          <w:lang w:eastAsia="en-US"/>
        </w:rPr>
        <w:t>las medidas y programas de apoyo activo al</w:t>
      </w:r>
      <w:r w:rsidR="002A0B4F" w:rsidRPr="008F7D39">
        <w:rPr>
          <w:rFonts w:eastAsia="Arial"/>
          <w:spacing w:val="0"/>
          <w:sz w:val="24"/>
          <w:szCs w:val="24"/>
          <w:lang w:eastAsia="en-US"/>
        </w:rPr>
        <w:t xml:space="preserve"> </w:t>
      </w:r>
      <w:r w:rsidRPr="00CD6575">
        <w:rPr>
          <w:rFonts w:eastAsia="Arial"/>
          <w:spacing w:val="0"/>
          <w:sz w:val="24"/>
          <w:szCs w:val="24"/>
          <w:lang w:eastAsia="en-US"/>
        </w:rPr>
        <w:t xml:space="preserve">empleo y una fase de diseño de itinerario o plan personalizado. Se procurará estimular la orientación de objetivos hacia sectores con alto grado de empleabilidad o con cierto grado de diversificación y, en la atención a mujeres, se </w:t>
      </w:r>
      <w:r w:rsidR="008A5AB5">
        <w:rPr>
          <w:rFonts w:eastAsia="Arial"/>
          <w:spacing w:val="0"/>
          <w:sz w:val="24"/>
          <w:szCs w:val="24"/>
          <w:lang w:eastAsia="en-US"/>
        </w:rPr>
        <w:t>evitarán</w:t>
      </w:r>
      <w:r w:rsidRPr="00CD6575">
        <w:rPr>
          <w:rFonts w:eastAsia="Arial"/>
          <w:spacing w:val="0"/>
          <w:sz w:val="24"/>
          <w:szCs w:val="24"/>
          <w:lang w:eastAsia="en-US"/>
        </w:rPr>
        <w:t xml:space="preserve"> las visiones estereotipadas de las ocupaciones, garantizando la visibilidad de las mujeres.</w:t>
      </w:r>
    </w:p>
    <w:p w14:paraId="26BDA2FE" w14:textId="377A108D" w:rsidR="007901BF" w:rsidRPr="00CD6575" w:rsidRDefault="007901BF" w:rsidP="00CD6575">
      <w:pPr>
        <w:pStyle w:val="Style9"/>
        <w:shd w:val="clear" w:color="auto" w:fill="auto"/>
        <w:spacing w:before="240" w:after="240" w:line="240" w:lineRule="auto"/>
        <w:rPr>
          <w:sz w:val="24"/>
          <w:szCs w:val="24"/>
        </w:rPr>
      </w:pPr>
      <w:r w:rsidRPr="00CD6575">
        <w:rPr>
          <w:sz w:val="24"/>
          <w:szCs w:val="24"/>
        </w:rPr>
        <w:t xml:space="preserve">Subsección 2ª. </w:t>
      </w:r>
      <w:r w:rsidRPr="00CD6575">
        <w:rPr>
          <w:sz w:val="24"/>
          <w:szCs w:val="24"/>
          <w:lang w:bidi="es-ES"/>
        </w:rPr>
        <w:t xml:space="preserve">Servicios de </w:t>
      </w:r>
      <w:r w:rsidR="006C16B5" w:rsidRPr="00CD6575">
        <w:rPr>
          <w:sz w:val="24"/>
          <w:szCs w:val="24"/>
          <w:lang w:bidi="es-ES"/>
        </w:rPr>
        <w:t>intermediación, colocación y asesoramiento a empresas</w:t>
      </w:r>
    </w:p>
    <w:p w14:paraId="4F669C48" w14:textId="1A6689EC" w:rsidR="007901BF" w:rsidRPr="00CD6575" w:rsidRDefault="007901BF" w:rsidP="00CD6575">
      <w:pPr>
        <w:pStyle w:val="Style22"/>
        <w:shd w:val="clear" w:color="auto" w:fill="auto"/>
        <w:spacing w:after="240" w:line="240" w:lineRule="auto"/>
        <w:rPr>
          <w:sz w:val="24"/>
          <w:szCs w:val="24"/>
        </w:rPr>
      </w:pPr>
      <w:r w:rsidRPr="00CD6575">
        <w:rPr>
          <w:rStyle w:val="CharStyle24"/>
          <w:color w:val="auto"/>
          <w:sz w:val="24"/>
          <w:szCs w:val="24"/>
        </w:rPr>
        <w:t xml:space="preserve">Artículo </w:t>
      </w:r>
      <w:r w:rsidR="006C16B5" w:rsidRPr="00CD6575">
        <w:rPr>
          <w:rStyle w:val="CharStyle24"/>
          <w:color w:val="auto"/>
          <w:sz w:val="24"/>
          <w:szCs w:val="24"/>
        </w:rPr>
        <w:t>1</w:t>
      </w:r>
      <w:r w:rsidR="00C84D9D" w:rsidRPr="00CD6575">
        <w:rPr>
          <w:rStyle w:val="CharStyle24"/>
          <w:color w:val="auto"/>
          <w:sz w:val="24"/>
          <w:szCs w:val="24"/>
        </w:rPr>
        <w:t>5</w:t>
      </w:r>
      <w:r w:rsidRPr="00CD6575">
        <w:rPr>
          <w:rStyle w:val="CharStyle24"/>
          <w:color w:val="auto"/>
          <w:sz w:val="24"/>
          <w:szCs w:val="24"/>
        </w:rPr>
        <w:t xml:space="preserve">. </w:t>
      </w:r>
      <w:r w:rsidRPr="00CD6575">
        <w:rPr>
          <w:sz w:val="24"/>
          <w:szCs w:val="24"/>
          <w:lang w:bidi="es-ES"/>
        </w:rPr>
        <w:t>Objeto y finalidad.</w:t>
      </w:r>
    </w:p>
    <w:p w14:paraId="0F1A5256" w14:textId="77777777" w:rsidR="00075A94" w:rsidRPr="00CD6575" w:rsidRDefault="00A37227" w:rsidP="00CD6575">
      <w:pPr>
        <w:spacing w:before="240" w:after="240"/>
        <w:ind w:right="0" w:firstLine="426"/>
        <w:jc w:val="both"/>
        <w:textAlignment w:val="baseline"/>
        <w:rPr>
          <w:spacing w:val="0"/>
          <w:sz w:val="24"/>
          <w:szCs w:val="24"/>
        </w:rPr>
      </w:pPr>
      <w:r w:rsidRPr="00CD6575">
        <w:rPr>
          <w:sz w:val="24"/>
          <w:szCs w:val="24"/>
          <w:lang w:bidi="es-ES"/>
        </w:rPr>
        <w:t xml:space="preserve">1. </w:t>
      </w:r>
      <w:r w:rsidR="00D918ED" w:rsidRPr="00CD6575">
        <w:rPr>
          <w:sz w:val="24"/>
          <w:szCs w:val="24"/>
          <w:lang w:bidi="es-ES"/>
        </w:rPr>
        <w:t>Los servicios</w:t>
      </w:r>
      <w:r w:rsidRPr="00CD6575">
        <w:rPr>
          <w:sz w:val="24"/>
          <w:szCs w:val="24"/>
          <w:lang w:bidi="es-ES"/>
        </w:rPr>
        <w:t xml:space="preserve"> </w:t>
      </w:r>
      <w:r w:rsidR="00075A94" w:rsidRPr="00CD6575">
        <w:rPr>
          <w:spacing w:val="0"/>
          <w:sz w:val="24"/>
          <w:szCs w:val="24"/>
          <w:shd w:val="clear" w:color="auto" w:fill="FFFFFF"/>
        </w:rPr>
        <w:t>de intermediación, colocación y asesoramiento a personas, empresas y entidades empleadoras tienen por objeto identificar y gestionar ofertas de empleo, incluyendo las procedentes de terceros países en el marco de los acuerdos que se establezcan en el ámbito nacional o comunitario. Además, podrán localizar y desarrollar nuevas oportunidades de empleo, vinculándolas a los usuarios que mejor se ajusten a ellas en función de su perfil y competencias, a fin de facilitar información a los empleadores sobre posibles candidatos apropiados a sus necesidades, y a los trabajadores el acceso a la información sobre las ofertas de empleo disponibles y más adecuadas a su perfil.</w:t>
      </w:r>
      <w:r w:rsidR="00075A94" w:rsidRPr="00CD6575">
        <w:rPr>
          <w:spacing w:val="0"/>
          <w:sz w:val="24"/>
          <w:szCs w:val="24"/>
        </w:rPr>
        <w:t>  </w:t>
      </w:r>
    </w:p>
    <w:p w14:paraId="3881BDCB" w14:textId="77777777" w:rsidR="00075A94" w:rsidRPr="00CD6575" w:rsidRDefault="00075A94" w:rsidP="00CD6575">
      <w:pPr>
        <w:spacing w:before="240" w:after="240"/>
        <w:ind w:left="-30" w:right="0" w:firstLine="426"/>
        <w:jc w:val="both"/>
        <w:textAlignment w:val="baseline"/>
        <w:rPr>
          <w:spacing w:val="0"/>
          <w:sz w:val="24"/>
          <w:szCs w:val="24"/>
        </w:rPr>
      </w:pPr>
      <w:r w:rsidRPr="00CD6575">
        <w:rPr>
          <w:spacing w:val="0"/>
          <w:sz w:val="24"/>
          <w:szCs w:val="24"/>
        </w:rPr>
        <w:t>Podrán ser usuarias de este Servicio las personas, empresas y demás entidades empleadoras públicas o privadas con capacidad para contratar, independientemente de su forma jurídica. El acceso a la actividad será a instancias de la empresa o del personal técnico del servicio público de empleo.  </w:t>
      </w:r>
    </w:p>
    <w:p w14:paraId="1A496B1C" w14:textId="0C15E97C" w:rsidR="00A37227" w:rsidRPr="00CD6575" w:rsidRDefault="00075A94" w:rsidP="00CD6575">
      <w:pPr>
        <w:pStyle w:val="Style9"/>
        <w:shd w:val="clear" w:color="auto" w:fill="auto"/>
        <w:spacing w:before="240" w:after="240" w:line="240" w:lineRule="auto"/>
        <w:ind w:firstLine="426"/>
        <w:jc w:val="both"/>
        <w:rPr>
          <w:spacing w:val="-2"/>
          <w:sz w:val="24"/>
          <w:szCs w:val="24"/>
        </w:rPr>
      </w:pPr>
      <w:r w:rsidRPr="00CD6575">
        <w:rPr>
          <w:rFonts w:eastAsia="Times New Roman"/>
          <w:sz w:val="24"/>
          <w:szCs w:val="24"/>
          <w:shd w:val="clear" w:color="auto" w:fill="FFFFFF"/>
        </w:rPr>
        <w:t>Además, estos servicios facilitan una información sobre las modalidades de contratación, incentivos, requisitos y facilitan la tramitación de las ayudas.</w:t>
      </w:r>
    </w:p>
    <w:p w14:paraId="179515C7" w14:textId="64EBD3D7" w:rsidR="00B339C3" w:rsidRPr="00CD6575" w:rsidRDefault="00B339C3" w:rsidP="00CD6575">
      <w:pPr>
        <w:widowControl w:val="0"/>
        <w:spacing w:before="240" w:after="240"/>
        <w:ind w:right="0" w:firstLine="426"/>
        <w:jc w:val="both"/>
        <w:rPr>
          <w:rFonts w:eastAsia="Arial"/>
          <w:spacing w:val="-2"/>
          <w:sz w:val="24"/>
          <w:szCs w:val="24"/>
        </w:rPr>
      </w:pPr>
      <w:r w:rsidRPr="00CD6575">
        <w:rPr>
          <w:rFonts w:eastAsia="Arial"/>
          <w:spacing w:val="0"/>
          <w:sz w:val="24"/>
          <w:szCs w:val="24"/>
          <w:lang w:bidi="es-ES"/>
        </w:rPr>
        <w:t xml:space="preserve">2. Cuando se considere adecuado para alcanzar los objetivos, </w:t>
      </w:r>
      <w:r w:rsidR="00075A94" w:rsidRPr="00CD6575">
        <w:rPr>
          <w:rFonts w:eastAsia="Arial"/>
          <w:spacing w:val="0"/>
          <w:sz w:val="24"/>
          <w:szCs w:val="24"/>
          <w:lang w:bidi="es-ES"/>
        </w:rPr>
        <w:t xml:space="preserve">las </w:t>
      </w:r>
      <w:r w:rsidRPr="00CD6575">
        <w:rPr>
          <w:rFonts w:eastAsia="Arial"/>
          <w:spacing w:val="0"/>
          <w:sz w:val="24"/>
          <w:szCs w:val="24"/>
          <w:lang w:bidi="es-ES"/>
        </w:rPr>
        <w:t>actividades de estos servicios podrán desarrollarse mediante la colaboración público-pública, atendiendo especialmente a la dimensión local de la política de empleo, o público-privada, que podrá acordarse con entidades privadas a través de acuerdos marco de vigencia máxima cuatrienal, entre otras formas de colaboración.</w:t>
      </w:r>
    </w:p>
    <w:p w14:paraId="0C729C81" w14:textId="0E16BD30" w:rsidR="00B339C3" w:rsidRPr="00CD6575" w:rsidRDefault="00B339C3" w:rsidP="00CD6575">
      <w:pPr>
        <w:widowControl w:val="0"/>
        <w:spacing w:before="240" w:after="240"/>
        <w:ind w:right="0" w:firstLine="426"/>
        <w:jc w:val="both"/>
        <w:rPr>
          <w:rFonts w:eastAsia="Arial"/>
          <w:spacing w:val="-2"/>
          <w:sz w:val="24"/>
          <w:szCs w:val="24"/>
        </w:rPr>
      </w:pPr>
      <w:r w:rsidRPr="00CD6575">
        <w:rPr>
          <w:rFonts w:eastAsia="Arial"/>
          <w:spacing w:val="-2"/>
          <w:sz w:val="24"/>
          <w:szCs w:val="24"/>
        </w:rPr>
        <w:t xml:space="preserve">3. Para el desarrollo de cualquiera de los servicios de intermediación, colocación y asesoramiento, se precisa que la empresa esté dada de alta en el </w:t>
      </w:r>
      <w:r w:rsidR="008C61F8" w:rsidRPr="00CD6575">
        <w:rPr>
          <w:rFonts w:eastAsia="Arial"/>
          <w:spacing w:val="-2"/>
          <w:sz w:val="24"/>
          <w:szCs w:val="24"/>
        </w:rPr>
        <w:t xml:space="preserve">SISPE </w:t>
      </w:r>
      <w:r w:rsidRPr="00CD6575">
        <w:rPr>
          <w:rFonts w:eastAsia="Arial"/>
          <w:spacing w:val="-2"/>
          <w:sz w:val="24"/>
          <w:szCs w:val="24"/>
        </w:rPr>
        <w:t>y en caso de no estarlo, se procederá a su registro.</w:t>
      </w:r>
    </w:p>
    <w:p w14:paraId="234353EE" w14:textId="7550835B" w:rsidR="00A37227" w:rsidRPr="00CD6575" w:rsidRDefault="00B339C3" w:rsidP="00CD6575">
      <w:pPr>
        <w:pStyle w:val="Style9"/>
        <w:shd w:val="clear" w:color="auto" w:fill="auto"/>
        <w:spacing w:before="240" w:after="240" w:line="240" w:lineRule="auto"/>
        <w:ind w:firstLine="426"/>
        <w:jc w:val="both"/>
        <w:rPr>
          <w:sz w:val="24"/>
          <w:szCs w:val="24"/>
          <w:lang w:bidi="es-ES"/>
        </w:rPr>
      </w:pPr>
      <w:r w:rsidRPr="00CD6575">
        <w:rPr>
          <w:sz w:val="24"/>
          <w:szCs w:val="24"/>
          <w:lang w:bidi="es-ES"/>
        </w:rPr>
        <w:t>4</w:t>
      </w:r>
      <w:r w:rsidR="00A37227" w:rsidRPr="00CD6575">
        <w:rPr>
          <w:sz w:val="24"/>
          <w:szCs w:val="24"/>
          <w:lang w:bidi="es-ES"/>
        </w:rPr>
        <w:t xml:space="preserve">. </w:t>
      </w:r>
      <w:r w:rsidR="00AC3B8A" w:rsidRPr="00CD6575">
        <w:rPr>
          <w:sz w:val="24"/>
          <w:szCs w:val="24"/>
          <w:lang w:bidi="es-ES"/>
        </w:rPr>
        <w:t>Los</w:t>
      </w:r>
      <w:r w:rsidR="00A37227" w:rsidRPr="00CD6575">
        <w:rPr>
          <w:sz w:val="24"/>
          <w:szCs w:val="24"/>
          <w:lang w:bidi="es-ES"/>
        </w:rPr>
        <w:t xml:space="preserve"> servicio</w:t>
      </w:r>
      <w:r w:rsidR="00AC3B8A" w:rsidRPr="00CD6575">
        <w:rPr>
          <w:sz w:val="24"/>
          <w:szCs w:val="24"/>
          <w:lang w:bidi="es-ES"/>
        </w:rPr>
        <w:t>s</w:t>
      </w:r>
      <w:r w:rsidR="00A37227" w:rsidRPr="00CD6575">
        <w:rPr>
          <w:sz w:val="24"/>
          <w:szCs w:val="24"/>
          <w:lang w:bidi="es-ES"/>
        </w:rPr>
        <w:t xml:space="preserve"> de intermediación, colocación y asesoramiento a empresas </w:t>
      </w:r>
      <w:r w:rsidR="00221412" w:rsidRPr="00CD6575">
        <w:rPr>
          <w:sz w:val="24"/>
          <w:szCs w:val="24"/>
          <w:lang w:bidi="es-ES"/>
        </w:rPr>
        <w:t>comprenderán</w:t>
      </w:r>
      <w:r w:rsidR="00A37227" w:rsidRPr="00CD6575">
        <w:rPr>
          <w:sz w:val="24"/>
          <w:szCs w:val="24"/>
          <w:lang w:bidi="es-ES"/>
        </w:rPr>
        <w:t xml:space="preserve"> l</w:t>
      </w:r>
      <w:r w:rsidR="00AC3B8A" w:rsidRPr="00CD6575">
        <w:rPr>
          <w:sz w:val="24"/>
          <w:szCs w:val="24"/>
          <w:lang w:bidi="es-ES"/>
        </w:rPr>
        <w:t>o</w:t>
      </w:r>
      <w:r w:rsidR="00A37227" w:rsidRPr="00CD6575">
        <w:rPr>
          <w:sz w:val="24"/>
          <w:szCs w:val="24"/>
          <w:lang w:bidi="es-ES"/>
        </w:rPr>
        <w:t>s siguiente</w:t>
      </w:r>
      <w:r w:rsidR="00AC3B8A" w:rsidRPr="00CD6575">
        <w:rPr>
          <w:sz w:val="24"/>
          <w:szCs w:val="24"/>
          <w:lang w:bidi="es-ES"/>
        </w:rPr>
        <w:t>s servicios garantizados</w:t>
      </w:r>
      <w:r w:rsidR="006C16B5" w:rsidRPr="00CD6575">
        <w:rPr>
          <w:sz w:val="24"/>
          <w:szCs w:val="24"/>
          <w:lang w:bidi="es-ES"/>
        </w:rPr>
        <w:t>, que se desarrollan en los artículos siguientes</w:t>
      </w:r>
      <w:r w:rsidR="00A37227" w:rsidRPr="00CD6575">
        <w:rPr>
          <w:sz w:val="24"/>
          <w:szCs w:val="24"/>
          <w:lang w:bidi="es-ES"/>
        </w:rPr>
        <w:t>:</w:t>
      </w:r>
    </w:p>
    <w:p w14:paraId="4393A8C1" w14:textId="35EA186E" w:rsidR="006C16B5" w:rsidRPr="00CD6575" w:rsidRDefault="006C16B5" w:rsidP="00CD6575">
      <w:pPr>
        <w:pStyle w:val="Style9"/>
        <w:numPr>
          <w:ilvl w:val="0"/>
          <w:numId w:val="1"/>
        </w:numPr>
        <w:shd w:val="clear" w:color="auto" w:fill="auto"/>
        <w:spacing w:before="240" w:after="240" w:line="240" w:lineRule="auto"/>
        <w:ind w:firstLine="425"/>
        <w:contextualSpacing/>
        <w:jc w:val="both"/>
        <w:rPr>
          <w:sz w:val="24"/>
          <w:szCs w:val="24"/>
          <w:lang w:bidi="es-ES"/>
        </w:rPr>
      </w:pPr>
      <w:r w:rsidRPr="00CD6575">
        <w:rPr>
          <w:sz w:val="24"/>
          <w:szCs w:val="24"/>
          <w:lang w:bidi="es-ES"/>
        </w:rPr>
        <w:lastRenderedPageBreak/>
        <w:t>Gestión de las ofertas de empleo.</w:t>
      </w:r>
    </w:p>
    <w:p w14:paraId="70B7FE83" w14:textId="7A7B67F5" w:rsidR="006C16B5" w:rsidRPr="00CD6575" w:rsidRDefault="006C16B5" w:rsidP="00CD6575">
      <w:pPr>
        <w:pStyle w:val="Style9"/>
        <w:numPr>
          <w:ilvl w:val="0"/>
          <w:numId w:val="1"/>
        </w:numPr>
        <w:shd w:val="clear" w:color="auto" w:fill="auto"/>
        <w:spacing w:before="240" w:after="240" w:line="240" w:lineRule="auto"/>
        <w:ind w:firstLine="425"/>
        <w:contextualSpacing/>
        <w:jc w:val="both"/>
        <w:rPr>
          <w:sz w:val="24"/>
          <w:szCs w:val="24"/>
          <w:lang w:bidi="es-ES"/>
        </w:rPr>
      </w:pPr>
      <w:r w:rsidRPr="00CD6575">
        <w:rPr>
          <w:sz w:val="24"/>
          <w:szCs w:val="24"/>
          <w:lang w:bidi="es-ES"/>
        </w:rPr>
        <w:t>Información y asesoramiento a la contratación</w:t>
      </w:r>
      <w:r w:rsidR="008A7FB2" w:rsidRPr="00CD6575">
        <w:rPr>
          <w:sz w:val="24"/>
          <w:szCs w:val="24"/>
          <w:lang w:bidi="es-ES"/>
        </w:rPr>
        <w:t xml:space="preserve"> y las medidas de apoyo a la misma</w:t>
      </w:r>
      <w:r w:rsidRPr="00CD6575">
        <w:rPr>
          <w:sz w:val="24"/>
          <w:szCs w:val="24"/>
          <w:lang w:bidi="es-ES"/>
        </w:rPr>
        <w:t>.</w:t>
      </w:r>
    </w:p>
    <w:p w14:paraId="31F5A313" w14:textId="759FA6FD" w:rsidR="006C16B5" w:rsidRPr="00CD6575" w:rsidRDefault="006C16B5" w:rsidP="00CD6575">
      <w:pPr>
        <w:pStyle w:val="Style9"/>
        <w:numPr>
          <w:ilvl w:val="0"/>
          <w:numId w:val="1"/>
        </w:numPr>
        <w:shd w:val="clear" w:color="auto" w:fill="auto"/>
        <w:spacing w:before="240" w:after="240" w:line="240" w:lineRule="auto"/>
        <w:ind w:firstLine="425"/>
        <w:contextualSpacing/>
        <w:jc w:val="both"/>
        <w:rPr>
          <w:sz w:val="24"/>
          <w:szCs w:val="24"/>
          <w:lang w:bidi="es-ES"/>
        </w:rPr>
      </w:pPr>
      <w:r w:rsidRPr="00CD6575">
        <w:rPr>
          <w:sz w:val="24"/>
          <w:szCs w:val="24"/>
          <w:lang w:bidi="es-ES"/>
        </w:rPr>
        <w:t>Prospección y captación de ofertas de empleo.</w:t>
      </w:r>
    </w:p>
    <w:p w14:paraId="08D62456" w14:textId="78D0D947" w:rsidR="006C16B5" w:rsidRPr="00CD6575" w:rsidRDefault="006C16B5" w:rsidP="00CD6575">
      <w:pPr>
        <w:pStyle w:val="Style9"/>
        <w:numPr>
          <w:ilvl w:val="0"/>
          <w:numId w:val="1"/>
        </w:numPr>
        <w:shd w:val="clear" w:color="auto" w:fill="auto"/>
        <w:spacing w:before="240" w:after="240" w:line="240" w:lineRule="auto"/>
        <w:ind w:firstLine="425"/>
        <w:contextualSpacing/>
        <w:jc w:val="both"/>
        <w:rPr>
          <w:sz w:val="24"/>
          <w:szCs w:val="24"/>
          <w:lang w:bidi="es-ES"/>
        </w:rPr>
      </w:pPr>
      <w:r w:rsidRPr="00CD6575">
        <w:rPr>
          <w:sz w:val="24"/>
          <w:szCs w:val="24"/>
          <w:lang w:bidi="es-ES"/>
        </w:rPr>
        <w:t>Identificación de las necesidades de las empresas.</w:t>
      </w:r>
    </w:p>
    <w:p w14:paraId="7F2C7D30" w14:textId="421160DB" w:rsidR="006C16B5" w:rsidRPr="00CD6575" w:rsidRDefault="006C16B5" w:rsidP="00CD6575">
      <w:pPr>
        <w:pStyle w:val="Style9"/>
        <w:numPr>
          <w:ilvl w:val="0"/>
          <w:numId w:val="1"/>
        </w:numPr>
        <w:shd w:val="clear" w:color="auto" w:fill="auto"/>
        <w:spacing w:before="240" w:after="240" w:line="240" w:lineRule="auto"/>
        <w:ind w:firstLine="425"/>
        <w:contextualSpacing/>
        <w:jc w:val="both"/>
        <w:rPr>
          <w:sz w:val="24"/>
          <w:szCs w:val="24"/>
          <w:lang w:bidi="es-ES"/>
        </w:rPr>
      </w:pPr>
      <w:r w:rsidRPr="00CD6575">
        <w:rPr>
          <w:sz w:val="24"/>
          <w:szCs w:val="24"/>
          <w:lang w:bidi="es-ES"/>
        </w:rPr>
        <w:t>Información y apoyo sobre procesos de comunicación de las contrataciones.</w:t>
      </w:r>
    </w:p>
    <w:p w14:paraId="2FBD7D8A" w14:textId="6177F99A" w:rsidR="006C16B5" w:rsidRPr="00CD6575" w:rsidRDefault="006C16B5" w:rsidP="00CD6575">
      <w:pPr>
        <w:pStyle w:val="Style9"/>
        <w:numPr>
          <w:ilvl w:val="0"/>
          <w:numId w:val="1"/>
        </w:numPr>
        <w:shd w:val="clear" w:color="auto" w:fill="auto"/>
        <w:spacing w:before="240" w:after="240" w:line="240" w:lineRule="auto"/>
        <w:ind w:firstLine="425"/>
        <w:contextualSpacing/>
        <w:jc w:val="both"/>
        <w:rPr>
          <w:sz w:val="24"/>
          <w:szCs w:val="24"/>
          <w:lang w:bidi="es-ES"/>
        </w:rPr>
      </w:pPr>
      <w:r w:rsidRPr="00CD6575">
        <w:rPr>
          <w:sz w:val="24"/>
          <w:szCs w:val="24"/>
          <w:lang w:bidi="es-ES"/>
        </w:rPr>
        <w:t>Apoyo en los procesos de recolocación.</w:t>
      </w:r>
    </w:p>
    <w:p w14:paraId="52AF83FA" w14:textId="092D23DB" w:rsidR="006C16B5" w:rsidRPr="00CD6575" w:rsidRDefault="006C16B5" w:rsidP="00CD6575">
      <w:pPr>
        <w:pStyle w:val="Style9"/>
        <w:numPr>
          <w:ilvl w:val="0"/>
          <w:numId w:val="1"/>
        </w:numPr>
        <w:shd w:val="clear" w:color="auto" w:fill="auto"/>
        <w:spacing w:before="240" w:after="240" w:line="240" w:lineRule="auto"/>
        <w:ind w:firstLine="426"/>
        <w:jc w:val="both"/>
        <w:rPr>
          <w:sz w:val="24"/>
          <w:szCs w:val="24"/>
          <w:lang w:bidi="es-ES"/>
        </w:rPr>
      </w:pPr>
      <w:r w:rsidRPr="00CD6575">
        <w:rPr>
          <w:sz w:val="24"/>
          <w:szCs w:val="24"/>
          <w:lang w:bidi="es-ES"/>
        </w:rPr>
        <w:t>Información y asesoramiento sobre ofertas en el ámbito de la Unión Europea.</w:t>
      </w:r>
    </w:p>
    <w:p w14:paraId="255E5A4A" w14:textId="45190BDF" w:rsidR="006C16B5" w:rsidRPr="00CD6575" w:rsidRDefault="006C16B5" w:rsidP="00CD6575">
      <w:pPr>
        <w:pStyle w:val="Style9"/>
        <w:shd w:val="clear" w:color="auto" w:fill="auto"/>
        <w:tabs>
          <w:tab w:val="left" w:pos="851"/>
        </w:tabs>
        <w:spacing w:before="240" w:after="240" w:line="240" w:lineRule="auto"/>
        <w:jc w:val="both"/>
        <w:rPr>
          <w:sz w:val="24"/>
          <w:szCs w:val="24"/>
          <w:lang w:bidi="es-ES"/>
        </w:rPr>
      </w:pPr>
      <w:r w:rsidRPr="00CD6575">
        <w:rPr>
          <w:b/>
          <w:sz w:val="24"/>
          <w:szCs w:val="24"/>
          <w:lang w:bidi="es-ES"/>
        </w:rPr>
        <w:t>Artículo 1</w:t>
      </w:r>
      <w:r w:rsidR="00C84D9D" w:rsidRPr="00CD6575">
        <w:rPr>
          <w:b/>
          <w:sz w:val="24"/>
          <w:szCs w:val="24"/>
          <w:lang w:bidi="es-ES"/>
        </w:rPr>
        <w:t>6</w:t>
      </w:r>
      <w:r w:rsidRPr="00CD6575">
        <w:rPr>
          <w:b/>
          <w:sz w:val="24"/>
          <w:szCs w:val="24"/>
          <w:lang w:bidi="es-ES"/>
        </w:rPr>
        <w:t>.</w:t>
      </w:r>
      <w:r w:rsidRPr="00CD6575">
        <w:rPr>
          <w:sz w:val="24"/>
          <w:szCs w:val="24"/>
          <w:lang w:bidi="es-ES"/>
        </w:rPr>
        <w:t xml:space="preserve"> </w:t>
      </w:r>
      <w:r w:rsidRPr="00CD6575">
        <w:rPr>
          <w:i/>
          <w:sz w:val="24"/>
          <w:szCs w:val="24"/>
          <w:lang w:bidi="es-ES"/>
        </w:rPr>
        <w:t>Gestión de las ofertas de empleo.</w:t>
      </w:r>
    </w:p>
    <w:p w14:paraId="77BB5AEA" w14:textId="1E4AAE39" w:rsidR="00B339C3" w:rsidRPr="00CD6575" w:rsidRDefault="00C84D9D" w:rsidP="00CD6575">
      <w:pPr>
        <w:widowControl w:val="0"/>
        <w:tabs>
          <w:tab w:val="left" w:pos="709"/>
        </w:tabs>
        <w:spacing w:before="240" w:after="240"/>
        <w:ind w:right="0" w:firstLine="426"/>
        <w:jc w:val="both"/>
        <w:rPr>
          <w:rFonts w:eastAsia="Arial"/>
          <w:spacing w:val="0"/>
          <w:sz w:val="24"/>
          <w:szCs w:val="24"/>
        </w:rPr>
      </w:pPr>
      <w:r w:rsidRPr="00CD6575">
        <w:rPr>
          <w:rFonts w:eastAsia="Arial"/>
          <w:spacing w:val="0"/>
          <w:sz w:val="24"/>
          <w:szCs w:val="24"/>
        </w:rPr>
        <w:t>1. Los servicios públicos de empleo gestionarán las</w:t>
      </w:r>
      <w:r w:rsidR="00B339C3" w:rsidRPr="00CD6575">
        <w:rPr>
          <w:rFonts w:eastAsia="Arial"/>
          <w:spacing w:val="0"/>
          <w:sz w:val="24"/>
          <w:szCs w:val="24"/>
        </w:rPr>
        <w:t xml:space="preserve"> ofertas de empleo presentadas ante los </w:t>
      </w:r>
      <w:r w:rsidRPr="00CD6575">
        <w:rPr>
          <w:rFonts w:eastAsia="Arial"/>
          <w:spacing w:val="0"/>
          <w:sz w:val="24"/>
          <w:szCs w:val="24"/>
        </w:rPr>
        <w:t>mismos</w:t>
      </w:r>
      <w:r w:rsidR="00B339C3" w:rsidRPr="00CD6575">
        <w:rPr>
          <w:rFonts w:eastAsia="Arial"/>
          <w:spacing w:val="0"/>
          <w:sz w:val="24"/>
          <w:szCs w:val="24"/>
        </w:rPr>
        <w:t xml:space="preserve"> y su casación con las personas demandantes de empleo</w:t>
      </w:r>
      <w:r w:rsidR="00B339C3" w:rsidRPr="00CD6575">
        <w:rPr>
          <w:rFonts w:eastAsia="Arial"/>
          <w:spacing w:val="0"/>
          <w:sz w:val="24"/>
          <w:szCs w:val="24"/>
          <w:lang w:bidi="es-ES"/>
        </w:rPr>
        <w:t>, de acuerdo con su perfil profesional y sus competencias profesionales</w:t>
      </w:r>
      <w:r w:rsidR="00ED104F" w:rsidRPr="00CD6575">
        <w:rPr>
          <w:rFonts w:eastAsia="Arial"/>
          <w:spacing w:val="0"/>
          <w:sz w:val="24"/>
          <w:szCs w:val="24"/>
          <w:lang w:bidi="es-ES"/>
        </w:rPr>
        <w:t>, en el plazo de siete días</w:t>
      </w:r>
      <w:r w:rsidR="00B339C3" w:rsidRPr="00CD6575">
        <w:rPr>
          <w:rFonts w:eastAsia="Arial"/>
          <w:spacing w:val="0"/>
          <w:sz w:val="24"/>
          <w:szCs w:val="24"/>
          <w:lang w:bidi="es-ES"/>
        </w:rPr>
        <w:t>.</w:t>
      </w:r>
      <w:r w:rsidRPr="00CD6575">
        <w:rPr>
          <w:rFonts w:eastAsia="Arial"/>
          <w:spacing w:val="0"/>
          <w:sz w:val="24"/>
          <w:szCs w:val="24"/>
          <w:lang w:bidi="es-ES"/>
        </w:rPr>
        <w:t xml:space="preserve"> Asimismo, </w:t>
      </w:r>
      <w:bookmarkStart w:id="15" w:name="_Int_UwgYOOXz"/>
      <w:r w:rsidR="00B339C3" w:rsidRPr="00CD6575">
        <w:rPr>
          <w:rFonts w:eastAsia="Arial"/>
          <w:spacing w:val="0"/>
          <w:sz w:val="24"/>
          <w:szCs w:val="24"/>
          <w:lang w:bidi="es-ES"/>
        </w:rPr>
        <w:t>verificarán el cumplimiento de la obligación de las personas solicitantes y beneficiarias de prestaciones y subsidios por desempleo de aceptar la colocación adecuada, de acuerdo con lo previsto en el artículo 231 del texto refundido de la Ley General de la Seguridad Social</w:t>
      </w:r>
      <w:r w:rsidRPr="00CD6575">
        <w:rPr>
          <w:rFonts w:eastAsia="Arial"/>
          <w:spacing w:val="0"/>
          <w:sz w:val="24"/>
          <w:szCs w:val="24"/>
          <w:lang w:bidi="es-ES"/>
        </w:rPr>
        <w:t xml:space="preserve">, aprobado por Real Decreto Legislativo </w:t>
      </w:r>
      <w:r w:rsidR="00715854" w:rsidRPr="00CD6575">
        <w:rPr>
          <w:rFonts w:eastAsia="Arial"/>
          <w:spacing w:val="0"/>
          <w:sz w:val="24"/>
          <w:szCs w:val="24"/>
          <w:lang w:bidi="es-ES"/>
        </w:rPr>
        <w:t>8/2025, de 30 de octubre</w:t>
      </w:r>
      <w:r w:rsidR="00B339C3" w:rsidRPr="00CD6575">
        <w:rPr>
          <w:rFonts w:eastAsia="Arial"/>
          <w:spacing w:val="0"/>
          <w:sz w:val="24"/>
          <w:szCs w:val="24"/>
          <w:lang w:bidi="es-ES"/>
        </w:rPr>
        <w:t>.</w:t>
      </w:r>
      <w:bookmarkEnd w:id="15"/>
    </w:p>
    <w:p w14:paraId="1893F53F" w14:textId="613779D9" w:rsidR="00B339C3" w:rsidRPr="00CD6575" w:rsidRDefault="00715854" w:rsidP="00CD6575">
      <w:pPr>
        <w:widowControl w:val="0"/>
        <w:tabs>
          <w:tab w:val="left" w:pos="1179"/>
        </w:tabs>
        <w:spacing w:before="240" w:after="240"/>
        <w:ind w:right="0" w:firstLine="426"/>
        <w:jc w:val="both"/>
        <w:rPr>
          <w:rFonts w:eastAsia="Arial"/>
          <w:spacing w:val="0"/>
          <w:sz w:val="24"/>
          <w:szCs w:val="24"/>
        </w:rPr>
      </w:pPr>
      <w:r w:rsidRPr="00CD6575">
        <w:rPr>
          <w:rFonts w:eastAsia="Arial"/>
          <w:spacing w:val="0"/>
          <w:sz w:val="24"/>
          <w:szCs w:val="24"/>
        </w:rPr>
        <w:t>2. Este servicio incluirá</w:t>
      </w:r>
      <w:r w:rsidR="00B339C3" w:rsidRPr="00CD6575">
        <w:rPr>
          <w:rFonts w:eastAsia="Arial"/>
          <w:spacing w:val="0"/>
          <w:sz w:val="24"/>
          <w:szCs w:val="24"/>
        </w:rPr>
        <w:t xml:space="preserve"> también la actividad de difusión de información sobre las ofertas de empleo adecuadas y disponibles a través del Portal </w:t>
      </w:r>
      <w:r w:rsidRPr="00CD6575">
        <w:rPr>
          <w:rFonts w:eastAsia="Arial"/>
          <w:spacing w:val="0"/>
          <w:sz w:val="24"/>
          <w:szCs w:val="24"/>
        </w:rPr>
        <w:t xml:space="preserve">Único </w:t>
      </w:r>
      <w:r w:rsidR="00B339C3" w:rsidRPr="00CD6575">
        <w:rPr>
          <w:rFonts w:eastAsia="Arial"/>
          <w:spacing w:val="0"/>
          <w:sz w:val="24"/>
          <w:szCs w:val="24"/>
        </w:rPr>
        <w:t>de Empleo o soporte acordado vigente, así como la información general y particular a requerimiento de cualquier persona usuaria, de las ofertas de empleo disponibles</w:t>
      </w:r>
    </w:p>
    <w:p w14:paraId="0B9A0295" w14:textId="6EF32A5E" w:rsidR="00B339C3" w:rsidRPr="00CD6575" w:rsidRDefault="00715854" w:rsidP="00CD6575">
      <w:pPr>
        <w:widowControl w:val="0"/>
        <w:shd w:val="clear" w:color="auto" w:fill="FFFFFF"/>
        <w:spacing w:before="240" w:after="240"/>
        <w:ind w:right="0" w:firstLine="426"/>
        <w:jc w:val="both"/>
        <w:rPr>
          <w:rFonts w:eastAsia="Arial"/>
          <w:spacing w:val="0"/>
          <w:sz w:val="24"/>
          <w:szCs w:val="24"/>
        </w:rPr>
      </w:pPr>
      <w:r w:rsidRPr="00CD6575">
        <w:rPr>
          <w:rFonts w:eastAsia="Arial"/>
          <w:spacing w:val="0"/>
          <w:sz w:val="24"/>
          <w:szCs w:val="24"/>
        </w:rPr>
        <w:t xml:space="preserve">3. </w:t>
      </w:r>
      <w:r w:rsidR="00B339C3" w:rsidRPr="00CD6575">
        <w:rPr>
          <w:rFonts w:eastAsia="Arial"/>
          <w:spacing w:val="0"/>
          <w:sz w:val="24"/>
          <w:szCs w:val="24"/>
        </w:rPr>
        <w:t xml:space="preserve">Podrán ser usuarias de </w:t>
      </w:r>
      <w:r w:rsidRPr="00CD6575">
        <w:rPr>
          <w:rFonts w:eastAsia="Arial"/>
          <w:spacing w:val="0"/>
          <w:sz w:val="24"/>
          <w:szCs w:val="24"/>
        </w:rPr>
        <w:t>l</w:t>
      </w:r>
      <w:r w:rsidR="00B339C3" w:rsidRPr="00CD6575">
        <w:rPr>
          <w:rFonts w:eastAsia="Arial"/>
          <w:spacing w:val="0"/>
          <w:sz w:val="24"/>
          <w:szCs w:val="24"/>
        </w:rPr>
        <w:t>as actividades</w:t>
      </w:r>
      <w:r w:rsidRPr="00CD6575">
        <w:rPr>
          <w:rFonts w:eastAsia="Arial"/>
          <w:spacing w:val="0"/>
          <w:sz w:val="24"/>
          <w:szCs w:val="24"/>
        </w:rPr>
        <w:t xml:space="preserve"> previstas en este artículo</w:t>
      </w:r>
      <w:r w:rsidR="00D4242F" w:rsidRPr="00CD6575">
        <w:rPr>
          <w:rFonts w:eastAsia="Arial"/>
          <w:spacing w:val="0"/>
          <w:sz w:val="24"/>
          <w:szCs w:val="24"/>
        </w:rPr>
        <w:t xml:space="preserve"> las </w:t>
      </w:r>
      <w:r w:rsidR="00B339C3" w:rsidRPr="00CD6575">
        <w:rPr>
          <w:rFonts w:eastAsia="Arial"/>
          <w:spacing w:val="0"/>
          <w:sz w:val="24"/>
          <w:szCs w:val="24"/>
        </w:rPr>
        <w:t>empresas públicas o privadas</w:t>
      </w:r>
      <w:r w:rsidR="00D4242F" w:rsidRPr="00CD6575">
        <w:rPr>
          <w:rFonts w:eastAsia="Arial"/>
          <w:spacing w:val="0"/>
          <w:sz w:val="24"/>
          <w:szCs w:val="24"/>
        </w:rPr>
        <w:t>, independientemente de su forma jurídica, y las personas autónomas y demás entidades</w:t>
      </w:r>
      <w:r w:rsidRPr="00CD6575">
        <w:rPr>
          <w:rFonts w:eastAsia="Arial"/>
          <w:spacing w:val="0"/>
          <w:sz w:val="24"/>
          <w:szCs w:val="24"/>
        </w:rPr>
        <w:t xml:space="preserve"> </w:t>
      </w:r>
      <w:r w:rsidR="00B339C3" w:rsidRPr="00CD6575">
        <w:rPr>
          <w:rFonts w:eastAsia="Arial"/>
          <w:spacing w:val="0"/>
          <w:sz w:val="24"/>
          <w:szCs w:val="24"/>
        </w:rPr>
        <w:t>con capacidad para contratar, que ofrezcan puestos de trabajo para su gestión, cualquiera que sea su forma jurídica y el ámbito geográfico de la oferta de empleo.</w:t>
      </w:r>
    </w:p>
    <w:p w14:paraId="79808FA1" w14:textId="5FCDEA75" w:rsidR="00B339C3" w:rsidRPr="00CD6575" w:rsidRDefault="00715854" w:rsidP="00CD6575">
      <w:pPr>
        <w:widowControl w:val="0"/>
        <w:spacing w:before="240" w:after="240"/>
        <w:ind w:right="0" w:firstLine="426"/>
        <w:jc w:val="both"/>
        <w:rPr>
          <w:rFonts w:eastAsia="Arial"/>
          <w:spacing w:val="0"/>
          <w:sz w:val="24"/>
          <w:szCs w:val="24"/>
        </w:rPr>
      </w:pPr>
      <w:r w:rsidRPr="00CD6575">
        <w:rPr>
          <w:rFonts w:eastAsia="Arial"/>
          <w:spacing w:val="0"/>
          <w:sz w:val="24"/>
          <w:szCs w:val="24"/>
        </w:rPr>
        <w:t xml:space="preserve">4. </w:t>
      </w:r>
      <w:r w:rsidR="00B339C3" w:rsidRPr="00CD6575">
        <w:rPr>
          <w:rFonts w:eastAsia="Arial"/>
          <w:spacing w:val="0"/>
          <w:sz w:val="24"/>
          <w:szCs w:val="24"/>
        </w:rPr>
        <w:t>La persona responsable de la empresa</w:t>
      </w:r>
      <w:r w:rsidRPr="00CD6575">
        <w:rPr>
          <w:rFonts w:eastAsia="Arial"/>
          <w:spacing w:val="0"/>
          <w:sz w:val="24"/>
          <w:szCs w:val="24"/>
        </w:rPr>
        <w:t xml:space="preserve"> usuaria</w:t>
      </w:r>
      <w:r w:rsidR="00B339C3" w:rsidRPr="00CD6575">
        <w:rPr>
          <w:rFonts w:eastAsia="Arial"/>
          <w:spacing w:val="0"/>
          <w:sz w:val="24"/>
          <w:szCs w:val="24"/>
        </w:rPr>
        <w:t xml:space="preserve">, describirá en la forma más detallada posible, el número y las características del puesto de trabajo y las funciones a desempeñar, el perfil profesional que deben tener las candidaturas en relación con la ocupación y nivel profesional, las competencias profesionales, experiencia, nivel formativo, titulaciones y otras que considere relevantes, contando para ello con el apoyo de los </w:t>
      </w:r>
      <w:r w:rsidRPr="00CD6575">
        <w:rPr>
          <w:rFonts w:eastAsia="Arial"/>
          <w:spacing w:val="0"/>
          <w:sz w:val="24"/>
          <w:szCs w:val="24"/>
        </w:rPr>
        <w:t>servicios públicos de empleo</w:t>
      </w:r>
      <w:r w:rsidR="00B339C3" w:rsidRPr="00CD6575">
        <w:rPr>
          <w:rFonts w:eastAsia="Arial"/>
          <w:spacing w:val="0"/>
          <w:sz w:val="24"/>
          <w:szCs w:val="24"/>
        </w:rPr>
        <w:t xml:space="preserve">, a través de personal cualificado para la gestión de ofertas de empleo, que además será el responsable de garantizar que la oferta de empleo cumple con la legislación vigente. El </w:t>
      </w:r>
      <w:r w:rsidRPr="00CD6575">
        <w:rPr>
          <w:rFonts w:eastAsia="Arial"/>
          <w:spacing w:val="0"/>
          <w:sz w:val="24"/>
          <w:szCs w:val="24"/>
        </w:rPr>
        <w:t>Servicio Público de Empleo competente</w:t>
      </w:r>
      <w:r w:rsidR="00B339C3" w:rsidRPr="00CD6575">
        <w:rPr>
          <w:rFonts w:eastAsia="Arial"/>
          <w:spacing w:val="0"/>
          <w:sz w:val="24"/>
          <w:szCs w:val="24"/>
        </w:rPr>
        <w:t xml:space="preserve"> podrá negarse a gestionar la oferta, si esta no cumple dicha legislación sin perjuicio de dar traslado de la misma a la Inspección de Trabajo y Seguridad Social. La empresa podrá también indicar si tiene preferencia por candidaturas de personas con discapacidad. </w:t>
      </w:r>
    </w:p>
    <w:p w14:paraId="7A858371" w14:textId="73235EE6" w:rsidR="00B339C3" w:rsidRPr="00CD6575" w:rsidRDefault="00B339C3" w:rsidP="00CD6575">
      <w:pPr>
        <w:widowControl w:val="0"/>
        <w:spacing w:before="240" w:after="240"/>
        <w:ind w:right="0" w:firstLine="426"/>
        <w:jc w:val="both"/>
        <w:rPr>
          <w:rFonts w:eastAsia="Arial"/>
          <w:spacing w:val="0"/>
          <w:sz w:val="24"/>
          <w:szCs w:val="24"/>
        </w:rPr>
      </w:pPr>
      <w:r w:rsidRPr="00CD6575">
        <w:rPr>
          <w:rFonts w:eastAsia="Arial"/>
          <w:spacing w:val="0"/>
          <w:sz w:val="24"/>
          <w:szCs w:val="24"/>
        </w:rPr>
        <w:t xml:space="preserve">Igualmente, la empresa aportará información relativa a las condiciones laborales: tipo de contrato, jornada, horario, salario y cualquier otra que se considere de interés para una mejor gestión de la oferta de empleo. Cuando sea necesario, el </w:t>
      </w:r>
      <w:r w:rsidR="00715854" w:rsidRPr="00CD6575">
        <w:rPr>
          <w:rFonts w:eastAsia="Arial"/>
          <w:spacing w:val="0"/>
          <w:sz w:val="24"/>
          <w:szCs w:val="24"/>
        </w:rPr>
        <w:t xml:space="preserve">Servicio Público de Empleo </w:t>
      </w:r>
      <w:r w:rsidRPr="00CD6575">
        <w:rPr>
          <w:rFonts w:eastAsia="Arial"/>
          <w:spacing w:val="0"/>
          <w:sz w:val="24"/>
          <w:szCs w:val="24"/>
        </w:rPr>
        <w:t>podrá solicitar información adicional en relación con esta gestión.</w:t>
      </w:r>
    </w:p>
    <w:p w14:paraId="66F5A90D" w14:textId="63369FC1" w:rsidR="00B339C3" w:rsidRPr="00CD6575" w:rsidRDefault="00715854" w:rsidP="00CD6575">
      <w:pPr>
        <w:widowControl w:val="0"/>
        <w:spacing w:before="240" w:after="240"/>
        <w:ind w:right="0" w:firstLine="426"/>
        <w:jc w:val="both"/>
        <w:rPr>
          <w:rFonts w:eastAsia="Arial"/>
          <w:spacing w:val="0"/>
          <w:sz w:val="24"/>
          <w:szCs w:val="24"/>
        </w:rPr>
      </w:pPr>
      <w:r w:rsidRPr="00CD6575">
        <w:rPr>
          <w:rFonts w:eastAsia="Arial"/>
          <w:spacing w:val="0"/>
          <w:sz w:val="24"/>
          <w:szCs w:val="24"/>
        </w:rPr>
        <w:t xml:space="preserve">5. </w:t>
      </w:r>
      <w:r w:rsidR="00B339C3" w:rsidRPr="00CD6575">
        <w:rPr>
          <w:rFonts w:eastAsia="Arial"/>
          <w:spacing w:val="0"/>
          <w:sz w:val="24"/>
          <w:szCs w:val="24"/>
        </w:rPr>
        <w:t>La empresa y el S</w:t>
      </w:r>
      <w:r w:rsidRPr="00CD6575">
        <w:rPr>
          <w:rFonts w:eastAsia="Arial"/>
          <w:spacing w:val="0"/>
          <w:sz w:val="24"/>
          <w:szCs w:val="24"/>
        </w:rPr>
        <w:t>ervicio Público de Empleo</w:t>
      </w:r>
      <w:r w:rsidR="00B339C3" w:rsidRPr="00CD6575">
        <w:rPr>
          <w:rFonts w:eastAsia="Arial"/>
          <w:spacing w:val="0"/>
          <w:sz w:val="24"/>
          <w:szCs w:val="24"/>
        </w:rPr>
        <w:t xml:space="preserve"> acordar</w:t>
      </w:r>
      <w:r w:rsidRPr="00CD6575">
        <w:rPr>
          <w:rFonts w:eastAsia="Arial"/>
          <w:spacing w:val="0"/>
          <w:sz w:val="24"/>
          <w:szCs w:val="24"/>
        </w:rPr>
        <w:t>án</w:t>
      </w:r>
      <w:r w:rsidR="00B339C3" w:rsidRPr="00CD6575">
        <w:rPr>
          <w:rFonts w:eastAsia="Arial"/>
          <w:spacing w:val="0"/>
          <w:sz w:val="24"/>
          <w:szCs w:val="24"/>
        </w:rPr>
        <w:t xml:space="preserve"> el procedimiento y el grado de intermediación deseado: publicidad de la oferta de empleo, número de candidaturas, envío directo, previo contacto, de las personas candidatas, o de sus </w:t>
      </w:r>
      <w:r w:rsidRPr="00CD6575">
        <w:rPr>
          <w:rFonts w:eastAsia="Arial"/>
          <w:spacing w:val="0"/>
          <w:sz w:val="24"/>
          <w:szCs w:val="24"/>
        </w:rPr>
        <w:t>currículos</w:t>
      </w:r>
      <w:r w:rsidR="00B339C3" w:rsidRPr="00CD6575">
        <w:rPr>
          <w:rFonts w:eastAsia="Arial"/>
          <w:spacing w:val="0"/>
          <w:sz w:val="24"/>
          <w:szCs w:val="24"/>
        </w:rPr>
        <w:t xml:space="preserve">, preselección </w:t>
      </w:r>
      <w:r w:rsidR="00B339C3" w:rsidRPr="00CD6575">
        <w:rPr>
          <w:rFonts w:eastAsia="Arial"/>
          <w:spacing w:val="0"/>
          <w:sz w:val="24"/>
          <w:szCs w:val="24"/>
        </w:rPr>
        <w:lastRenderedPageBreak/>
        <w:t xml:space="preserve">o selección técnica de candidatos y los compromisos recíprocos por ambas partes, especialmente en lo que se refiere a las candidaturas enviadas y al cierre de la oferta de empleo. En este sentido, podrá establecerse un acuerdo de corresponsabilidad con las empresas usuarias del servicio, donde se refleje las obligaciones de estas con los </w:t>
      </w:r>
      <w:r w:rsidRPr="00CD6575">
        <w:rPr>
          <w:rFonts w:eastAsia="Arial"/>
          <w:spacing w:val="0"/>
          <w:sz w:val="24"/>
          <w:szCs w:val="24"/>
        </w:rPr>
        <w:t>servicios públicos de empleo</w:t>
      </w:r>
      <w:r w:rsidR="00B339C3" w:rsidRPr="00CD6575">
        <w:rPr>
          <w:rFonts w:eastAsia="Arial"/>
          <w:spacing w:val="0"/>
          <w:sz w:val="24"/>
          <w:szCs w:val="24"/>
        </w:rPr>
        <w:t>, en cuanto a las condiciones de uso de este servicio, especialmente a lo que esté referido a la aportación de información requerida por el S</w:t>
      </w:r>
      <w:r w:rsidRPr="00CD6575">
        <w:rPr>
          <w:rFonts w:eastAsia="Arial"/>
          <w:spacing w:val="0"/>
          <w:sz w:val="24"/>
          <w:szCs w:val="24"/>
        </w:rPr>
        <w:t xml:space="preserve">ervicio </w:t>
      </w:r>
      <w:r w:rsidR="00B339C3" w:rsidRPr="00CD6575">
        <w:rPr>
          <w:rFonts w:eastAsia="Arial"/>
          <w:spacing w:val="0"/>
          <w:sz w:val="24"/>
          <w:szCs w:val="24"/>
        </w:rPr>
        <w:t>P</w:t>
      </w:r>
      <w:r w:rsidRPr="00CD6575">
        <w:rPr>
          <w:rFonts w:eastAsia="Arial"/>
          <w:spacing w:val="0"/>
          <w:sz w:val="24"/>
          <w:szCs w:val="24"/>
        </w:rPr>
        <w:t xml:space="preserve">úblico de </w:t>
      </w:r>
      <w:r w:rsidR="00B339C3" w:rsidRPr="00CD6575">
        <w:rPr>
          <w:rFonts w:eastAsia="Arial"/>
          <w:spacing w:val="0"/>
          <w:sz w:val="24"/>
          <w:szCs w:val="24"/>
        </w:rPr>
        <w:t>E</w:t>
      </w:r>
      <w:r w:rsidRPr="00CD6575">
        <w:rPr>
          <w:rFonts w:eastAsia="Arial"/>
          <w:spacing w:val="0"/>
          <w:sz w:val="24"/>
          <w:szCs w:val="24"/>
        </w:rPr>
        <w:t>mpleo</w:t>
      </w:r>
      <w:r w:rsidR="00B339C3" w:rsidRPr="00CD6575">
        <w:rPr>
          <w:rFonts w:eastAsia="Arial"/>
          <w:spacing w:val="0"/>
          <w:sz w:val="24"/>
          <w:szCs w:val="24"/>
        </w:rPr>
        <w:t xml:space="preserve"> durante las fases de registro, seguimiento y cierre de dichas ofertas. Se podrá, asimismo, finalizar la gestión de la oferta si la empresa desiste tácitamente de su gestión.</w:t>
      </w:r>
    </w:p>
    <w:p w14:paraId="71D80049" w14:textId="2D8F3C32" w:rsidR="00B339C3" w:rsidRPr="00CD6575" w:rsidRDefault="00715854" w:rsidP="00CD6575">
      <w:pPr>
        <w:widowControl w:val="0"/>
        <w:spacing w:before="240" w:after="240"/>
        <w:ind w:right="0" w:firstLine="426"/>
        <w:jc w:val="both"/>
        <w:rPr>
          <w:rFonts w:eastAsia="Arial"/>
          <w:spacing w:val="0"/>
          <w:sz w:val="24"/>
          <w:szCs w:val="24"/>
        </w:rPr>
      </w:pPr>
      <w:r w:rsidRPr="00CD6575">
        <w:rPr>
          <w:rFonts w:eastAsia="Arial"/>
          <w:spacing w:val="0"/>
          <w:sz w:val="24"/>
          <w:szCs w:val="24"/>
        </w:rPr>
        <w:t xml:space="preserve">6. </w:t>
      </w:r>
      <w:r w:rsidR="00B339C3" w:rsidRPr="00CD6575">
        <w:rPr>
          <w:rFonts w:eastAsia="Arial"/>
          <w:spacing w:val="0"/>
          <w:sz w:val="24"/>
          <w:szCs w:val="24"/>
        </w:rPr>
        <w:t>Una vez definidas las características del puesto y funciones a desempeñar, así como el perfil de las personas candidatas y las condiciones laborales, se identificará a la persona de la empresa responsable de la oferta de empleo, a la persona responsable de su gestión y el medio de contacto preferente empleo y los modos de contactar.</w:t>
      </w:r>
    </w:p>
    <w:p w14:paraId="5A6642B6" w14:textId="136F54F1" w:rsidR="00B339C3" w:rsidRPr="00CD6575" w:rsidRDefault="00B339C3" w:rsidP="00CD6575">
      <w:pPr>
        <w:widowControl w:val="0"/>
        <w:spacing w:before="240" w:after="240"/>
        <w:ind w:right="0" w:firstLine="426"/>
        <w:jc w:val="both"/>
        <w:rPr>
          <w:rFonts w:eastAsia="Arial"/>
          <w:spacing w:val="0"/>
          <w:sz w:val="24"/>
          <w:szCs w:val="24"/>
        </w:rPr>
      </w:pPr>
      <w:r w:rsidRPr="00CD6575">
        <w:rPr>
          <w:rFonts w:eastAsia="Arial"/>
          <w:spacing w:val="0"/>
          <w:sz w:val="24"/>
          <w:szCs w:val="24"/>
        </w:rPr>
        <w:t>Con esta información se procederá al registro de la oferta de empleo</w:t>
      </w:r>
      <w:r w:rsidR="00AE41DF" w:rsidRPr="00CD6575">
        <w:rPr>
          <w:rFonts w:eastAsia="Arial"/>
          <w:spacing w:val="0"/>
          <w:sz w:val="24"/>
          <w:szCs w:val="24"/>
        </w:rPr>
        <w:t xml:space="preserve"> </w:t>
      </w:r>
      <w:r w:rsidR="00BE1E6A">
        <w:rPr>
          <w:rFonts w:eastAsia="Arial"/>
          <w:spacing w:val="0"/>
          <w:sz w:val="24"/>
          <w:szCs w:val="24"/>
        </w:rPr>
        <w:t xml:space="preserve">en </w:t>
      </w:r>
      <w:r w:rsidR="008C61F8" w:rsidRPr="00CD6575">
        <w:rPr>
          <w:rFonts w:eastAsia="Arial"/>
          <w:spacing w:val="0"/>
          <w:sz w:val="24"/>
          <w:szCs w:val="24"/>
        </w:rPr>
        <w:t>SISPE</w:t>
      </w:r>
      <w:r w:rsidRPr="00CD6575">
        <w:rPr>
          <w:rFonts w:eastAsia="Arial"/>
          <w:spacing w:val="0"/>
          <w:sz w:val="24"/>
          <w:szCs w:val="24"/>
        </w:rPr>
        <w:t>. Se procederá después al sondeo y preselección de las personas demandantes de empleo que cumplan con el perfil profesional, realizando la gestión en función del grado de intermediación acordado con la empresa: envío directo de personas candidatas o de sus</w:t>
      </w:r>
      <w:r w:rsidR="00AE41DF" w:rsidRPr="00CD6575">
        <w:rPr>
          <w:rFonts w:eastAsia="Arial"/>
          <w:spacing w:val="0"/>
          <w:sz w:val="24"/>
          <w:szCs w:val="24"/>
        </w:rPr>
        <w:t xml:space="preserve"> currículos</w:t>
      </w:r>
      <w:r w:rsidRPr="00CD6575">
        <w:rPr>
          <w:rFonts w:eastAsia="Arial"/>
          <w:spacing w:val="0"/>
          <w:sz w:val="24"/>
          <w:szCs w:val="24"/>
        </w:rPr>
        <w:t xml:space="preserve">, preselección por el </w:t>
      </w:r>
      <w:r w:rsidR="00AE41DF" w:rsidRPr="00CD6575">
        <w:rPr>
          <w:rFonts w:eastAsia="Arial"/>
          <w:spacing w:val="0"/>
          <w:sz w:val="24"/>
          <w:szCs w:val="24"/>
        </w:rPr>
        <w:t>servicio público de empleo</w:t>
      </w:r>
      <w:r w:rsidRPr="00CD6575">
        <w:rPr>
          <w:rFonts w:eastAsia="Arial"/>
          <w:spacing w:val="0"/>
          <w:sz w:val="24"/>
          <w:szCs w:val="24"/>
        </w:rPr>
        <w:t>, o realización de pruebas de selección técnica cuando así lo requiera el puesto de trabajo.</w:t>
      </w:r>
    </w:p>
    <w:p w14:paraId="27EC14F1" w14:textId="0256AE4A" w:rsidR="00B339C3" w:rsidRPr="00CD6575" w:rsidRDefault="00715854" w:rsidP="00CD6575">
      <w:pPr>
        <w:widowControl w:val="0"/>
        <w:spacing w:before="240" w:after="240"/>
        <w:ind w:right="0" w:firstLine="426"/>
        <w:jc w:val="both"/>
        <w:rPr>
          <w:rFonts w:eastAsia="Arial"/>
          <w:spacing w:val="0"/>
          <w:sz w:val="24"/>
          <w:szCs w:val="24"/>
        </w:rPr>
      </w:pPr>
      <w:r w:rsidRPr="00CD6575">
        <w:rPr>
          <w:rFonts w:eastAsia="Arial"/>
          <w:spacing w:val="0"/>
          <w:sz w:val="24"/>
          <w:szCs w:val="24"/>
        </w:rPr>
        <w:t xml:space="preserve">7. </w:t>
      </w:r>
      <w:r w:rsidR="00B339C3" w:rsidRPr="00CD6575">
        <w:rPr>
          <w:rFonts w:eastAsia="Arial"/>
          <w:spacing w:val="0"/>
          <w:sz w:val="24"/>
          <w:szCs w:val="24"/>
        </w:rPr>
        <w:t>El S</w:t>
      </w:r>
      <w:r w:rsidRPr="00CD6575">
        <w:rPr>
          <w:rFonts w:eastAsia="Arial"/>
          <w:spacing w:val="0"/>
          <w:sz w:val="24"/>
          <w:szCs w:val="24"/>
        </w:rPr>
        <w:t>ervicio Público de Empleo competente</w:t>
      </w:r>
      <w:r w:rsidR="00B339C3" w:rsidRPr="00CD6575">
        <w:rPr>
          <w:rFonts w:eastAsia="Arial"/>
          <w:spacing w:val="0"/>
          <w:sz w:val="24"/>
          <w:szCs w:val="24"/>
        </w:rPr>
        <w:t xml:space="preserve"> realizará el seguimiento de las personas enviadas para conocer el resultado de las que han sido contratadas o rechazadas, motivado individualmente, así como las que no se han presentado. Se podrá concluir la oferta si la empresa no devuelve los resultados de dicha gestión.</w:t>
      </w:r>
    </w:p>
    <w:p w14:paraId="4ACCD542" w14:textId="2570A0DE" w:rsidR="00B339C3" w:rsidRPr="00CD6575" w:rsidRDefault="00715854" w:rsidP="00CD6575">
      <w:pPr>
        <w:widowControl w:val="0"/>
        <w:spacing w:before="240" w:after="240"/>
        <w:ind w:right="0" w:firstLine="426"/>
        <w:jc w:val="both"/>
        <w:rPr>
          <w:rFonts w:eastAsia="Arial"/>
          <w:spacing w:val="0"/>
          <w:sz w:val="24"/>
          <w:szCs w:val="24"/>
        </w:rPr>
      </w:pPr>
      <w:r w:rsidRPr="00CD6575">
        <w:rPr>
          <w:rFonts w:eastAsia="Arial"/>
          <w:spacing w:val="0"/>
          <w:sz w:val="24"/>
          <w:szCs w:val="24"/>
        </w:rPr>
        <w:t xml:space="preserve">8. </w:t>
      </w:r>
      <w:r w:rsidR="00B339C3" w:rsidRPr="00CD6575">
        <w:rPr>
          <w:rFonts w:eastAsia="Arial"/>
          <w:spacing w:val="0"/>
          <w:sz w:val="24"/>
          <w:szCs w:val="24"/>
        </w:rPr>
        <w:t xml:space="preserve">Concluida la gestión, </w:t>
      </w:r>
      <w:r w:rsidRPr="00CD6575">
        <w:rPr>
          <w:rFonts w:eastAsia="Arial"/>
          <w:spacing w:val="0"/>
          <w:sz w:val="24"/>
          <w:szCs w:val="24"/>
        </w:rPr>
        <w:t xml:space="preserve">el Servicio Público de Empleo </w:t>
      </w:r>
      <w:r w:rsidR="00B339C3" w:rsidRPr="00CD6575">
        <w:rPr>
          <w:rFonts w:eastAsia="Arial"/>
          <w:spacing w:val="0"/>
          <w:sz w:val="24"/>
          <w:szCs w:val="24"/>
        </w:rPr>
        <w:t>proceder</w:t>
      </w:r>
      <w:r w:rsidRPr="00CD6575">
        <w:rPr>
          <w:rFonts w:eastAsia="Arial"/>
          <w:spacing w:val="0"/>
          <w:sz w:val="24"/>
          <w:szCs w:val="24"/>
        </w:rPr>
        <w:t>á</w:t>
      </w:r>
      <w:r w:rsidR="00B339C3" w:rsidRPr="00CD6575">
        <w:rPr>
          <w:rFonts w:eastAsia="Arial"/>
          <w:spacing w:val="0"/>
          <w:sz w:val="24"/>
          <w:szCs w:val="24"/>
        </w:rPr>
        <w:t xml:space="preserve"> al cierre de la oferta</w:t>
      </w:r>
      <w:r w:rsidRPr="00CD6575">
        <w:rPr>
          <w:rFonts w:eastAsia="Arial"/>
          <w:spacing w:val="0"/>
          <w:sz w:val="24"/>
          <w:szCs w:val="24"/>
        </w:rPr>
        <w:t>,</w:t>
      </w:r>
      <w:r w:rsidR="00B339C3" w:rsidRPr="00CD6575">
        <w:rPr>
          <w:rFonts w:eastAsia="Arial"/>
          <w:spacing w:val="0"/>
          <w:sz w:val="24"/>
          <w:szCs w:val="24"/>
        </w:rPr>
        <w:t xml:space="preserve"> ofrecer</w:t>
      </w:r>
      <w:r w:rsidRPr="00CD6575">
        <w:rPr>
          <w:rFonts w:eastAsia="Arial"/>
          <w:spacing w:val="0"/>
          <w:sz w:val="24"/>
          <w:szCs w:val="24"/>
        </w:rPr>
        <w:t>á</w:t>
      </w:r>
      <w:r w:rsidR="00B339C3" w:rsidRPr="00CD6575">
        <w:rPr>
          <w:rFonts w:eastAsia="Arial"/>
          <w:spacing w:val="0"/>
          <w:sz w:val="24"/>
          <w:szCs w:val="24"/>
        </w:rPr>
        <w:t xml:space="preserve"> al empresario otros servicios de la Cartera y derivar</w:t>
      </w:r>
      <w:r w:rsidRPr="00CD6575">
        <w:rPr>
          <w:rFonts w:eastAsia="Arial"/>
          <w:spacing w:val="0"/>
          <w:sz w:val="24"/>
          <w:szCs w:val="24"/>
        </w:rPr>
        <w:t>á</w:t>
      </w:r>
      <w:r w:rsidR="00B339C3" w:rsidRPr="00CD6575">
        <w:rPr>
          <w:rFonts w:eastAsia="Arial"/>
          <w:spacing w:val="0"/>
          <w:sz w:val="24"/>
          <w:szCs w:val="24"/>
        </w:rPr>
        <w:t>, si procede, a los candidatos no seleccionados o que hayan rechazado dicha oferta, para ofrecerles otras actividades que puedan mejorar su empleabilidad. Se ofrecerá, asimismo, el servicio de orientación especialmente a aquellos candidatos que después de hacerles un seguimiento se compruebe que rechazan ofertas o no son seleccionados de manera recurrente.</w:t>
      </w:r>
    </w:p>
    <w:p w14:paraId="50BCFF98" w14:textId="7E757EF8" w:rsidR="00B339C3" w:rsidRPr="00CD6575" w:rsidRDefault="00B339C3" w:rsidP="00CD6575">
      <w:pPr>
        <w:pStyle w:val="Style9"/>
        <w:shd w:val="clear" w:color="auto" w:fill="auto"/>
        <w:tabs>
          <w:tab w:val="left" w:pos="851"/>
        </w:tabs>
        <w:spacing w:before="240" w:after="240" w:line="240" w:lineRule="auto"/>
        <w:jc w:val="both"/>
        <w:rPr>
          <w:sz w:val="24"/>
          <w:szCs w:val="24"/>
          <w:lang w:bidi="es-ES"/>
        </w:rPr>
      </w:pPr>
      <w:r w:rsidRPr="00CD6575">
        <w:rPr>
          <w:b/>
          <w:sz w:val="24"/>
          <w:szCs w:val="24"/>
          <w:lang w:bidi="es-ES"/>
        </w:rPr>
        <w:t>Artículo 1</w:t>
      </w:r>
      <w:r w:rsidR="00360C02" w:rsidRPr="00CD6575">
        <w:rPr>
          <w:b/>
          <w:sz w:val="24"/>
          <w:szCs w:val="24"/>
          <w:lang w:bidi="es-ES"/>
        </w:rPr>
        <w:t>7</w:t>
      </w:r>
      <w:r w:rsidRPr="00CD6575">
        <w:rPr>
          <w:b/>
          <w:sz w:val="24"/>
          <w:szCs w:val="24"/>
          <w:lang w:bidi="es-ES"/>
        </w:rPr>
        <w:t>.</w:t>
      </w:r>
      <w:r w:rsidRPr="00CD6575">
        <w:rPr>
          <w:sz w:val="24"/>
          <w:szCs w:val="24"/>
          <w:lang w:bidi="es-ES"/>
        </w:rPr>
        <w:t xml:space="preserve"> </w:t>
      </w:r>
      <w:r w:rsidRPr="00CD6575">
        <w:rPr>
          <w:i/>
          <w:sz w:val="24"/>
          <w:szCs w:val="24"/>
          <w:lang w:bidi="es-ES"/>
        </w:rPr>
        <w:t>Información y asesoramiento sobre la contratación y las medidas de apoyo a la misma.</w:t>
      </w:r>
    </w:p>
    <w:p w14:paraId="3D06649D" w14:textId="5EA93DF5" w:rsidR="008A7FB2" w:rsidRPr="00CD6575" w:rsidRDefault="00360C02" w:rsidP="00CD6575">
      <w:pPr>
        <w:widowControl w:val="0"/>
        <w:spacing w:before="240" w:after="240"/>
        <w:ind w:right="0" w:firstLine="426"/>
        <w:jc w:val="both"/>
        <w:rPr>
          <w:rFonts w:eastAsia="Arial"/>
          <w:spacing w:val="0"/>
          <w:sz w:val="24"/>
          <w:szCs w:val="24"/>
          <w:lang w:bidi="es-ES"/>
        </w:rPr>
      </w:pPr>
      <w:r w:rsidRPr="00CD6575">
        <w:rPr>
          <w:sz w:val="24"/>
          <w:szCs w:val="24"/>
          <w:lang w:bidi="es-ES"/>
        </w:rPr>
        <w:t>1. Los servicios públicos de empleo prestarán i</w:t>
      </w:r>
      <w:r w:rsidR="00A37227" w:rsidRPr="00CD6575">
        <w:rPr>
          <w:sz w:val="24"/>
          <w:szCs w:val="24"/>
          <w:lang w:bidi="es-ES"/>
        </w:rPr>
        <w:t>nformación y asesoramiento sobre la contratación y las medidas de apoyo a la misma</w:t>
      </w:r>
      <w:r w:rsidRPr="00CD6575">
        <w:rPr>
          <w:sz w:val="24"/>
          <w:szCs w:val="24"/>
          <w:lang w:bidi="es-ES"/>
        </w:rPr>
        <w:t>. Estos servicios c</w:t>
      </w:r>
      <w:r w:rsidR="00A37227" w:rsidRPr="00CD6575">
        <w:rPr>
          <w:sz w:val="24"/>
          <w:szCs w:val="24"/>
          <w:lang w:bidi="es-ES"/>
        </w:rPr>
        <w:t>omprenderá</w:t>
      </w:r>
      <w:r w:rsidRPr="00CD6575">
        <w:rPr>
          <w:sz w:val="24"/>
          <w:szCs w:val="24"/>
          <w:lang w:bidi="es-ES"/>
        </w:rPr>
        <w:t>n</w:t>
      </w:r>
      <w:r w:rsidR="00A37227" w:rsidRPr="00CD6575">
        <w:rPr>
          <w:sz w:val="24"/>
          <w:szCs w:val="24"/>
          <w:lang w:bidi="es-ES"/>
        </w:rPr>
        <w:t xml:space="preserve"> </w:t>
      </w:r>
      <w:r w:rsidR="008A7FB2" w:rsidRPr="00CD6575">
        <w:rPr>
          <w:rFonts w:eastAsia="Arial"/>
          <w:spacing w:val="0"/>
          <w:sz w:val="24"/>
          <w:szCs w:val="24"/>
          <w:lang w:bidi="es-ES"/>
        </w:rPr>
        <w:t>la asistencia cualificada para las personas</w:t>
      </w:r>
      <w:r w:rsidRPr="00CD6575">
        <w:rPr>
          <w:rFonts w:eastAsia="Arial"/>
          <w:spacing w:val="0"/>
          <w:sz w:val="24"/>
          <w:szCs w:val="24"/>
          <w:lang w:bidi="es-ES"/>
        </w:rPr>
        <w:t xml:space="preserve">, empresas y demás entidades empleadoras </w:t>
      </w:r>
      <w:r w:rsidR="008A7FB2" w:rsidRPr="00CD6575">
        <w:rPr>
          <w:rFonts w:eastAsia="Arial"/>
          <w:spacing w:val="0"/>
          <w:sz w:val="24"/>
          <w:szCs w:val="24"/>
          <w:lang w:bidi="es-ES"/>
        </w:rPr>
        <w:t xml:space="preserve">en la toma de decisiones para la contratación de personal, con información </w:t>
      </w:r>
      <w:r w:rsidR="008A7FB2" w:rsidRPr="00CD6575">
        <w:rPr>
          <w:rFonts w:eastAsia="Arial"/>
          <w:bCs/>
          <w:spacing w:val="0"/>
          <w:sz w:val="24"/>
          <w:szCs w:val="24"/>
          <w:lang w:bidi="es-ES"/>
        </w:rPr>
        <w:t>y difusión</w:t>
      </w:r>
      <w:r w:rsidR="008A7FB2" w:rsidRPr="00CD6575">
        <w:rPr>
          <w:rFonts w:eastAsia="Arial"/>
          <w:spacing w:val="0"/>
          <w:sz w:val="24"/>
          <w:szCs w:val="24"/>
          <w:lang w:bidi="es-ES"/>
        </w:rPr>
        <w:t xml:space="preserve"> acerca de las medidas de políticas activas de empleo</w:t>
      </w:r>
      <w:r w:rsidR="005F589D" w:rsidRPr="00CD6575">
        <w:rPr>
          <w:rFonts w:eastAsia="Arial"/>
          <w:spacing w:val="0"/>
          <w:sz w:val="24"/>
          <w:szCs w:val="24"/>
          <w:lang w:bidi="es-ES"/>
        </w:rPr>
        <w:t xml:space="preserve">, </w:t>
      </w:r>
      <w:r w:rsidR="008A7FB2" w:rsidRPr="00CD6575">
        <w:rPr>
          <w:rFonts w:eastAsia="Arial"/>
          <w:spacing w:val="0"/>
          <w:sz w:val="24"/>
          <w:szCs w:val="24"/>
          <w:lang w:bidi="es-ES"/>
        </w:rPr>
        <w:t>y los instrumentos disponibles de apoyo a la contratación e inserción vigentes en cada momento</w:t>
      </w:r>
      <w:r w:rsidR="00BA26A4" w:rsidRPr="00CD6575">
        <w:rPr>
          <w:rFonts w:eastAsia="Arial"/>
          <w:spacing w:val="0"/>
          <w:sz w:val="24"/>
          <w:szCs w:val="24"/>
          <w:lang w:bidi="es-ES"/>
        </w:rPr>
        <w:t xml:space="preserve">, </w:t>
      </w:r>
      <w:r w:rsidR="00BA26A4" w:rsidRPr="006B65D2">
        <w:rPr>
          <w:rFonts w:eastAsia="Arial"/>
          <w:spacing w:val="0"/>
          <w:sz w:val="24"/>
          <w:szCs w:val="24"/>
          <w:lang w:bidi="es-ES"/>
        </w:rPr>
        <w:t>así como de las iniciativas de formación en el trabajo para la cualificación y recualificación de las personas trabajadoras.</w:t>
      </w:r>
    </w:p>
    <w:p w14:paraId="187E4994" w14:textId="3905798C" w:rsidR="008A7FB2" w:rsidRPr="00CD6575" w:rsidRDefault="008A7FB2" w:rsidP="00CD6575">
      <w:pPr>
        <w:widowControl w:val="0"/>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En particular, los </w:t>
      </w:r>
      <w:r w:rsidR="00360C02" w:rsidRPr="00CD6575">
        <w:rPr>
          <w:rFonts w:eastAsia="Arial"/>
          <w:spacing w:val="0"/>
          <w:sz w:val="24"/>
          <w:szCs w:val="24"/>
          <w:lang w:bidi="es-ES"/>
        </w:rPr>
        <w:t>s</w:t>
      </w:r>
      <w:r w:rsidRPr="00CD6575">
        <w:rPr>
          <w:rFonts w:eastAsia="Arial"/>
          <w:spacing w:val="0"/>
          <w:sz w:val="24"/>
          <w:szCs w:val="24"/>
          <w:lang w:bidi="es-ES"/>
        </w:rPr>
        <w:t xml:space="preserve">ervicios </w:t>
      </w:r>
      <w:r w:rsidR="00360C02" w:rsidRPr="00CD6575">
        <w:rPr>
          <w:rFonts w:eastAsia="Arial"/>
          <w:spacing w:val="0"/>
          <w:sz w:val="24"/>
          <w:szCs w:val="24"/>
          <w:lang w:bidi="es-ES"/>
        </w:rPr>
        <w:t>p</w:t>
      </w:r>
      <w:r w:rsidRPr="00CD6575">
        <w:rPr>
          <w:rFonts w:eastAsia="Arial"/>
          <w:spacing w:val="0"/>
          <w:sz w:val="24"/>
          <w:szCs w:val="24"/>
          <w:lang w:bidi="es-ES"/>
        </w:rPr>
        <w:t xml:space="preserve">úblicos de </w:t>
      </w:r>
      <w:r w:rsidR="00360C02" w:rsidRPr="00CD6575">
        <w:rPr>
          <w:rFonts w:eastAsia="Arial"/>
          <w:spacing w:val="0"/>
          <w:sz w:val="24"/>
          <w:szCs w:val="24"/>
          <w:lang w:bidi="es-ES"/>
        </w:rPr>
        <w:t>e</w:t>
      </w:r>
      <w:r w:rsidRPr="00CD6575">
        <w:rPr>
          <w:rFonts w:eastAsia="Arial"/>
          <w:spacing w:val="0"/>
          <w:sz w:val="24"/>
          <w:szCs w:val="24"/>
          <w:lang w:bidi="es-ES"/>
        </w:rPr>
        <w:t>mpleo, previa solicitud, arbitrarán las medidas necesarias con el fin de informar a las</w:t>
      </w:r>
      <w:r w:rsidR="00AE41DF" w:rsidRPr="00CD6575">
        <w:rPr>
          <w:rFonts w:eastAsia="Arial"/>
          <w:spacing w:val="0"/>
          <w:sz w:val="24"/>
          <w:szCs w:val="24"/>
          <w:lang w:bidi="es-ES"/>
        </w:rPr>
        <w:t xml:space="preserve"> personas, empresas y demás entidades empleadoras </w:t>
      </w:r>
      <w:r w:rsidRPr="00CD6575">
        <w:rPr>
          <w:rFonts w:eastAsia="Arial"/>
          <w:spacing w:val="0"/>
          <w:sz w:val="24"/>
          <w:szCs w:val="24"/>
          <w:lang w:bidi="es-ES"/>
        </w:rPr>
        <w:t xml:space="preserve">que lo soliciten sobre </w:t>
      </w:r>
      <w:r w:rsidRPr="00CD6575">
        <w:rPr>
          <w:rFonts w:eastAsia="Arial"/>
          <w:bCs/>
          <w:spacing w:val="0"/>
          <w:sz w:val="24"/>
          <w:szCs w:val="24"/>
          <w:lang w:bidi="es-ES"/>
        </w:rPr>
        <w:t>las personas desempleadas o trabajadoras</w:t>
      </w:r>
      <w:r w:rsidRPr="00CD6575">
        <w:rPr>
          <w:rFonts w:eastAsia="Arial"/>
          <w:spacing w:val="0"/>
          <w:sz w:val="24"/>
          <w:szCs w:val="24"/>
          <w:lang w:bidi="es-ES"/>
        </w:rPr>
        <w:t xml:space="preserve"> </w:t>
      </w:r>
      <w:r w:rsidRPr="00CD6575">
        <w:rPr>
          <w:rFonts w:eastAsia="Arial"/>
          <w:bCs/>
          <w:spacing w:val="0"/>
          <w:sz w:val="24"/>
          <w:szCs w:val="24"/>
          <w:lang w:bidi="es-ES"/>
        </w:rPr>
        <w:t>incluidas</w:t>
      </w:r>
      <w:r w:rsidRPr="00CD6575">
        <w:rPr>
          <w:rFonts w:eastAsia="Arial"/>
          <w:spacing w:val="0"/>
          <w:sz w:val="24"/>
          <w:szCs w:val="24"/>
          <w:lang w:bidi="es-ES"/>
        </w:rPr>
        <w:t xml:space="preserve"> en programas o actuaciones específicas que comporten incentivos económicos a las empresas que los </w:t>
      </w:r>
      <w:r w:rsidRPr="00CD6575">
        <w:rPr>
          <w:rFonts w:eastAsia="Arial"/>
          <w:spacing w:val="0"/>
          <w:sz w:val="24"/>
          <w:szCs w:val="24"/>
          <w:lang w:bidi="es-ES"/>
        </w:rPr>
        <w:lastRenderedPageBreak/>
        <w:t>contraten.</w:t>
      </w:r>
    </w:p>
    <w:p w14:paraId="5DDCC950" w14:textId="6B69F8D8" w:rsidR="008A7FB2" w:rsidRPr="00CD6575" w:rsidRDefault="00360C02"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2. </w:t>
      </w:r>
      <w:r w:rsidR="008A7FB2" w:rsidRPr="00CD6575">
        <w:rPr>
          <w:rFonts w:eastAsia="Arial"/>
          <w:spacing w:val="0"/>
          <w:sz w:val="24"/>
          <w:szCs w:val="24"/>
          <w:lang w:bidi="es-ES"/>
        </w:rPr>
        <w:t>Podrán ser usuarias de este servicio</w:t>
      </w:r>
      <w:r w:rsidR="00D4242F" w:rsidRPr="00CD6575">
        <w:rPr>
          <w:rFonts w:eastAsia="Arial"/>
          <w:spacing w:val="0"/>
          <w:sz w:val="24"/>
          <w:szCs w:val="24"/>
          <w:lang w:bidi="es-ES"/>
        </w:rPr>
        <w:t xml:space="preserve"> l</w:t>
      </w:r>
      <w:r w:rsidR="008A7FB2" w:rsidRPr="00CD6575">
        <w:rPr>
          <w:rFonts w:eastAsia="Arial"/>
          <w:spacing w:val="0"/>
          <w:sz w:val="24"/>
          <w:szCs w:val="24"/>
          <w:lang w:bidi="es-ES"/>
        </w:rPr>
        <w:t xml:space="preserve">as empresas públicas o privadas, </w:t>
      </w:r>
      <w:r w:rsidR="00CF7B13" w:rsidRPr="00CD6575">
        <w:rPr>
          <w:rFonts w:eastAsia="Arial"/>
          <w:spacing w:val="0"/>
          <w:sz w:val="24"/>
          <w:szCs w:val="24"/>
          <w:lang w:bidi="es-ES"/>
        </w:rPr>
        <w:t>independientemente de su forma jurídica, y las personas autónomas y demás entidades con capacidad para contratar</w:t>
      </w:r>
      <w:r w:rsidR="008A7FB2" w:rsidRPr="00CD6575">
        <w:rPr>
          <w:rFonts w:eastAsia="Arial"/>
          <w:spacing w:val="0"/>
          <w:sz w:val="24"/>
          <w:szCs w:val="24"/>
          <w:lang w:bidi="es-ES"/>
        </w:rPr>
        <w:t xml:space="preserve">. El acceso a este servicio podrá ser solicitado a instancias </w:t>
      </w:r>
      <w:r w:rsidR="00D4242F" w:rsidRPr="00CD6575">
        <w:rPr>
          <w:rFonts w:eastAsia="Arial"/>
          <w:spacing w:val="0"/>
          <w:sz w:val="24"/>
          <w:szCs w:val="24"/>
          <w:lang w:bidi="es-ES"/>
        </w:rPr>
        <w:t xml:space="preserve">tanto </w:t>
      </w:r>
      <w:r w:rsidR="008A7FB2" w:rsidRPr="00CD6575">
        <w:rPr>
          <w:rFonts w:eastAsia="Arial"/>
          <w:spacing w:val="0"/>
          <w:sz w:val="24"/>
          <w:szCs w:val="24"/>
          <w:lang w:bidi="es-ES"/>
        </w:rPr>
        <w:t>de la</w:t>
      </w:r>
      <w:r w:rsidR="00CF7B13" w:rsidRPr="00CD6575">
        <w:rPr>
          <w:rFonts w:eastAsia="Arial"/>
          <w:spacing w:val="0"/>
          <w:sz w:val="24"/>
          <w:szCs w:val="24"/>
          <w:lang w:bidi="es-ES"/>
        </w:rPr>
        <w:t xml:space="preserve"> persona, empresa o entidad empleadora</w:t>
      </w:r>
      <w:r w:rsidR="008F7D39">
        <w:rPr>
          <w:rFonts w:eastAsia="Arial"/>
          <w:spacing w:val="0"/>
          <w:sz w:val="24"/>
          <w:szCs w:val="24"/>
          <w:lang w:bidi="es-ES"/>
        </w:rPr>
        <w:t>,</w:t>
      </w:r>
      <w:r w:rsidR="00CF7B13" w:rsidRPr="00CD6575">
        <w:rPr>
          <w:rFonts w:eastAsia="Arial"/>
          <w:spacing w:val="0"/>
          <w:sz w:val="24"/>
          <w:szCs w:val="24"/>
          <w:lang w:bidi="es-ES"/>
        </w:rPr>
        <w:t xml:space="preserve"> </w:t>
      </w:r>
      <w:r w:rsidR="00D4242F" w:rsidRPr="00CD6575">
        <w:rPr>
          <w:rFonts w:eastAsia="Arial"/>
          <w:spacing w:val="0"/>
          <w:sz w:val="24"/>
          <w:szCs w:val="24"/>
          <w:lang w:bidi="es-ES"/>
        </w:rPr>
        <w:t>como</w:t>
      </w:r>
      <w:r w:rsidR="008A7FB2" w:rsidRPr="00CD6575">
        <w:rPr>
          <w:rFonts w:eastAsia="Arial"/>
          <w:spacing w:val="0"/>
          <w:sz w:val="24"/>
          <w:szCs w:val="24"/>
          <w:lang w:bidi="es-ES"/>
        </w:rPr>
        <w:t xml:space="preserve"> del</w:t>
      </w:r>
      <w:r w:rsidR="00CF7B13" w:rsidRPr="00CD6575">
        <w:rPr>
          <w:rFonts w:eastAsia="Arial"/>
          <w:spacing w:val="0"/>
          <w:sz w:val="24"/>
          <w:szCs w:val="24"/>
          <w:lang w:bidi="es-ES"/>
        </w:rPr>
        <w:t xml:space="preserve"> servicio </w:t>
      </w:r>
      <w:r w:rsidR="00776627" w:rsidRPr="00CD6575">
        <w:rPr>
          <w:rFonts w:eastAsia="Arial"/>
          <w:spacing w:val="0"/>
          <w:sz w:val="24"/>
          <w:szCs w:val="24"/>
          <w:lang w:bidi="es-ES"/>
        </w:rPr>
        <w:t>público</w:t>
      </w:r>
      <w:r w:rsidR="00CF7B13" w:rsidRPr="00CD6575">
        <w:rPr>
          <w:rFonts w:eastAsia="Arial"/>
          <w:spacing w:val="0"/>
          <w:sz w:val="24"/>
          <w:szCs w:val="24"/>
          <w:lang w:bidi="es-ES"/>
        </w:rPr>
        <w:t xml:space="preserve"> de empleo</w:t>
      </w:r>
      <w:r w:rsidR="008A7FB2" w:rsidRPr="00CD6575">
        <w:rPr>
          <w:rFonts w:eastAsia="Arial"/>
          <w:spacing w:val="0"/>
          <w:sz w:val="24"/>
          <w:szCs w:val="24"/>
          <w:lang w:bidi="es-ES"/>
        </w:rPr>
        <w:t xml:space="preserve">. </w:t>
      </w:r>
    </w:p>
    <w:p w14:paraId="677F1EF4" w14:textId="4E9430D1" w:rsidR="008A7FB2" w:rsidRPr="00CD6575" w:rsidRDefault="00360C02" w:rsidP="00CD6575">
      <w:pPr>
        <w:widowControl w:val="0"/>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3. </w:t>
      </w:r>
      <w:r w:rsidR="008A7FB2" w:rsidRPr="00CD6575">
        <w:rPr>
          <w:rFonts w:eastAsia="Arial"/>
          <w:spacing w:val="0"/>
          <w:sz w:val="24"/>
          <w:szCs w:val="24"/>
          <w:lang w:bidi="es-ES"/>
        </w:rPr>
        <w:t>La modalidad de la prestación podrá ser:</w:t>
      </w:r>
      <w:r w:rsidRPr="00CD6575">
        <w:rPr>
          <w:rFonts w:eastAsia="Arial"/>
          <w:spacing w:val="0"/>
          <w:sz w:val="24"/>
          <w:szCs w:val="24"/>
          <w:lang w:bidi="es-ES"/>
        </w:rPr>
        <w:t xml:space="preserve"> </w:t>
      </w:r>
      <w:r w:rsidR="008F7D39">
        <w:rPr>
          <w:rFonts w:eastAsia="Arial"/>
          <w:spacing w:val="0"/>
          <w:sz w:val="24"/>
          <w:szCs w:val="24"/>
          <w:lang w:bidi="es-ES"/>
        </w:rPr>
        <w:t>p</w:t>
      </w:r>
      <w:r w:rsidR="008A7FB2" w:rsidRPr="00CD6575">
        <w:rPr>
          <w:rFonts w:eastAsia="Arial"/>
          <w:spacing w:val="0"/>
          <w:sz w:val="24"/>
          <w:szCs w:val="24"/>
          <w:lang w:bidi="es-ES"/>
        </w:rPr>
        <w:t>resencial</w:t>
      </w:r>
      <w:r w:rsidRPr="00CD6575">
        <w:rPr>
          <w:rFonts w:eastAsia="Arial"/>
          <w:spacing w:val="0"/>
          <w:sz w:val="24"/>
          <w:szCs w:val="24"/>
          <w:lang w:bidi="es-ES"/>
        </w:rPr>
        <w:t>, n</w:t>
      </w:r>
      <w:r w:rsidR="008A7FB2" w:rsidRPr="00CD6575">
        <w:rPr>
          <w:rFonts w:eastAsia="Arial"/>
          <w:spacing w:val="0"/>
          <w:sz w:val="24"/>
          <w:szCs w:val="24"/>
          <w:lang w:bidi="es-ES"/>
        </w:rPr>
        <w:t>o presencial (a través de medios técnicos o tecnológicos no presenciales dispuestos a tal efecto)</w:t>
      </w:r>
      <w:r w:rsidRPr="00CD6575">
        <w:rPr>
          <w:rFonts w:eastAsia="Arial"/>
          <w:spacing w:val="0"/>
          <w:sz w:val="24"/>
          <w:szCs w:val="24"/>
          <w:lang w:bidi="es-ES"/>
        </w:rPr>
        <w:t xml:space="preserve"> y m</w:t>
      </w:r>
      <w:r w:rsidR="008A7FB2" w:rsidRPr="00CD6575">
        <w:rPr>
          <w:rFonts w:eastAsia="Arial"/>
          <w:spacing w:val="0"/>
          <w:sz w:val="24"/>
          <w:szCs w:val="24"/>
          <w:lang w:bidi="es-ES"/>
        </w:rPr>
        <w:t>ixta.</w:t>
      </w:r>
    </w:p>
    <w:p w14:paraId="511960F7" w14:textId="63191ED2" w:rsidR="008A7FB2" w:rsidRPr="00CD6575" w:rsidRDefault="00360C02" w:rsidP="00CD6575">
      <w:pPr>
        <w:widowControl w:val="0"/>
        <w:tabs>
          <w:tab w:val="left" w:pos="426"/>
        </w:tabs>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4. </w:t>
      </w:r>
      <w:r w:rsidR="008A7FB2" w:rsidRPr="00CD6575">
        <w:rPr>
          <w:rFonts w:eastAsia="Arial"/>
          <w:spacing w:val="0"/>
          <w:sz w:val="24"/>
          <w:szCs w:val="24"/>
          <w:lang w:bidi="es-ES"/>
        </w:rPr>
        <w:t xml:space="preserve">Previo al inicio de la gestión, los </w:t>
      </w:r>
      <w:r w:rsidR="004F7260" w:rsidRPr="00CD6575">
        <w:rPr>
          <w:rFonts w:eastAsia="Arial"/>
          <w:spacing w:val="0"/>
          <w:sz w:val="24"/>
          <w:szCs w:val="24"/>
          <w:lang w:bidi="es-ES"/>
        </w:rPr>
        <w:t>s</w:t>
      </w:r>
      <w:r w:rsidR="008A7FB2" w:rsidRPr="00CD6575">
        <w:rPr>
          <w:rFonts w:eastAsia="Arial"/>
          <w:spacing w:val="0"/>
          <w:sz w:val="24"/>
          <w:szCs w:val="24"/>
          <w:lang w:bidi="es-ES"/>
        </w:rPr>
        <w:t xml:space="preserve">ervicios </w:t>
      </w:r>
      <w:r w:rsidR="004F7260" w:rsidRPr="00CD6575">
        <w:rPr>
          <w:rFonts w:eastAsia="Arial"/>
          <w:spacing w:val="0"/>
          <w:sz w:val="24"/>
          <w:szCs w:val="24"/>
          <w:lang w:bidi="es-ES"/>
        </w:rPr>
        <w:t>p</w:t>
      </w:r>
      <w:r w:rsidR="008A7FB2" w:rsidRPr="00CD6575">
        <w:rPr>
          <w:rFonts w:eastAsia="Arial"/>
          <w:spacing w:val="0"/>
          <w:sz w:val="24"/>
          <w:szCs w:val="24"/>
          <w:lang w:bidi="es-ES"/>
        </w:rPr>
        <w:t xml:space="preserve">úblicos de </w:t>
      </w:r>
      <w:r w:rsidR="004F7260" w:rsidRPr="00CD6575">
        <w:rPr>
          <w:rFonts w:eastAsia="Arial"/>
          <w:spacing w:val="0"/>
          <w:sz w:val="24"/>
          <w:szCs w:val="24"/>
          <w:lang w:bidi="es-ES"/>
        </w:rPr>
        <w:t>e</w:t>
      </w:r>
      <w:r w:rsidR="008A7FB2" w:rsidRPr="00CD6575">
        <w:rPr>
          <w:rFonts w:eastAsia="Arial"/>
          <w:spacing w:val="0"/>
          <w:sz w:val="24"/>
          <w:szCs w:val="24"/>
          <w:lang w:bidi="es-ES"/>
        </w:rPr>
        <w:t>mpleo recabarán información de la empresa que va a participar en la actividad. En el caso de las personas trabajadoras demandantes de servicios de empleo, obtendrán información relativa a su perfil profesional.</w:t>
      </w:r>
    </w:p>
    <w:p w14:paraId="6D082E21" w14:textId="29CA129A" w:rsidR="008A7FB2" w:rsidRPr="00CD6575" w:rsidRDefault="00360C02" w:rsidP="00CD6575">
      <w:pPr>
        <w:widowControl w:val="0"/>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5. </w:t>
      </w:r>
      <w:r w:rsidR="008A7FB2" w:rsidRPr="00CD6575">
        <w:rPr>
          <w:rFonts w:eastAsia="Arial"/>
          <w:spacing w:val="0"/>
          <w:sz w:val="24"/>
          <w:szCs w:val="24"/>
          <w:lang w:bidi="es-ES"/>
        </w:rPr>
        <w:t>El S</w:t>
      </w:r>
      <w:r w:rsidRPr="00CD6575">
        <w:rPr>
          <w:rFonts w:eastAsia="Arial"/>
          <w:spacing w:val="0"/>
          <w:sz w:val="24"/>
          <w:szCs w:val="24"/>
          <w:lang w:bidi="es-ES"/>
        </w:rPr>
        <w:t xml:space="preserve">ervicio Público de Empleo </w:t>
      </w:r>
      <w:r w:rsidR="008A7FB2" w:rsidRPr="00CD6575">
        <w:rPr>
          <w:rFonts w:eastAsia="Arial"/>
          <w:spacing w:val="0"/>
          <w:sz w:val="24"/>
          <w:szCs w:val="24"/>
          <w:lang w:bidi="es-ES"/>
        </w:rPr>
        <w:t>informará a l</w:t>
      </w:r>
      <w:r w:rsidRPr="00CD6575">
        <w:rPr>
          <w:rFonts w:eastAsia="Arial"/>
          <w:spacing w:val="0"/>
          <w:sz w:val="24"/>
          <w:szCs w:val="24"/>
          <w:lang w:bidi="es-ES"/>
        </w:rPr>
        <w:t>as personas, empresas y entidades usuarias</w:t>
      </w:r>
      <w:r w:rsidR="008A7FB2" w:rsidRPr="00CD6575">
        <w:rPr>
          <w:rFonts w:eastAsia="Arial"/>
          <w:spacing w:val="0"/>
          <w:sz w:val="24"/>
          <w:szCs w:val="24"/>
          <w:lang w:bidi="es-ES"/>
        </w:rPr>
        <w:t xml:space="preserve"> sobre los contratos vigentes en la legislación laboral </w:t>
      </w:r>
      <w:r w:rsidR="008A7FB2" w:rsidRPr="00CD6575">
        <w:rPr>
          <w:rFonts w:eastAsia="Arial"/>
          <w:bCs/>
          <w:spacing w:val="0"/>
          <w:sz w:val="24"/>
          <w:szCs w:val="24"/>
          <w:lang w:bidi="es-ES"/>
        </w:rPr>
        <w:t>que mejor se ajusten a sus necesidades,</w:t>
      </w:r>
      <w:r w:rsidR="008A7FB2" w:rsidRPr="00CD6575">
        <w:rPr>
          <w:rFonts w:eastAsia="Arial"/>
          <w:spacing w:val="0"/>
          <w:sz w:val="24"/>
          <w:szCs w:val="24"/>
          <w:lang w:bidi="es-ES"/>
        </w:rPr>
        <w:t xml:space="preserve"> así </w:t>
      </w:r>
      <w:r w:rsidR="008A7FB2" w:rsidRPr="006B65D2">
        <w:rPr>
          <w:rFonts w:eastAsia="Arial"/>
          <w:spacing w:val="0"/>
          <w:sz w:val="24"/>
          <w:szCs w:val="24"/>
          <w:lang w:bidi="es-ES"/>
        </w:rPr>
        <w:t xml:space="preserve">como sobre los incentivos y medidas de fomento de la contratación existentes, en especial </w:t>
      </w:r>
      <w:r w:rsidR="0028167D" w:rsidRPr="006B65D2">
        <w:rPr>
          <w:rFonts w:eastAsia="Arial"/>
          <w:spacing w:val="0"/>
          <w:sz w:val="24"/>
          <w:szCs w:val="24"/>
          <w:lang w:bidi="es-ES"/>
        </w:rPr>
        <w:t xml:space="preserve">para </w:t>
      </w:r>
      <w:r w:rsidR="008A7FB2" w:rsidRPr="006B65D2">
        <w:rPr>
          <w:rFonts w:eastAsia="Arial"/>
          <w:spacing w:val="0"/>
          <w:sz w:val="24"/>
          <w:szCs w:val="24"/>
          <w:lang w:bidi="es-ES"/>
        </w:rPr>
        <w:t>la contratación de personas que pertenezcan a colectivos de atención prioritaria. También ofrecerá a las empresas, si procede, otras actividades de la Cartera Común de Servicios, especialmente la prospección e identificación de necesidades y la gestión de ofertas de empleo</w:t>
      </w:r>
      <w:r w:rsidR="000E2039" w:rsidRPr="006B65D2">
        <w:rPr>
          <w:rFonts w:eastAsia="Arial"/>
          <w:spacing w:val="0"/>
          <w:sz w:val="24"/>
          <w:szCs w:val="24"/>
          <w:lang w:bidi="es-ES"/>
        </w:rPr>
        <w:t xml:space="preserve">, así como sobre </w:t>
      </w:r>
      <w:r w:rsidR="00C7364C" w:rsidRPr="006B65D2">
        <w:rPr>
          <w:rFonts w:eastAsia="Arial"/>
          <w:spacing w:val="0"/>
          <w:sz w:val="24"/>
          <w:szCs w:val="24"/>
          <w:lang w:bidi="es-ES"/>
        </w:rPr>
        <w:t xml:space="preserve">las </w:t>
      </w:r>
      <w:r w:rsidR="000E2039" w:rsidRPr="006B65D2">
        <w:rPr>
          <w:rFonts w:eastAsia="Arial"/>
          <w:spacing w:val="0"/>
          <w:sz w:val="24"/>
          <w:szCs w:val="24"/>
          <w:lang w:bidi="es-ES"/>
        </w:rPr>
        <w:t>iniciativas de formación en el trabajo</w:t>
      </w:r>
      <w:r w:rsidR="00C7364C" w:rsidRPr="006B65D2">
        <w:rPr>
          <w:rFonts w:eastAsia="Arial"/>
          <w:spacing w:val="0"/>
          <w:sz w:val="24"/>
          <w:szCs w:val="24"/>
          <w:lang w:bidi="es-ES"/>
        </w:rPr>
        <w:t xml:space="preserve"> en las que pueden participar.</w:t>
      </w:r>
    </w:p>
    <w:p w14:paraId="4C74D1FF" w14:textId="47903625" w:rsidR="008A7FB2" w:rsidRPr="00CD6575" w:rsidRDefault="00360C02" w:rsidP="00CD6575">
      <w:pPr>
        <w:widowControl w:val="0"/>
        <w:spacing w:before="240" w:after="240"/>
        <w:ind w:right="0" w:firstLine="426"/>
        <w:jc w:val="both"/>
        <w:rPr>
          <w:rFonts w:eastAsia="Arial"/>
          <w:bCs/>
          <w:spacing w:val="0"/>
          <w:sz w:val="24"/>
          <w:szCs w:val="24"/>
          <w:lang w:bidi="es-ES"/>
        </w:rPr>
      </w:pPr>
      <w:r w:rsidRPr="00CD6575">
        <w:rPr>
          <w:rFonts w:eastAsia="Arial"/>
          <w:bCs/>
          <w:spacing w:val="0"/>
          <w:sz w:val="24"/>
          <w:szCs w:val="24"/>
          <w:lang w:bidi="es-ES"/>
        </w:rPr>
        <w:t>Asimismo,</w:t>
      </w:r>
      <w:r w:rsidR="008A7FB2" w:rsidRPr="00CD6575">
        <w:rPr>
          <w:rFonts w:eastAsia="Arial"/>
          <w:bCs/>
          <w:spacing w:val="0"/>
          <w:sz w:val="24"/>
          <w:szCs w:val="24"/>
          <w:lang w:bidi="es-ES"/>
        </w:rPr>
        <w:t xml:space="preserve"> informará y asesorará a las empresas de más de 50 personas empleadas sobre la cuota de reserva a favor de las personas con discapacidad, la autorización de excepcionalidad y las medidas alternativas.</w:t>
      </w:r>
      <w:r w:rsidR="000F7685" w:rsidRPr="00CD6575">
        <w:rPr>
          <w:rFonts w:eastAsia="Arial"/>
          <w:bCs/>
          <w:spacing w:val="0"/>
          <w:sz w:val="24"/>
          <w:szCs w:val="24"/>
          <w:lang w:bidi="es-ES"/>
        </w:rPr>
        <w:t xml:space="preserve"> </w:t>
      </w:r>
      <w:r w:rsidR="008A7FB2" w:rsidRPr="00CD6575">
        <w:rPr>
          <w:rFonts w:eastAsia="Arial"/>
          <w:bCs/>
          <w:spacing w:val="0"/>
          <w:sz w:val="24"/>
          <w:szCs w:val="24"/>
          <w:lang w:bidi="es-ES"/>
        </w:rPr>
        <w:t>También realizará la gestión de sensibilización a las empresas acerca de la implantación de planes de igualdad de trato y oportunidades entre mujeres y hombres eliminando en el ámbito laboral toda discriminación posible.</w:t>
      </w:r>
    </w:p>
    <w:p w14:paraId="4758B440" w14:textId="48ED3281" w:rsidR="008A7FB2" w:rsidRPr="00CD6575" w:rsidRDefault="000F7685" w:rsidP="00CD6575">
      <w:pPr>
        <w:widowControl w:val="0"/>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Respecto de </w:t>
      </w:r>
      <w:r w:rsidR="008A7FB2" w:rsidRPr="00CD6575">
        <w:rPr>
          <w:rFonts w:eastAsia="Arial"/>
          <w:spacing w:val="0"/>
          <w:sz w:val="24"/>
          <w:szCs w:val="24"/>
          <w:lang w:bidi="es-ES"/>
        </w:rPr>
        <w:t>las personas demandantes</w:t>
      </w:r>
      <w:r w:rsidRPr="00CD6575">
        <w:rPr>
          <w:rFonts w:eastAsia="Arial"/>
          <w:spacing w:val="0"/>
          <w:sz w:val="24"/>
          <w:szCs w:val="24"/>
          <w:lang w:bidi="es-ES"/>
        </w:rPr>
        <w:t>, el Servicio Público de Empleo</w:t>
      </w:r>
      <w:r w:rsidR="008A7FB2" w:rsidRPr="00CD6575">
        <w:rPr>
          <w:rFonts w:eastAsia="Arial"/>
          <w:spacing w:val="0"/>
          <w:sz w:val="24"/>
          <w:szCs w:val="24"/>
          <w:lang w:bidi="es-ES"/>
        </w:rPr>
        <w:t xml:space="preserve"> les ofrecerá</w:t>
      </w:r>
      <w:r w:rsidRPr="00CD6575">
        <w:rPr>
          <w:rFonts w:eastAsia="Arial"/>
          <w:spacing w:val="0"/>
          <w:sz w:val="24"/>
          <w:szCs w:val="24"/>
          <w:lang w:bidi="es-ES"/>
        </w:rPr>
        <w:t>,</w:t>
      </w:r>
      <w:r w:rsidR="008A7FB2" w:rsidRPr="00CD6575">
        <w:rPr>
          <w:rFonts w:eastAsia="Arial"/>
          <w:spacing w:val="0"/>
          <w:sz w:val="24"/>
          <w:szCs w:val="24"/>
          <w:lang w:bidi="es-ES"/>
        </w:rPr>
        <w:t xml:space="preserve"> si procede,</w:t>
      </w:r>
      <w:r w:rsidRPr="00CD6575">
        <w:rPr>
          <w:rFonts w:eastAsia="Arial"/>
          <w:spacing w:val="0"/>
          <w:sz w:val="24"/>
          <w:szCs w:val="24"/>
          <w:lang w:bidi="es-ES"/>
        </w:rPr>
        <w:t xml:space="preserve"> </w:t>
      </w:r>
      <w:r w:rsidR="008A7FB2" w:rsidRPr="00CD6575">
        <w:rPr>
          <w:rFonts w:eastAsia="Arial"/>
          <w:spacing w:val="0"/>
          <w:sz w:val="24"/>
          <w:szCs w:val="24"/>
          <w:lang w:bidi="es-ES"/>
        </w:rPr>
        <w:t>actividades de la Cartera Común de Servicios que puedan mejorar su posicionamiento en el mercado de trabajo.</w:t>
      </w:r>
    </w:p>
    <w:p w14:paraId="6C6A0248" w14:textId="06E2C9F4" w:rsidR="008A7FB2" w:rsidRPr="00CD6575" w:rsidRDefault="008A7FB2" w:rsidP="00CD6575">
      <w:pPr>
        <w:pStyle w:val="Style9"/>
        <w:shd w:val="clear" w:color="auto" w:fill="auto"/>
        <w:spacing w:before="240" w:after="240" w:line="240" w:lineRule="auto"/>
        <w:jc w:val="both"/>
        <w:rPr>
          <w:sz w:val="24"/>
          <w:szCs w:val="24"/>
          <w:lang w:bidi="es-ES"/>
        </w:rPr>
      </w:pPr>
      <w:r w:rsidRPr="00CD6575">
        <w:rPr>
          <w:b/>
          <w:sz w:val="24"/>
          <w:szCs w:val="24"/>
          <w:lang w:bidi="es-ES"/>
        </w:rPr>
        <w:t>Artículo 1</w:t>
      </w:r>
      <w:r w:rsidR="000F7685" w:rsidRPr="00CD6575">
        <w:rPr>
          <w:b/>
          <w:sz w:val="24"/>
          <w:szCs w:val="24"/>
          <w:lang w:bidi="es-ES"/>
        </w:rPr>
        <w:t>8</w:t>
      </w:r>
      <w:r w:rsidRPr="00CD6575">
        <w:rPr>
          <w:b/>
          <w:sz w:val="24"/>
          <w:szCs w:val="24"/>
          <w:lang w:bidi="es-ES"/>
        </w:rPr>
        <w:t>.</w:t>
      </w:r>
      <w:r w:rsidRPr="00CD6575">
        <w:rPr>
          <w:sz w:val="24"/>
          <w:szCs w:val="24"/>
          <w:lang w:bidi="es-ES"/>
        </w:rPr>
        <w:t xml:space="preserve"> </w:t>
      </w:r>
      <w:r w:rsidRPr="00CD6575">
        <w:rPr>
          <w:i/>
          <w:sz w:val="24"/>
          <w:szCs w:val="24"/>
          <w:lang w:bidi="es-ES"/>
        </w:rPr>
        <w:t>Prospección y captación de ofertas de empleo</w:t>
      </w:r>
      <w:r w:rsidRPr="00CD6575">
        <w:rPr>
          <w:sz w:val="24"/>
          <w:szCs w:val="24"/>
          <w:lang w:bidi="es-ES"/>
        </w:rPr>
        <w:t>.</w:t>
      </w:r>
    </w:p>
    <w:p w14:paraId="6D1202F0" w14:textId="10ED2834" w:rsidR="008A7FB2" w:rsidRPr="00CD6575" w:rsidRDefault="000F7685"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1. </w:t>
      </w:r>
      <w:r w:rsidR="008A7FB2" w:rsidRPr="00CD6575">
        <w:rPr>
          <w:rFonts w:eastAsia="Arial"/>
          <w:spacing w:val="0"/>
          <w:sz w:val="24"/>
          <w:szCs w:val="24"/>
          <w:lang w:bidi="es-ES"/>
        </w:rPr>
        <w:t>La prospección e identificación de necesidades de las empresas comprenderá la prospección (detección) e identificación de ofertas de empleo potenciales y de los perfiles profesionales requeridos, que permitirá una adecuada planificación de la formación que se precisa. Esto se alcanzará mediante visitas a empresas, interlocución sistemática con las organizaciones empresariales y sindicales, corporaciones locales y la elaboración (y consulta) de estudios y trabajos técnicos.</w:t>
      </w:r>
    </w:p>
    <w:p w14:paraId="2DD6B385" w14:textId="284A619C" w:rsidR="008A7FB2" w:rsidRPr="00CD6575" w:rsidRDefault="000F7685"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2. </w:t>
      </w:r>
      <w:r w:rsidR="008A7FB2" w:rsidRPr="00CD6575">
        <w:rPr>
          <w:rFonts w:eastAsia="Arial"/>
          <w:spacing w:val="0"/>
          <w:sz w:val="24"/>
          <w:szCs w:val="24"/>
          <w:lang w:bidi="es-ES"/>
        </w:rPr>
        <w:t xml:space="preserve">La captación de ofertas de empleo no gestionadas por los </w:t>
      </w:r>
      <w:r w:rsidR="004F7260" w:rsidRPr="00CD6575">
        <w:rPr>
          <w:rFonts w:eastAsia="Arial"/>
          <w:spacing w:val="0"/>
          <w:sz w:val="24"/>
          <w:szCs w:val="24"/>
          <w:lang w:bidi="es-ES"/>
        </w:rPr>
        <w:t>s</w:t>
      </w:r>
      <w:r w:rsidR="008A7FB2" w:rsidRPr="00CD6575">
        <w:rPr>
          <w:rFonts w:eastAsia="Arial"/>
          <w:spacing w:val="0"/>
          <w:sz w:val="24"/>
          <w:szCs w:val="24"/>
          <w:lang w:bidi="es-ES"/>
        </w:rPr>
        <w:t xml:space="preserve">ervicios </w:t>
      </w:r>
      <w:r w:rsidR="004F7260" w:rsidRPr="00CD6575">
        <w:rPr>
          <w:rFonts w:eastAsia="Arial"/>
          <w:spacing w:val="0"/>
          <w:sz w:val="24"/>
          <w:szCs w:val="24"/>
          <w:lang w:bidi="es-ES"/>
        </w:rPr>
        <w:t>p</w:t>
      </w:r>
      <w:r w:rsidR="008A7FB2" w:rsidRPr="00CD6575">
        <w:rPr>
          <w:rFonts w:eastAsia="Arial"/>
          <w:spacing w:val="0"/>
          <w:sz w:val="24"/>
          <w:szCs w:val="24"/>
          <w:lang w:bidi="es-ES"/>
        </w:rPr>
        <w:t xml:space="preserve">úblicos de </w:t>
      </w:r>
      <w:r w:rsidR="004F7260" w:rsidRPr="00CD6575">
        <w:rPr>
          <w:rFonts w:eastAsia="Arial"/>
          <w:spacing w:val="0"/>
          <w:sz w:val="24"/>
          <w:szCs w:val="24"/>
          <w:lang w:bidi="es-ES"/>
        </w:rPr>
        <w:t>e</w:t>
      </w:r>
      <w:r w:rsidR="008A7FB2" w:rsidRPr="00CD6575">
        <w:rPr>
          <w:rFonts w:eastAsia="Arial"/>
          <w:spacing w:val="0"/>
          <w:sz w:val="24"/>
          <w:szCs w:val="24"/>
          <w:lang w:bidi="es-ES"/>
        </w:rPr>
        <w:t>mpleo comprenderá actuaciones de relación estrecha con las empresas empleador</w:t>
      </w:r>
      <w:r w:rsidR="008A5AB5">
        <w:rPr>
          <w:rFonts w:eastAsia="Arial"/>
          <w:spacing w:val="0"/>
          <w:sz w:val="24"/>
          <w:szCs w:val="24"/>
          <w:lang w:bidi="es-ES"/>
        </w:rPr>
        <w:t>a</w:t>
      </w:r>
      <w:r w:rsidR="008A7FB2" w:rsidRPr="00CD6575">
        <w:rPr>
          <w:rFonts w:eastAsia="Arial"/>
          <w:spacing w:val="0"/>
          <w:sz w:val="24"/>
          <w:szCs w:val="24"/>
          <w:lang w:bidi="es-ES"/>
        </w:rPr>
        <w:t xml:space="preserve">s, en especial con las pequeñas y medianas empresas, a fin de promover que surjan ofertas de empleo, incluidas las que no estén siendo gestionadas por los </w:t>
      </w:r>
      <w:r w:rsidR="004F7260" w:rsidRPr="00CD6575">
        <w:rPr>
          <w:rFonts w:eastAsia="Arial"/>
          <w:spacing w:val="0"/>
          <w:sz w:val="24"/>
          <w:szCs w:val="24"/>
          <w:lang w:bidi="es-ES"/>
        </w:rPr>
        <w:t>s</w:t>
      </w:r>
      <w:r w:rsidR="008A7FB2" w:rsidRPr="00CD6575">
        <w:rPr>
          <w:rFonts w:eastAsia="Arial"/>
          <w:spacing w:val="0"/>
          <w:sz w:val="24"/>
          <w:szCs w:val="24"/>
          <w:lang w:bidi="es-ES"/>
        </w:rPr>
        <w:t xml:space="preserve">ervicios </w:t>
      </w:r>
      <w:r w:rsidR="004F7260" w:rsidRPr="00CD6575">
        <w:rPr>
          <w:rFonts w:eastAsia="Arial"/>
          <w:spacing w:val="0"/>
          <w:sz w:val="24"/>
          <w:szCs w:val="24"/>
          <w:lang w:bidi="es-ES"/>
        </w:rPr>
        <w:t>p</w:t>
      </w:r>
      <w:r w:rsidR="008A7FB2" w:rsidRPr="00CD6575">
        <w:rPr>
          <w:rFonts w:eastAsia="Arial"/>
          <w:spacing w:val="0"/>
          <w:sz w:val="24"/>
          <w:szCs w:val="24"/>
          <w:lang w:bidi="es-ES"/>
        </w:rPr>
        <w:t xml:space="preserve">úblicos de </w:t>
      </w:r>
      <w:r w:rsidR="004F7260" w:rsidRPr="00CD6575">
        <w:rPr>
          <w:rFonts w:eastAsia="Arial"/>
          <w:spacing w:val="0"/>
          <w:sz w:val="24"/>
          <w:szCs w:val="24"/>
          <w:lang w:bidi="es-ES"/>
        </w:rPr>
        <w:t>e</w:t>
      </w:r>
      <w:r w:rsidR="008A7FB2" w:rsidRPr="00CD6575">
        <w:rPr>
          <w:rFonts w:eastAsia="Arial"/>
          <w:spacing w:val="0"/>
          <w:sz w:val="24"/>
          <w:szCs w:val="24"/>
          <w:lang w:bidi="es-ES"/>
        </w:rPr>
        <w:t>mpleo.</w:t>
      </w:r>
    </w:p>
    <w:p w14:paraId="188BB8CE" w14:textId="102BA18E" w:rsidR="008A7FB2" w:rsidRPr="00CD6575" w:rsidRDefault="000F7685"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3. </w:t>
      </w:r>
      <w:r w:rsidR="008A7FB2" w:rsidRPr="00CD6575">
        <w:rPr>
          <w:rFonts w:eastAsia="Arial"/>
          <w:spacing w:val="0"/>
          <w:sz w:val="24"/>
          <w:szCs w:val="24"/>
          <w:lang w:bidi="es-ES"/>
        </w:rPr>
        <w:t>Podrán ser usuarias de estas actividades:</w:t>
      </w:r>
      <w:r w:rsidRPr="00CD6575">
        <w:rPr>
          <w:rFonts w:eastAsia="Arial"/>
          <w:spacing w:val="0"/>
          <w:sz w:val="24"/>
          <w:szCs w:val="24"/>
          <w:lang w:bidi="es-ES"/>
        </w:rPr>
        <w:t xml:space="preserve"> </w:t>
      </w:r>
      <w:r w:rsidR="008A7FB2" w:rsidRPr="00CD6575">
        <w:rPr>
          <w:rFonts w:eastAsia="Arial"/>
          <w:spacing w:val="0"/>
          <w:sz w:val="24"/>
          <w:szCs w:val="24"/>
          <w:lang w:bidi="es-ES"/>
        </w:rPr>
        <w:t xml:space="preserve">Las empresas públicas o privadas, independientemente de su forma jurídica, y personas autónomas con capacidad para </w:t>
      </w:r>
      <w:r w:rsidR="008A7FB2" w:rsidRPr="00CD6575">
        <w:rPr>
          <w:rFonts w:eastAsia="Arial"/>
          <w:spacing w:val="0"/>
          <w:sz w:val="24"/>
          <w:szCs w:val="24"/>
          <w:lang w:bidi="es-ES"/>
        </w:rPr>
        <w:lastRenderedPageBreak/>
        <w:t xml:space="preserve">contratar. El acceso a la actividad será a instancias de la empresa o del personal técnico del </w:t>
      </w:r>
      <w:r w:rsidR="00776627" w:rsidRPr="00CD6575">
        <w:rPr>
          <w:rFonts w:eastAsia="Arial"/>
          <w:spacing w:val="0"/>
          <w:sz w:val="24"/>
          <w:szCs w:val="24"/>
          <w:lang w:bidi="es-ES"/>
        </w:rPr>
        <w:t>servicio público de empleo</w:t>
      </w:r>
      <w:r w:rsidR="008A7FB2" w:rsidRPr="00CD6575">
        <w:rPr>
          <w:rFonts w:eastAsia="Arial"/>
          <w:spacing w:val="0"/>
          <w:sz w:val="24"/>
          <w:szCs w:val="24"/>
          <w:lang w:bidi="es-ES"/>
        </w:rPr>
        <w:t>.</w:t>
      </w:r>
    </w:p>
    <w:p w14:paraId="2615F162" w14:textId="48983364" w:rsidR="008A7FB2" w:rsidRPr="00CD6575" w:rsidRDefault="000F7685"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4. </w:t>
      </w:r>
      <w:r w:rsidR="008A7FB2" w:rsidRPr="00CD6575">
        <w:rPr>
          <w:rFonts w:eastAsia="Arial"/>
          <w:spacing w:val="0"/>
          <w:sz w:val="24"/>
          <w:szCs w:val="24"/>
          <w:lang w:bidi="es-ES"/>
        </w:rPr>
        <w:t xml:space="preserve">Previo al inicio de la actividad, el </w:t>
      </w:r>
      <w:r w:rsidR="005E5655" w:rsidRPr="00CD6575">
        <w:rPr>
          <w:rFonts w:eastAsia="Arial"/>
          <w:spacing w:val="0"/>
          <w:sz w:val="24"/>
          <w:szCs w:val="24"/>
          <w:lang w:bidi="es-ES"/>
        </w:rPr>
        <w:t>Servicio Público de Empleo</w:t>
      </w:r>
      <w:r w:rsidR="008A7FB2" w:rsidRPr="00CD6575">
        <w:rPr>
          <w:rFonts w:eastAsia="Arial"/>
          <w:spacing w:val="0"/>
          <w:sz w:val="24"/>
          <w:szCs w:val="24"/>
          <w:lang w:bidi="es-ES"/>
        </w:rPr>
        <w:t xml:space="preserve"> recabará información de la empresa que va a participar en la actividad. Cuando la actividad se realice a instancias del </w:t>
      </w:r>
      <w:r w:rsidR="005E5655" w:rsidRPr="00CD6575">
        <w:rPr>
          <w:rFonts w:eastAsia="Arial"/>
          <w:spacing w:val="0"/>
          <w:sz w:val="24"/>
          <w:szCs w:val="24"/>
          <w:lang w:bidi="es-ES"/>
        </w:rPr>
        <w:t xml:space="preserve">Servicio </w:t>
      </w:r>
      <w:r w:rsidR="00A8218D" w:rsidRPr="00CD6575">
        <w:rPr>
          <w:rFonts w:eastAsia="Arial"/>
          <w:spacing w:val="0"/>
          <w:sz w:val="24"/>
          <w:szCs w:val="24"/>
          <w:lang w:bidi="es-ES"/>
        </w:rPr>
        <w:t>Público</w:t>
      </w:r>
      <w:r w:rsidR="005E5655" w:rsidRPr="00CD6575">
        <w:rPr>
          <w:rFonts w:eastAsia="Arial"/>
          <w:spacing w:val="0"/>
          <w:sz w:val="24"/>
          <w:szCs w:val="24"/>
          <w:lang w:bidi="es-ES"/>
        </w:rPr>
        <w:t xml:space="preserve"> de Empleo</w:t>
      </w:r>
      <w:r w:rsidR="008A7FB2" w:rsidRPr="00CD6575">
        <w:rPr>
          <w:rFonts w:eastAsia="Arial"/>
          <w:spacing w:val="0"/>
          <w:sz w:val="24"/>
          <w:szCs w:val="24"/>
          <w:lang w:bidi="es-ES"/>
        </w:rPr>
        <w:t>, deberá tener en cuenta si la prospección será para puestos de trabajo en general o para personas con dificultades de inserción u otros colectivos.</w:t>
      </w:r>
    </w:p>
    <w:p w14:paraId="70E13E25" w14:textId="74E18492" w:rsidR="008A7FB2" w:rsidRPr="00CD6575" w:rsidRDefault="008A7FB2"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Deberá obtener información de las necesidades reales de la empresa y de las dificultades que tiene para cubrir los puestos de trabajo, ayudando a la empresa a conocer sus necesidades potenciales, informando al empresario de la posibilidad de cubrir esas vacantes a través de la casación con demandantes de empleo que se adecuen a sus necesidades, acordando previamente el procedimiento y el grado de intermediación deseado. Estas ofertas captadas serán identificadas como tales en el </w:t>
      </w:r>
      <w:r w:rsidR="008C61F8" w:rsidRPr="00CD6575">
        <w:rPr>
          <w:rFonts w:eastAsia="Arial"/>
          <w:spacing w:val="0"/>
          <w:sz w:val="24"/>
          <w:szCs w:val="24"/>
          <w:lang w:bidi="es-ES"/>
        </w:rPr>
        <w:t>SISPE</w:t>
      </w:r>
      <w:r w:rsidRPr="00CD6575">
        <w:rPr>
          <w:rFonts w:eastAsia="Arial"/>
          <w:spacing w:val="0"/>
          <w:sz w:val="24"/>
          <w:szCs w:val="24"/>
          <w:lang w:bidi="es-ES"/>
        </w:rPr>
        <w:t>; procediendo a actuar según lo descrito en la actividad de Gestión de Ofertas de Empleo.</w:t>
      </w:r>
    </w:p>
    <w:p w14:paraId="5CA7918E" w14:textId="04AA96EB" w:rsidR="008A7FB2" w:rsidRPr="00CD6575" w:rsidRDefault="008A7FB2" w:rsidP="00CD6575">
      <w:pPr>
        <w:widowControl w:val="0"/>
        <w:shd w:val="clear" w:color="auto" w:fill="FFFFFF"/>
        <w:tabs>
          <w:tab w:val="left" w:pos="284"/>
        </w:tabs>
        <w:spacing w:before="240" w:after="240"/>
        <w:ind w:right="0"/>
        <w:jc w:val="both"/>
        <w:rPr>
          <w:rFonts w:eastAsia="Arial"/>
          <w:spacing w:val="0"/>
          <w:sz w:val="24"/>
          <w:szCs w:val="24"/>
          <w:lang w:bidi="es-ES"/>
        </w:rPr>
      </w:pPr>
      <w:r w:rsidRPr="00CD6575">
        <w:rPr>
          <w:rFonts w:eastAsia="Arial"/>
          <w:b/>
          <w:spacing w:val="0"/>
          <w:sz w:val="24"/>
          <w:szCs w:val="24"/>
          <w:lang w:bidi="es-ES"/>
        </w:rPr>
        <w:t>Artículo 1</w:t>
      </w:r>
      <w:r w:rsidR="00BB71F8" w:rsidRPr="00CD6575">
        <w:rPr>
          <w:rFonts w:eastAsia="Arial"/>
          <w:b/>
          <w:spacing w:val="0"/>
          <w:sz w:val="24"/>
          <w:szCs w:val="24"/>
          <w:lang w:bidi="es-ES"/>
        </w:rPr>
        <w:t>9</w:t>
      </w:r>
      <w:r w:rsidRPr="00CD6575">
        <w:rPr>
          <w:rFonts w:eastAsia="Arial"/>
          <w:b/>
          <w:spacing w:val="0"/>
          <w:sz w:val="24"/>
          <w:szCs w:val="24"/>
          <w:lang w:bidi="es-ES"/>
        </w:rPr>
        <w:t>.</w:t>
      </w:r>
      <w:r w:rsidRPr="00CD6575">
        <w:rPr>
          <w:rFonts w:eastAsia="Arial"/>
          <w:spacing w:val="0"/>
          <w:sz w:val="24"/>
          <w:szCs w:val="24"/>
          <w:lang w:bidi="es-ES"/>
        </w:rPr>
        <w:t xml:space="preserve"> </w:t>
      </w:r>
      <w:r w:rsidRPr="00CD6575">
        <w:rPr>
          <w:rFonts w:eastAsia="Arial"/>
          <w:i/>
          <w:spacing w:val="0"/>
          <w:sz w:val="24"/>
          <w:szCs w:val="24"/>
          <w:lang w:bidi="es-ES"/>
        </w:rPr>
        <w:t>Identificación de las necesidades de las empresas</w:t>
      </w:r>
      <w:r w:rsidRPr="00CD6575">
        <w:rPr>
          <w:rFonts w:eastAsia="Arial"/>
          <w:spacing w:val="0"/>
          <w:sz w:val="24"/>
          <w:szCs w:val="24"/>
          <w:lang w:bidi="es-ES"/>
        </w:rPr>
        <w:t>.</w:t>
      </w:r>
    </w:p>
    <w:p w14:paraId="40A2835B" w14:textId="2C24827D" w:rsidR="00075A94" w:rsidRPr="00CD6575" w:rsidRDefault="00BB71F8" w:rsidP="00CD6575">
      <w:pPr>
        <w:shd w:val="clear" w:color="auto" w:fill="FFFFFF"/>
        <w:spacing w:before="240" w:after="240"/>
        <w:ind w:right="0" w:firstLine="426"/>
        <w:jc w:val="both"/>
        <w:textAlignment w:val="baseline"/>
        <w:rPr>
          <w:spacing w:val="0"/>
          <w:sz w:val="24"/>
          <w:szCs w:val="24"/>
        </w:rPr>
      </w:pPr>
      <w:r w:rsidRPr="00CD6575">
        <w:rPr>
          <w:rFonts w:eastAsia="Arial"/>
          <w:spacing w:val="0"/>
          <w:sz w:val="24"/>
          <w:szCs w:val="24"/>
          <w:lang w:bidi="es-ES"/>
        </w:rPr>
        <w:t>1. Los servicios públicos de empleo identificarán</w:t>
      </w:r>
      <w:r w:rsidR="00075A94" w:rsidRPr="00CD6575">
        <w:rPr>
          <w:spacing w:val="0"/>
          <w:sz w:val="24"/>
          <w:szCs w:val="24"/>
          <w:shd w:val="clear" w:color="auto" w:fill="FFFFFF"/>
        </w:rPr>
        <w:t xml:space="preserve"> las necesidades de las empresas, tanto en lo que se refiere a puestos vacantes</w:t>
      </w:r>
      <w:r w:rsidR="00700565">
        <w:rPr>
          <w:spacing w:val="0"/>
          <w:sz w:val="24"/>
          <w:szCs w:val="24"/>
          <w:shd w:val="clear" w:color="auto" w:fill="FFFFFF"/>
        </w:rPr>
        <w:t>,</w:t>
      </w:r>
      <w:r w:rsidR="00075A94" w:rsidRPr="00CD6575">
        <w:rPr>
          <w:spacing w:val="0"/>
          <w:sz w:val="24"/>
          <w:szCs w:val="24"/>
          <w:shd w:val="clear" w:color="auto" w:fill="FFFFFF"/>
        </w:rPr>
        <w:t xml:space="preserve"> como a perfiles profesionales requeridos que facilite una adecuada planificación formativa. </w:t>
      </w:r>
    </w:p>
    <w:p w14:paraId="5A52470B" w14:textId="77777777" w:rsidR="00075A94" w:rsidRPr="00CD6575" w:rsidRDefault="00075A94" w:rsidP="00CD6575">
      <w:pPr>
        <w:spacing w:before="240" w:after="240"/>
        <w:ind w:right="0" w:firstLine="426"/>
        <w:jc w:val="both"/>
        <w:textAlignment w:val="baseline"/>
        <w:rPr>
          <w:spacing w:val="0"/>
          <w:sz w:val="24"/>
          <w:szCs w:val="24"/>
        </w:rPr>
      </w:pPr>
      <w:r w:rsidRPr="00CD6575">
        <w:rPr>
          <w:spacing w:val="0"/>
          <w:sz w:val="24"/>
          <w:szCs w:val="24"/>
        </w:rPr>
        <w:t>La identificación de las necesidades de las empresas y demás entidades empleadoras, públicas o privadas, de cualquier tamaño y régimen jurídico, se basa en la prospección, captación e identificación de las ofertas de empleo potenciales y de los perfiles profesionales requeridos por la empresa. La identificación se realizará mediante visitas a empresas y contactos con empleadores, por vía presencial, telemática o telefónica o mixto. </w:t>
      </w:r>
    </w:p>
    <w:p w14:paraId="3A638D7D" w14:textId="62D7D8C9" w:rsidR="00075A94" w:rsidRPr="00CD6575" w:rsidRDefault="00C31E14" w:rsidP="00CD6575">
      <w:pPr>
        <w:spacing w:before="240" w:after="240"/>
        <w:ind w:right="0" w:firstLine="426"/>
        <w:jc w:val="both"/>
        <w:textAlignment w:val="baseline"/>
        <w:rPr>
          <w:spacing w:val="0"/>
          <w:sz w:val="24"/>
          <w:szCs w:val="24"/>
        </w:rPr>
      </w:pPr>
      <w:r w:rsidRPr="00CD6575">
        <w:rPr>
          <w:spacing w:val="0"/>
          <w:sz w:val="24"/>
          <w:szCs w:val="24"/>
        </w:rPr>
        <w:t xml:space="preserve">2. </w:t>
      </w:r>
      <w:r w:rsidR="00075A94" w:rsidRPr="00CD6575">
        <w:rPr>
          <w:spacing w:val="0"/>
          <w:sz w:val="24"/>
          <w:szCs w:val="24"/>
        </w:rPr>
        <w:t>Para disponer de una información adecuada, este servicio mantendrá una</w:t>
      </w:r>
      <w:r w:rsidR="00075A94" w:rsidRPr="00CD6575">
        <w:rPr>
          <w:strike/>
          <w:spacing w:val="0"/>
          <w:sz w:val="24"/>
          <w:szCs w:val="24"/>
        </w:rPr>
        <w:t xml:space="preserve"> </w:t>
      </w:r>
      <w:r w:rsidR="00075A94" w:rsidRPr="00CD6575">
        <w:rPr>
          <w:spacing w:val="0"/>
          <w:sz w:val="24"/>
          <w:szCs w:val="24"/>
        </w:rPr>
        <w:t>interlocución sistemática con las organizaciones empresariales y sindicales, corporaciones locales, colegios profesionales, agencias de desarrollo local, y demás entidades del mercado de trabajo. Además, consultará estudios especializados y trabajos técnicos sobre la situación del mercado de trabajo.</w:t>
      </w:r>
    </w:p>
    <w:p w14:paraId="3099D74B" w14:textId="0FAEC476" w:rsidR="00075A94" w:rsidRPr="00CD6575" w:rsidRDefault="00075A94" w:rsidP="00CD6575">
      <w:pPr>
        <w:spacing w:before="240" w:after="240"/>
        <w:ind w:right="0" w:firstLine="426"/>
        <w:jc w:val="both"/>
        <w:textAlignment w:val="baseline"/>
        <w:rPr>
          <w:spacing w:val="0"/>
          <w:sz w:val="24"/>
          <w:szCs w:val="24"/>
        </w:rPr>
      </w:pPr>
      <w:r w:rsidRPr="00CD6575">
        <w:rPr>
          <w:spacing w:val="0"/>
          <w:sz w:val="24"/>
          <w:szCs w:val="24"/>
        </w:rPr>
        <w:t>También comprenderá la captación y difusión de ofertas de empleo no gestionadas por los servicios autonómicos, para promover que surjan nuevas ofertas de empleo, dando a conocer directamente a las empresas o a través de sus asesores/gestores, los servicios públicos de empleo.</w:t>
      </w:r>
    </w:p>
    <w:p w14:paraId="29BCBED1" w14:textId="3EB3AE8C" w:rsidR="00075A94" w:rsidRPr="00CD6575" w:rsidRDefault="00C31E14" w:rsidP="00CD6575">
      <w:pPr>
        <w:spacing w:before="240" w:after="240"/>
        <w:ind w:right="0" w:firstLine="426"/>
        <w:jc w:val="both"/>
        <w:textAlignment w:val="baseline"/>
        <w:rPr>
          <w:spacing w:val="0"/>
          <w:sz w:val="24"/>
          <w:szCs w:val="24"/>
        </w:rPr>
      </w:pPr>
      <w:r w:rsidRPr="00CD6575">
        <w:rPr>
          <w:spacing w:val="0"/>
          <w:sz w:val="24"/>
          <w:szCs w:val="24"/>
        </w:rPr>
        <w:t xml:space="preserve">3. </w:t>
      </w:r>
      <w:r w:rsidR="00075A94" w:rsidRPr="00CD6575">
        <w:rPr>
          <w:spacing w:val="0"/>
          <w:sz w:val="24"/>
          <w:szCs w:val="24"/>
        </w:rPr>
        <w:t>Este servicio garantizado identificará los sectores de actividad económica con mejores perspectivas de empleo, los emergentes, los puestos de trabajo demandados, los perfiles profesionales requeridos y las necesidades de cualificación y recualificación de los trabajadores, que se considerarán en la planificación formativa de las administraciones públicas competentes.  </w:t>
      </w:r>
    </w:p>
    <w:p w14:paraId="638E51BC" w14:textId="3C6AA8BB" w:rsidR="00075A94" w:rsidRPr="00CD6575" w:rsidRDefault="00C31E14" w:rsidP="00CD6575">
      <w:pPr>
        <w:shd w:val="clear" w:color="auto" w:fill="FFFFFF"/>
        <w:spacing w:before="240" w:after="240"/>
        <w:ind w:right="0" w:firstLine="426"/>
        <w:jc w:val="both"/>
        <w:textAlignment w:val="baseline"/>
        <w:rPr>
          <w:spacing w:val="0"/>
          <w:sz w:val="24"/>
          <w:szCs w:val="24"/>
        </w:rPr>
      </w:pPr>
      <w:r w:rsidRPr="00CD6575">
        <w:rPr>
          <w:spacing w:val="0"/>
          <w:sz w:val="24"/>
          <w:szCs w:val="24"/>
          <w:shd w:val="clear" w:color="auto" w:fill="FFFFFF"/>
        </w:rPr>
        <w:t xml:space="preserve">4. </w:t>
      </w:r>
      <w:r w:rsidR="00075A94" w:rsidRPr="00CD6575">
        <w:rPr>
          <w:spacing w:val="0"/>
          <w:sz w:val="24"/>
          <w:szCs w:val="24"/>
          <w:shd w:val="clear" w:color="auto" w:fill="FFFFFF"/>
        </w:rPr>
        <w:t xml:space="preserve">Podrán ser usuarias de esta actividad tanto las empresas, independientemente de su forma jurídica, con capacidad para contratar, como las empresas y profesionales </w:t>
      </w:r>
      <w:r w:rsidR="00075A94" w:rsidRPr="00CD6575">
        <w:rPr>
          <w:spacing w:val="0"/>
          <w:sz w:val="24"/>
          <w:szCs w:val="24"/>
          <w:shd w:val="clear" w:color="auto" w:fill="FFFFFF"/>
        </w:rPr>
        <w:lastRenderedPageBreak/>
        <w:t xml:space="preserve">colegiados que, en el ejercicio de su actividad, realicen comunicaciones y ostenten la representación de empresas en cuyo nombre actúan. </w:t>
      </w:r>
    </w:p>
    <w:p w14:paraId="3BC6B31F" w14:textId="0E3BF5DF" w:rsidR="00075A94" w:rsidRPr="00CD6575" w:rsidRDefault="00DF693E" w:rsidP="00CD6575">
      <w:pPr>
        <w:shd w:val="clear" w:color="auto" w:fill="FFFFFF"/>
        <w:spacing w:before="240" w:after="240"/>
        <w:ind w:right="0" w:firstLine="426"/>
        <w:jc w:val="both"/>
        <w:textAlignment w:val="baseline"/>
        <w:rPr>
          <w:spacing w:val="0"/>
          <w:sz w:val="24"/>
          <w:szCs w:val="24"/>
        </w:rPr>
      </w:pPr>
      <w:r w:rsidRPr="00CD6575">
        <w:rPr>
          <w:spacing w:val="0"/>
          <w:sz w:val="24"/>
          <w:szCs w:val="24"/>
          <w:shd w:val="clear" w:color="auto" w:fill="FFFFFF"/>
        </w:rPr>
        <w:t xml:space="preserve">5. </w:t>
      </w:r>
      <w:r w:rsidR="00075A94" w:rsidRPr="00CD6575">
        <w:rPr>
          <w:spacing w:val="0"/>
          <w:sz w:val="24"/>
          <w:szCs w:val="24"/>
          <w:shd w:val="clear" w:color="auto" w:fill="FFFFFF"/>
        </w:rPr>
        <w:t>El acceso a la actividad será a instancia de la empresa o del servicio público de empleo correspondiente.</w:t>
      </w:r>
      <w:r w:rsidR="00075A94" w:rsidRPr="00CD6575">
        <w:rPr>
          <w:spacing w:val="0"/>
          <w:sz w:val="24"/>
          <w:szCs w:val="24"/>
        </w:rPr>
        <w:t> </w:t>
      </w:r>
    </w:p>
    <w:p w14:paraId="45DB16C7" w14:textId="014E5E02" w:rsidR="00075A94" w:rsidRPr="006B65D2" w:rsidRDefault="006B65D2" w:rsidP="00CD6575">
      <w:pPr>
        <w:shd w:val="clear" w:color="auto" w:fill="FFFFFF"/>
        <w:spacing w:before="240" w:after="240"/>
        <w:ind w:right="0" w:firstLine="426"/>
        <w:jc w:val="both"/>
        <w:textAlignment w:val="baseline"/>
        <w:rPr>
          <w:spacing w:val="0"/>
          <w:sz w:val="24"/>
          <w:szCs w:val="24"/>
        </w:rPr>
      </w:pPr>
      <w:r>
        <w:rPr>
          <w:spacing w:val="0"/>
          <w:sz w:val="24"/>
          <w:szCs w:val="24"/>
          <w:shd w:val="clear" w:color="auto" w:fill="FFFFFF"/>
        </w:rPr>
        <w:t>6</w:t>
      </w:r>
      <w:r w:rsidR="00DF693E" w:rsidRPr="00CD6575">
        <w:rPr>
          <w:spacing w:val="0"/>
          <w:sz w:val="24"/>
          <w:szCs w:val="24"/>
          <w:shd w:val="clear" w:color="auto" w:fill="FFFFFF"/>
        </w:rPr>
        <w:t xml:space="preserve">. </w:t>
      </w:r>
      <w:r w:rsidR="00075A94" w:rsidRPr="00CD6575">
        <w:rPr>
          <w:spacing w:val="0"/>
          <w:sz w:val="24"/>
          <w:szCs w:val="24"/>
          <w:shd w:val="clear" w:color="auto" w:fill="FFFFFF"/>
        </w:rPr>
        <w:t>La</w:t>
      </w:r>
      <w:r w:rsidR="00DF693E" w:rsidRPr="00CD6575">
        <w:rPr>
          <w:spacing w:val="0"/>
          <w:sz w:val="24"/>
          <w:szCs w:val="24"/>
          <w:shd w:val="clear" w:color="auto" w:fill="FFFFFF"/>
        </w:rPr>
        <w:t xml:space="preserve"> </w:t>
      </w:r>
      <w:r w:rsidR="00075A94" w:rsidRPr="00CD6575">
        <w:rPr>
          <w:spacing w:val="0"/>
          <w:sz w:val="24"/>
          <w:szCs w:val="24"/>
        </w:rPr>
        <w:t xml:space="preserve">información recabada permitirá conocer las dificultades que tienen las empresas para la cobertura de sus puestos de trabajo actuales </w:t>
      </w:r>
      <w:r w:rsidR="00700565">
        <w:rPr>
          <w:spacing w:val="0"/>
          <w:sz w:val="24"/>
          <w:szCs w:val="24"/>
        </w:rPr>
        <w:t xml:space="preserve">y </w:t>
      </w:r>
      <w:r w:rsidR="00700565" w:rsidRPr="006B65D2">
        <w:rPr>
          <w:spacing w:val="0"/>
          <w:sz w:val="24"/>
          <w:szCs w:val="24"/>
        </w:rPr>
        <w:t xml:space="preserve">anticipar </w:t>
      </w:r>
      <w:r w:rsidR="00075A94" w:rsidRPr="006B65D2">
        <w:rPr>
          <w:spacing w:val="0"/>
          <w:sz w:val="24"/>
          <w:szCs w:val="24"/>
        </w:rPr>
        <w:t>la detección de necesidades latentes o futuras</w:t>
      </w:r>
      <w:r w:rsidR="00700565" w:rsidRPr="006B65D2">
        <w:rPr>
          <w:spacing w:val="0"/>
          <w:sz w:val="24"/>
          <w:szCs w:val="24"/>
        </w:rPr>
        <w:t>, en particular las derivadas del relevo generacional y las transiciones digital y de la sostenibilidad</w:t>
      </w:r>
      <w:r w:rsidR="00075A94" w:rsidRPr="006B65D2">
        <w:rPr>
          <w:spacing w:val="0"/>
          <w:sz w:val="24"/>
          <w:szCs w:val="24"/>
        </w:rPr>
        <w:t>.</w:t>
      </w:r>
      <w:r w:rsidR="00075A94" w:rsidRPr="006B65D2">
        <w:rPr>
          <w:i/>
          <w:iCs/>
          <w:spacing w:val="0"/>
          <w:sz w:val="24"/>
          <w:szCs w:val="24"/>
        </w:rPr>
        <w:t xml:space="preserve"> </w:t>
      </w:r>
      <w:r w:rsidR="00075A94" w:rsidRPr="006B65D2">
        <w:rPr>
          <w:spacing w:val="0"/>
          <w:sz w:val="24"/>
          <w:szCs w:val="24"/>
        </w:rPr>
        <w:t>Los servicios</w:t>
      </w:r>
      <w:r w:rsidR="00075A94" w:rsidRPr="00CD6575">
        <w:rPr>
          <w:spacing w:val="0"/>
          <w:sz w:val="24"/>
          <w:szCs w:val="24"/>
        </w:rPr>
        <w:t xml:space="preserve"> públicos de empleo ofrecerán así información y/o asesoramiento para la cobertura de vacantes, facilitando el contacto con las personas</w:t>
      </w:r>
      <w:r w:rsidR="00DF693E" w:rsidRPr="00CD6575">
        <w:rPr>
          <w:spacing w:val="0"/>
          <w:sz w:val="24"/>
          <w:szCs w:val="24"/>
        </w:rPr>
        <w:t xml:space="preserve"> </w:t>
      </w:r>
      <w:r w:rsidR="00075A94" w:rsidRPr="00CD6575">
        <w:rPr>
          <w:spacing w:val="0"/>
          <w:sz w:val="24"/>
          <w:szCs w:val="24"/>
        </w:rPr>
        <w:t xml:space="preserve">trabajadoras más adecuadas a los perfiles requeridos, acordando previamente el </w:t>
      </w:r>
      <w:r w:rsidR="00075A94" w:rsidRPr="006B65D2">
        <w:rPr>
          <w:spacing w:val="0"/>
          <w:sz w:val="24"/>
          <w:szCs w:val="24"/>
        </w:rPr>
        <w:t>procedimiento y grado de intermediación deseado.</w:t>
      </w:r>
    </w:p>
    <w:p w14:paraId="52FA9966" w14:textId="58188DD1" w:rsidR="00075A94" w:rsidRPr="006B65D2" w:rsidRDefault="00075A94" w:rsidP="00CD6575">
      <w:pPr>
        <w:spacing w:before="240" w:after="240"/>
        <w:ind w:left="-30" w:right="0" w:firstLine="426"/>
        <w:jc w:val="both"/>
        <w:textAlignment w:val="baseline"/>
        <w:rPr>
          <w:spacing w:val="0"/>
          <w:sz w:val="24"/>
          <w:szCs w:val="24"/>
        </w:rPr>
      </w:pPr>
      <w:r w:rsidRPr="006B65D2">
        <w:rPr>
          <w:spacing w:val="0"/>
          <w:sz w:val="24"/>
          <w:szCs w:val="24"/>
        </w:rPr>
        <w:t xml:space="preserve">Además, </w:t>
      </w:r>
      <w:r w:rsidR="00700565" w:rsidRPr="006B65D2">
        <w:rPr>
          <w:spacing w:val="0"/>
          <w:sz w:val="24"/>
          <w:szCs w:val="24"/>
        </w:rPr>
        <w:t xml:space="preserve">esta </w:t>
      </w:r>
      <w:r w:rsidRPr="006B65D2">
        <w:rPr>
          <w:spacing w:val="0"/>
          <w:sz w:val="24"/>
          <w:szCs w:val="24"/>
        </w:rPr>
        <w:t xml:space="preserve">información facilitará la planificación de la formación necesaria para </w:t>
      </w:r>
      <w:r w:rsidR="00700565" w:rsidRPr="006B65D2">
        <w:rPr>
          <w:spacing w:val="0"/>
          <w:sz w:val="24"/>
          <w:szCs w:val="24"/>
        </w:rPr>
        <w:t xml:space="preserve">dar cobertura a las necesidades de las personas </w:t>
      </w:r>
      <w:r w:rsidRPr="006B65D2">
        <w:rPr>
          <w:spacing w:val="0"/>
          <w:sz w:val="24"/>
          <w:szCs w:val="24"/>
        </w:rPr>
        <w:t>trabajador</w:t>
      </w:r>
      <w:r w:rsidR="00700565" w:rsidRPr="006B65D2">
        <w:rPr>
          <w:spacing w:val="0"/>
          <w:sz w:val="24"/>
          <w:szCs w:val="24"/>
        </w:rPr>
        <w:t>a</w:t>
      </w:r>
      <w:r w:rsidRPr="006B65D2">
        <w:rPr>
          <w:spacing w:val="0"/>
          <w:sz w:val="24"/>
          <w:szCs w:val="24"/>
        </w:rPr>
        <w:t>s. </w:t>
      </w:r>
    </w:p>
    <w:p w14:paraId="71A16E19" w14:textId="439D36DC" w:rsidR="008A7FB2" w:rsidRPr="00CD6575" w:rsidRDefault="00075A94" w:rsidP="00F52D3A">
      <w:pPr>
        <w:spacing w:before="240" w:after="240"/>
        <w:ind w:left="-30" w:right="0" w:firstLine="426"/>
        <w:jc w:val="both"/>
        <w:textAlignment w:val="baseline"/>
        <w:rPr>
          <w:rFonts w:eastAsia="Arial"/>
          <w:spacing w:val="0"/>
          <w:sz w:val="24"/>
          <w:szCs w:val="24"/>
          <w:lang w:bidi="es-ES"/>
        </w:rPr>
      </w:pPr>
      <w:r w:rsidRPr="006B65D2">
        <w:rPr>
          <w:spacing w:val="0"/>
          <w:sz w:val="24"/>
          <w:szCs w:val="24"/>
        </w:rPr>
        <w:t> </w:t>
      </w:r>
      <w:r w:rsidR="006B65D2" w:rsidRPr="006B65D2">
        <w:rPr>
          <w:spacing w:val="0"/>
          <w:sz w:val="24"/>
          <w:szCs w:val="24"/>
        </w:rPr>
        <w:t>7</w:t>
      </w:r>
      <w:r w:rsidR="00DF693E" w:rsidRPr="006B65D2">
        <w:rPr>
          <w:spacing w:val="0"/>
          <w:sz w:val="24"/>
          <w:szCs w:val="24"/>
        </w:rPr>
        <w:t xml:space="preserve">. </w:t>
      </w:r>
      <w:r w:rsidRPr="006B65D2">
        <w:rPr>
          <w:spacing w:val="0"/>
          <w:sz w:val="24"/>
          <w:szCs w:val="24"/>
        </w:rPr>
        <w:t xml:space="preserve">Estas ofertas captadas se identificarán como tales en el </w:t>
      </w:r>
      <w:r w:rsidR="00DF693E" w:rsidRPr="006B65D2">
        <w:rPr>
          <w:spacing w:val="0"/>
          <w:sz w:val="24"/>
          <w:szCs w:val="24"/>
        </w:rPr>
        <w:t>SISPE</w:t>
      </w:r>
      <w:r w:rsidRPr="006B65D2">
        <w:rPr>
          <w:spacing w:val="0"/>
          <w:sz w:val="24"/>
          <w:szCs w:val="24"/>
        </w:rPr>
        <w:t xml:space="preserve">, actuando según lo descrito en </w:t>
      </w:r>
      <w:r w:rsidR="00700565" w:rsidRPr="006B65D2">
        <w:rPr>
          <w:spacing w:val="0"/>
          <w:sz w:val="24"/>
          <w:szCs w:val="24"/>
        </w:rPr>
        <w:t xml:space="preserve">el </w:t>
      </w:r>
      <w:r w:rsidR="00700565" w:rsidRPr="00352E9F">
        <w:rPr>
          <w:spacing w:val="0"/>
          <w:sz w:val="24"/>
          <w:szCs w:val="24"/>
        </w:rPr>
        <w:t>artículo</w:t>
      </w:r>
      <w:r w:rsidR="00700565" w:rsidRPr="006B65D2">
        <w:rPr>
          <w:spacing w:val="0"/>
          <w:sz w:val="24"/>
          <w:szCs w:val="24"/>
        </w:rPr>
        <w:t xml:space="preserve"> 16 respecto de </w:t>
      </w:r>
      <w:r w:rsidRPr="006B65D2">
        <w:rPr>
          <w:spacing w:val="0"/>
          <w:sz w:val="24"/>
          <w:szCs w:val="24"/>
        </w:rPr>
        <w:t>la gestión de ofertas de empleo</w:t>
      </w:r>
      <w:r w:rsidRPr="00CD6575">
        <w:rPr>
          <w:spacing w:val="0"/>
          <w:sz w:val="24"/>
          <w:szCs w:val="24"/>
        </w:rPr>
        <w:t>.</w:t>
      </w:r>
    </w:p>
    <w:p w14:paraId="41397A3D" w14:textId="404904AF" w:rsidR="008A7FB2" w:rsidRPr="00CD6575" w:rsidRDefault="008A7FB2" w:rsidP="00CD6575">
      <w:pPr>
        <w:widowControl w:val="0"/>
        <w:shd w:val="clear" w:color="auto" w:fill="FFFFFF"/>
        <w:tabs>
          <w:tab w:val="left" w:pos="284"/>
        </w:tabs>
        <w:spacing w:before="240" w:after="240"/>
        <w:ind w:right="0"/>
        <w:jc w:val="both"/>
        <w:rPr>
          <w:rFonts w:eastAsia="Arial"/>
          <w:spacing w:val="0"/>
          <w:sz w:val="24"/>
          <w:szCs w:val="24"/>
          <w:lang w:bidi="es-ES"/>
        </w:rPr>
      </w:pPr>
      <w:r w:rsidRPr="00CD6575">
        <w:rPr>
          <w:rFonts w:eastAsia="Arial"/>
          <w:b/>
          <w:spacing w:val="0"/>
          <w:sz w:val="24"/>
          <w:szCs w:val="24"/>
          <w:lang w:bidi="es-ES"/>
        </w:rPr>
        <w:t xml:space="preserve">Artículo </w:t>
      </w:r>
      <w:r w:rsidR="00DF693E" w:rsidRPr="00CD6575">
        <w:rPr>
          <w:rFonts w:eastAsia="Arial"/>
          <w:b/>
          <w:spacing w:val="0"/>
          <w:sz w:val="24"/>
          <w:szCs w:val="24"/>
          <w:lang w:bidi="es-ES"/>
        </w:rPr>
        <w:t>20</w:t>
      </w:r>
      <w:r w:rsidRPr="00CD6575">
        <w:rPr>
          <w:rFonts w:eastAsia="Arial"/>
          <w:b/>
          <w:spacing w:val="0"/>
          <w:sz w:val="24"/>
          <w:szCs w:val="24"/>
          <w:lang w:bidi="es-ES"/>
        </w:rPr>
        <w:t>.</w:t>
      </w:r>
      <w:r w:rsidRPr="00CD6575">
        <w:rPr>
          <w:rFonts w:eastAsia="Arial"/>
          <w:spacing w:val="0"/>
          <w:sz w:val="24"/>
          <w:szCs w:val="24"/>
          <w:lang w:bidi="es-ES"/>
        </w:rPr>
        <w:t xml:space="preserve"> </w:t>
      </w:r>
      <w:r w:rsidRPr="00CD6575">
        <w:rPr>
          <w:rFonts w:eastAsia="Arial"/>
          <w:i/>
          <w:spacing w:val="0"/>
          <w:sz w:val="24"/>
          <w:szCs w:val="24"/>
          <w:lang w:bidi="es-ES"/>
        </w:rPr>
        <w:t>Información y apoyo sobre los procesos de comunicación de las contrataciones</w:t>
      </w:r>
      <w:r w:rsidRPr="00CD6575">
        <w:rPr>
          <w:rFonts w:eastAsia="Arial"/>
          <w:spacing w:val="0"/>
          <w:sz w:val="24"/>
          <w:szCs w:val="24"/>
          <w:lang w:bidi="es-ES"/>
        </w:rPr>
        <w:t>.</w:t>
      </w:r>
    </w:p>
    <w:p w14:paraId="610FCAC9" w14:textId="774298E0" w:rsidR="008A7FB2" w:rsidRPr="00CD6575" w:rsidRDefault="00DF693E" w:rsidP="00CD6575">
      <w:pPr>
        <w:widowControl w:val="0"/>
        <w:shd w:val="clear" w:color="auto" w:fill="FFFFFF"/>
        <w:tabs>
          <w:tab w:val="left" w:pos="709"/>
        </w:tabs>
        <w:spacing w:before="240" w:after="240"/>
        <w:ind w:right="0" w:firstLine="426"/>
        <w:jc w:val="both"/>
        <w:rPr>
          <w:rFonts w:eastAsia="Arial"/>
          <w:spacing w:val="0"/>
          <w:sz w:val="24"/>
          <w:szCs w:val="24"/>
          <w:lang w:bidi="es-ES"/>
        </w:rPr>
      </w:pPr>
      <w:r w:rsidRPr="00CD6575">
        <w:rPr>
          <w:rFonts w:eastAsia="Arial"/>
          <w:spacing w:val="0"/>
          <w:sz w:val="24"/>
          <w:szCs w:val="24"/>
          <w:lang w:bidi="es-ES"/>
        </w:rPr>
        <w:t>1. Los servicios públicos de empleo proporcionarán i</w:t>
      </w:r>
      <w:r w:rsidR="008A7FB2" w:rsidRPr="00CD6575">
        <w:rPr>
          <w:rFonts w:eastAsia="Arial"/>
          <w:spacing w:val="0"/>
          <w:sz w:val="24"/>
          <w:szCs w:val="24"/>
          <w:lang w:bidi="es-ES"/>
        </w:rPr>
        <w:t>nformación y apoyo sobre los procesos de comunicación de las contrataciones y los trámites legales complementarios, que comprenderá todas las actuaciones para facilitar a las empresas la comunicación de la contratación laboral y sus trámites legales complementarios.</w:t>
      </w:r>
    </w:p>
    <w:p w14:paraId="6ECB13F6" w14:textId="540BB639" w:rsidR="008A7FB2" w:rsidRPr="00CD6575" w:rsidRDefault="00DF693E"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2. </w:t>
      </w:r>
      <w:r w:rsidR="008A7FB2" w:rsidRPr="00CD6575">
        <w:rPr>
          <w:rFonts w:eastAsia="Arial"/>
          <w:spacing w:val="0"/>
          <w:sz w:val="24"/>
          <w:szCs w:val="24"/>
          <w:lang w:bidi="es-ES"/>
        </w:rPr>
        <w:t xml:space="preserve">Podrán ser usuarias de esta actividad tanto las empresas, independientemente de su forma jurídica, con capacidad para contratar, como las empresas y profesionales colegiados que, en el ejercicio de su actividad, realicen comunicaciones y ostenten la representación de empresas en cuyo nombre actúan. </w:t>
      </w:r>
    </w:p>
    <w:p w14:paraId="78845DDB" w14:textId="77777777" w:rsidR="008A7FB2" w:rsidRPr="00CD6575" w:rsidRDefault="008A7FB2"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El acceso a la actividad será a instancia de la empresa o del Servicio Público de Empleo correspondiente.</w:t>
      </w:r>
    </w:p>
    <w:p w14:paraId="04ACEE1B" w14:textId="1D93D4AA" w:rsidR="008A7FB2" w:rsidRPr="00CD6575" w:rsidRDefault="00DF693E"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3. </w:t>
      </w:r>
      <w:r w:rsidR="008A7FB2" w:rsidRPr="00CD6575">
        <w:rPr>
          <w:rFonts w:eastAsia="Arial"/>
          <w:spacing w:val="0"/>
          <w:sz w:val="24"/>
          <w:szCs w:val="24"/>
          <w:lang w:bidi="es-ES"/>
        </w:rPr>
        <w:t>El S</w:t>
      </w:r>
      <w:r w:rsidRPr="00CD6575">
        <w:rPr>
          <w:rFonts w:eastAsia="Arial"/>
          <w:spacing w:val="0"/>
          <w:sz w:val="24"/>
          <w:szCs w:val="24"/>
          <w:lang w:bidi="es-ES"/>
        </w:rPr>
        <w:t>ervicio Público de Empleo</w:t>
      </w:r>
      <w:r w:rsidR="008A7FB2" w:rsidRPr="00CD6575">
        <w:rPr>
          <w:rFonts w:eastAsia="Arial"/>
          <w:spacing w:val="0"/>
          <w:sz w:val="24"/>
          <w:szCs w:val="24"/>
          <w:lang w:bidi="es-ES"/>
        </w:rPr>
        <w:t xml:space="preserve"> informará a las empresas de la obligación de comunicar el contenido de la </w:t>
      </w:r>
      <w:r w:rsidR="00700565">
        <w:rPr>
          <w:rFonts w:eastAsia="Arial"/>
          <w:spacing w:val="0"/>
          <w:sz w:val="24"/>
          <w:szCs w:val="24"/>
          <w:lang w:bidi="es-ES"/>
        </w:rPr>
        <w:t>c</w:t>
      </w:r>
      <w:r w:rsidR="008A7FB2" w:rsidRPr="00CD6575">
        <w:rPr>
          <w:rFonts w:eastAsia="Arial"/>
          <w:spacing w:val="0"/>
          <w:sz w:val="24"/>
          <w:szCs w:val="24"/>
          <w:lang w:bidi="es-ES"/>
        </w:rPr>
        <w:t xml:space="preserve">ontratación laboral ante </w:t>
      </w:r>
      <w:r w:rsidR="008A7FB2" w:rsidRPr="00FF3EF9">
        <w:rPr>
          <w:rFonts w:eastAsia="Arial"/>
          <w:spacing w:val="0"/>
          <w:sz w:val="24"/>
          <w:szCs w:val="24"/>
          <w:lang w:bidi="es-ES"/>
        </w:rPr>
        <w:t xml:space="preserve">los </w:t>
      </w:r>
      <w:r w:rsidR="00700565" w:rsidRPr="00FF3EF9">
        <w:rPr>
          <w:rFonts w:eastAsia="Arial"/>
          <w:spacing w:val="0"/>
          <w:sz w:val="24"/>
          <w:szCs w:val="24"/>
          <w:lang w:bidi="es-ES"/>
        </w:rPr>
        <w:t>servicios públicos de empleo</w:t>
      </w:r>
      <w:r w:rsidR="008A7FB2" w:rsidRPr="00FF3EF9">
        <w:rPr>
          <w:rFonts w:eastAsia="Arial"/>
          <w:spacing w:val="0"/>
          <w:sz w:val="24"/>
          <w:szCs w:val="24"/>
          <w:lang w:bidi="es-ES"/>
        </w:rPr>
        <w:t>, pudiendo realizarse esta comunicación, con carácter general, a través de medios</w:t>
      </w:r>
      <w:r w:rsidR="008A7FB2" w:rsidRPr="00CD6575">
        <w:rPr>
          <w:rFonts w:eastAsia="Arial"/>
          <w:spacing w:val="0"/>
          <w:sz w:val="24"/>
          <w:szCs w:val="24"/>
          <w:lang w:bidi="es-ES"/>
        </w:rPr>
        <w:t xml:space="preserve"> telemáticos.</w:t>
      </w:r>
    </w:p>
    <w:p w14:paraId="56D01A02" w14:textId="615AEB6C" w:rsidR="008A7FB2" w:rsidRPr="00CD6575" w:rsidRDefault="008A7FB2"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Para realizar comunicaciones telemáticas de la contratación, la empresa deberá solicitar una autorización ante el </w:t>
      </w:r>
      <w:r w:rsidR="00DF693E" w:rsidRPr="00CD6575">
        <w:rPr>
          <w:rFonts w:eastAsia="Arial"/>
          <w:spacing w:val="0"/>
          <w:sz w:val="24"/>
          <w:szCs w:val="24"/>
          <w:lang w:bidi="es-ES"/>
        </w:rPr>
        <w:t>Servicio Público de Empleo</w:t>
      </w:r>
      <w:r w:rsidRPr="00CD6575">
        <w:rPr>
          <w:rFonts w:eastAsia="Arial"/>
          <w:spacing w:val="0"/>
          <w:sz w:val="24"/>
          <w:szCs w:val="24"/>
          <w:lang w:bidi="es-ES"/>
        </w:rPr>
        <w:t>.</w:t>
      </w:r>
    </w:p>
    <w:p w14:paraId="4696F039" w14:textId="50D7A20C" w:rsidR="008A7FB2" w:rsidRPr="00CD6575" w:rsidRDefault="008A7FB2" w:rsidP="00CD6575">
      <w:pPr>
        <w:widowControl w:val="0"/>
        <w:shd w:val="clear" w:color="auto" w:fill="FFFFFF"/>
        <w:tabs>
          <w:tab w:val="left" w:pos="284"/>
        </w:tabs>
        <w:spacing w:before="240" w:after="240"/>
        <w:ind w:right="0"/>
        <w:jc w:val="both"/>
        <w:rPr>
          <w:rFonts w:eastAsia="Arial"/>
          <w:i/>
          <w:spacing w:val="0"/>
          <w:sz w:val="24"/>
          <w:szCs w:val="24"/>
          <w:lang w:bidi="es-ES"/>
        </w:rPr>
      </w:pPr>
      <w:r w:rsidRPr="00CD6575">
        <w:rPr>
          <w:rFonts w:eastAsia="Arial"/>
          <w:b/>
          <w:spacing w:val="0"/>
          <w:sz w:val="24"/>
          <w:szCs w:val="24"/>
          <w:lang w:bidi="es-ES"/>
        </w:rPr>
        <w:t xml:space="preserve">Artículo </w:t>
      </w:r>
      <w:r w:rsidR="00DF693E" w:rsidRPr="00CD6575">
        <w:rPr>
          <w:rFonts w:eastAsia="Arial"/>
          <w:b/>
          <w:spacing w:val="0"/>
          <w:sz w:val="24"/>
          <w:szCs w:val="24"/>
          <w:lang w:bidi="es-ES"/>
        </w:rPr>
        <w:t>21</w:t>
      </w:r>
      <w:r w:rsidRPr="00CD6575">
        <w:rPr>
          <w:rFonts w:eastAsia="Arial"/>
          <w:b/>
          <w:spacing w:val="0"/>
          <w:sz w:val="24"/>
          <w:szCs w:val="24"/>
          <w:lang w:bidi="es-ES"/>
        </w:rPr>
        <w:t>.</w:t>
      </w:r>
      <w:r w:rsidRPr="00CD6575">
        <w:rPr>
          <w:rFonts w:eastAsia="Arial"/>
          <w:spacing w:val="0"/>
          <w:sz w:val="24"/>
          <w:szCs w:val="24"/>
          <w:lang w:bidi="es-ES"/>
        </w:rPr>
        <w:t xml:space="preserve"> </w:t>
      </w:r>
      <w:r w:rsidRPr="00CD6575">
        <w:rPr>
          <w:rFonts w:eastAsia="Arial"/>
          <w:i/>
          <w:spacing w:val="0"/>
          <w:sz w:val="24"/>
          <w:szCs w:val="24"/>
          <w:lang w:bidi="es-ES"/>
        </w:rPr>
        <w:t>Apoyo a los procesos de recolocación.</w:t>
      </w:r>
    </w:p>
    <w:p w14:paraId="44284BEA" w14:textId="684D4758" w:rsidR="008A7FB2" w:rsidRPr="00CD6575" w:rsidRDefault="00FF55A0" w:rsidP="00CD6575">
      <w:pPr>
        <w:widowControl w:val="0"/>
        <w:shd w:val="clear" w:color="auto" w:fill="FFFFFF"/>
        <w:tabs>
          <w:tab w:val="left" w:pos="709"/>
        </w:tabs>
        <w:spacing w:before="240" w:after="240"/>
        <w:ind w:right="0" w:firstLine="426"/>
        <w:jc w:val="both"/>
        <w:rPr>
          <w:rFonts w:eastAsia="Arial"/>
          <w:spacing w:val="0"/>
          <w:sz w:val="24"/>
          <w:szCs w:val="24"/>
          <w:lang w:bidi="es-ES"/>
        </w:rPr>
      </w:pPr>
      <w:r w:rsidRPr="00CD6575">
        <w:rPr>
          <w:rFonts w:eastAsia="Arial"/>
          <w:spacing w:val="0"/>
          <w:sz w:val="24"/>
          <w:szCs w:val="24"/>
          <w:lang w:bidi="es-ES"/>
        </w:rPr>
        <w:t>1. Los servicios públicos de empleo apoyarán</w:t>
      </w:r>
      <w:r w:rsidR="008A7FB2" w:rsidRPr="00CD6575">
        <w:rPr>
          <w:rFonts w:eastAsia="Arial"/>
          <w:spacing w:val="0"/>
          <w:sz w:val="24"/>
          <w:szCs w:val="24"/>
          <w:lang w:bidi="es-ES"/>
        </w:rPr>
        <w:t xml:space="preserve"> en los procesos de recolocación en los supuestos previstos legalmente.</w:t>
      </w:r>
      <w:r w:rsidRPr="00CD6575">
        <w:rPr>
          <w:rFonts w:eastAsia="Arial"/>
          <w:spacing w:val="0"/>
          <w:sz w:val="24"/>
          <w:szCs w:val="24"/>
          <w:lang w:bidi="es-ES"/>
        </w:rPr>
        <w:t xml:space="preserve"> El citado apoyo com</w:t>
      </w:r>
      <w:r w:rsidR="008A7FB2" w:rsidRPr="00CD6575">
        <w:rPr>
          <w:rFonts w:eastAsia="Arial"/>
          <w:spacing w:val="0"/>
          <w:sz w:val="24"/>
          <w:szCs w:val="24"/>
          <w:lang w:bidi="es-ES"/>
        </w:rPr>
        <w:t xml:space="preserve">prenderá el diseño y la ejecución de los planes de recolocación cuya ejecución corresponda a los </w:t>
      </w:r>
      <w:bookmarkStart w:id="16" w:name="_Hlk160537371"/>
      <w:r w:rsidR="004F7260" w:rsidRPr="00CD6575">
        <w:rPr>
          <w:rFonts w:eastAsia="Arial"/>
          <w:spacing w:val="0"/>
          <w:sz w:val="24"/>
          <w:szCs w:val="24"/>
          <w:lang w:bidi="es-ES"/>
        </w:rPr>
        <w:t>s</w:t>
      </w:r>
      <w:r w:rsidR="008A7FB2" w:rsidRPr="00CD6575">
        <w:rPr>
          <w:rFonts w:eastAsia="Arial"/>
          <w:spacing w:val="0"/>
          <w:sz w:val="24"/>
          <w:szCs w:val="24"/>
          <w:lang w:bidi="es-ES"/>
        </w:rPr>
        <w:t xml:space="preserve">ervicios </w:t>
      </w:r>
      <w:r w:rsidR="004F7260" w:rsidRPr="00CD6575">
        <w:rPr>
          <w:rFonts w:eastAsia="Arial"/>
          <w:spacing w:val="0"/>
          <w:sz w:val="24"/>
          <w:szCs w:val="24"/>
          <w:lang w:bidi="es-ES"/>
        </w:rPr>
        <w:t>p</w:t>
      </w:r>
      <w:r w:rsidR="008A7FB2" w:rsidRPr="00CD6575">
        <w:rPr>
          <w:rFonts w:eastAsia="Arial"/>
          <w:spacing w:val="0"/>
          <w:sz w:val="24"/>
          <w:szCs w:val="24"/>
          <w:lang w:bidi="es-ES"/>
        </w:rPr>
        <w:t xml:space="preserve">úblicos de </w:t>
      </w:r>
      <w:r w:rsidR="004F7260" w:rsidRPr="00CD6575">
        <w:rPr>
          <w:rFonts w:eastAsia="Arial"/>
          <w:spacing w:val="0"/>
          <w:sz w:val="24"/>
          <w:szCs w:val="24"/>
          <w:lang w:bidi="es-ES"/>
        </w:rPr>
        <w:t>e</w:t>
      </w:r>
      <w:r w:rsidR="008A7FB2" w:rsidRPr="00CD6575">
        <w:rPr>
          <w:rFonts w:eastAsia="Arial"/>
          <w:spacing w:val="0"/>
          <w:sz w:val="24"/>
          <w:szCs w:val="24"/>
          <w:lang w:bidi="es-ES"/>
        </w:rPr>
        <w:t>mpleo</w:t>
      </w:r>
      <w:bookmarkEnd w:id="16"/>
      <w:r w:rsidR="008A7FB2" w:rsidRPr="00CD6575">
        <w:rPr>
          <w:rFonts w:eastAsia="Arial"/>
          <w:spacing w:val="0"/>
          <w:sz w:val="24"/>
          <w:szCs w:val="24"/>
          <w:lang w:bidi="es-ES"/>
        </w:rPr>
        <w:t xml:space="preserve">, </w:t>
      </w:r>
      <w:r w:rsidR="008A7FB2" w:rsidRPr="00CD6575">
        <w:rPr>
          <w:rFonts w:eastAsia="Arial"/>
          <w:spacing w:val="0"/>
          <w:sz w:val="24"/>
          <w:szCs w:val="24"/>
          <w:lang w:bidi="es-ES"/>
        </w:rPr>
        <w:lastRenderedPageBreak/>
        <w:t>de acuerdo con la legislación vigente, o el apoyo a los procesos de recolocación que se acuerde oportunamente.</w:t>
      </w:r>
    </w:p>
    <w:p w14:paraId="52E57DE3" w14:textId="2655D56E" w:rsidR="008A7FB2" w:rsidRPr="00CD6575" w:rsidRDefault="00FF55A0"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Est</w:t>
      </w:r>
      <w:r w:rsidR="008A7FB2" w:rsidRPr="00CD6575">
        <w:rPr>
          <w:rFonts w:eastAsia="Arial"/>
          <w:spacing w:val="0"/>
          <w:sz w:val="24"/>
          <w:szCs w:val="24"/>
          <w:lang w:bidi="es-ES"/>
        </w:rPr>
        <w:t>a actividad está destinada a la reinserción laboral de las personas trabajadoras afectadas de procesos de reestructuración empresarial, según lo establecido en el artículo 44 de la Ley de Empleo.</w:t>
      </w:r>
    </w:p>
    <w:p w14:paraId="38C75346" w14:textId="55DA33BD" w:rsidR="008A7FB2" w:rsidRPr="00CD6575" w:rsidRDefault="00FF55A0"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2. </w:t>
      </w:r>
      <w:r w:rsidR="008A7FB2" w:rsidRPr="00CD6575">
        <w:rPr>
          <w:rFonts w:eastAsia="Arial"/>
          <w:spacing w:val="0"/>
          <w:sz w:val="24"/>
          <w:szCs w:val="24"/>
          <w:lang w:bidi="es-ES"/>
        </w:rPr>
        <w:t>Podrán ser usuarias de estas actividades:</w:t>
      </w:r>
    </w:p>
    <w:p w14:paraId="1106E87A" w14:textId="3172F0C0" w:rsidR="008A7FB2" w:rsidRPr="00CD6575" w:rsidRDefault="00FF55A0"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a)</w:t>
      </w:r>
      <w:r w:rsidR="008A7FB2" w:rsidRPr="00CD6575">
        <w:rPr>
          <w:rFonts w:eastAsia="Arial"/>
          <w:spacing w:val="0"/>
          <w:sz w:val="24"/>
          <w:szCs w:val="24"/>
          <w:lang w:bidi="es-ES"/>
        </w:rPr>
        <w:t xml:space="preserve"> Las empresas públicas o privadas, independientemente de su forma jurídica, en procesos de reestructuración. El acceso a la actividad será a instancias de la empresa o del S</w:t>
      </w:r>
      <w:r w:rsidRPr="00CD6575">
        <w:rPr>
          <w:rFonts w:eastAsia="Arial"/>
          <w:spacing w:val="0"/>
          <w:sz w:val="24"/>
          <w:szCs w:val="24"/>
          <w:lang w:bidi="es-ES"/>
        </w:rPr>
        <w:t>ervicio Público de Empleo</w:t>
      </w:r>
      <w:r w:rsidR="008A7FB2" w:rsidRPr="00CD6575">
        <w:rPr>
          <w:rFonts w:eastAsia="Arial"/>
          <w:spacing w:val="0"/>
          <w:sz w:val="24"/>
          <w:szCs w:val="24"/>
          <w:lang w:bidi="es-ES"/>
        </w:rPr>
        <w:t>.</w:t>
      </w:r>
    </w:p>
    <w:p w14:paraId="207C4299" w14:textId="324A8E50" w:rsidR="008A7FB2" w:rsidRPr="00CD6575" w:rsidRDefault="00FF55A0"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b) </w:t>
      </w:r>
      <w:r w:rsidR="008A7FB2" w:rsidRPr="00CD6575">
        <w:rPr>
          <w:rFonts w:eastAsia="Arial"/>
          <w:spacing w:val="0"/>
          <w:sz w:val="24"/>
          <w:szCs w:val="24"/>
          <w:lang w:bidi="es-ES"/>
        </w:rPr>
        <w:t>Las personas trabajadoras afectadas por el proceso de reestructuración de su empresa.</w:t>
      </w:r>
    </w:p>
    <w:p w14:paraId="425D8481" w14:textId="46BA8589" w:rsidR="008A7FB2" w:rsidRPr="00CD6575" w:rsidRDefault="00FF55A0" w:rsidP="00CD6575">
      <w:pPr>
        <w:widowControl w:val="0"/>
        <w:shd w:val="clear" w:color="auto" w:fill="FFFFFF"/>
        <w:spacing w:before="240" w:after="240"/>
        <w:ind w:right="0" w:firstLine="426"/>
        <w:jc w:val="both"/>
        <w:rPr>
          <w:rFonts w:eastAsia="Arial"/>
          <w:spacing w:val="0"/>
          <w:sz w:val="24"/>
          <w:szCs w:val="24"/>
          <w:lang w:bidi="es-ES"/>
        </w:rPr>
      </w:pPr>
      <w:r w:rsidRPr="00CD6575">
        <w:rPr>
          <w:rFonts w:eastAsia="Arial"/>
          <w:spacing w:val="0"/>
          <w:sz w:val="24"/>
          <w:szCs w:val="24"/>
          <w:lang w:bidi="es-ES"/>
        </w:rPr>
        <w:t xml:space="preserve">3. </w:t>
      </w:r>
      <w:r w:rsidR="008A7FB2" w:rsidRPr="00CD6575">
        <w:rPr>
          <w:rFonts w:eastAsia="Arial"/>
          <w:spacing w:val="0"/>
          <w:sz w:val="24"/>
          <w:szCs w:val="24"/>
          <w:lang w:bidi="es-ES"/>
        </w:rPr>
        <w:t>El desarrollo de la actividad comprende actuaciones con la empresa y actuaciones con las personas trabajadoras afectadas.</w:t>
      </w:r>
    </w:p>
    <w:p w14:paraId="5B7C685E" w14:textId="53691D7A" w:rsidR="008A7FB2" w:rsidRPr="002F6862" w:rsidRDefault="008A7FB2" w:rsidP="002F6862">
      <w:pPr>
        <w:widowControl w:val="0"/>
        <w:shd w:val="clear" w:color="auto" w:fill="FFFFFF"/>
        <w:spacing w:before="240" w:after="240"/>
        <w:ind w:right="0" w:firstLine="426"/>
        <w:jc w:val="both"/>
        <w:rPr>
          <w:rFonts w:eastAsia="Arial"/>
          <w:spacing w:val="0"/>
          <w:sz w:val="24"/>
          <w:szCs w:val="24"/>
          <w:lang w:bidi="es-ES"/>
        </w:rPr>
      </w:pPr>
      <w:r w:rsidRPr="000939A9">
        <w:rPr>
          <w:rFonts w:eastAsia="Arial"/>
          <w:spacing w:val="0"/>
          <w:sz w:val="24"/>
          <w:szCs w:val="24"/>
          <w:lang w:bidi="es-ES"/>
        </w:rPr>
        <w:t>C</w:t>
      </w:r>
      <w:r w:rsidR="00FF55A0" w:rsidRPr="000939A9">
        <w:rPr>
          <w:rFonts w:eastAsia="Arial"/>
          <w:spacing w:val="0"/>
          <w:sz w:val="24"/>
          <w:szCs w:val="24"/>
          <w:lang w:bidi="es-ES"/>
        </w:rPr>
        <w:t>onjuntamente c</w:t>
      </w:r>
      <w:r w:rsidRPr="000939A9">
        <w:rPr>
          <w:rFonts w:eastAsia="Arial"/>
          <w:spacing w:val="0"/>
          <w:sz w:val="24"/>
          <w:szCs w:val="24"/>
          <w:lang w:bidi="es-ES"/>
        </w:rPr>
        <w:t>on la empresa</w:t>
      </w:r>
      <w:r w:rsidR="00FF55A0" w:rsidRPr="000939A9">
        <w:rPr>
          <w:rFonts w:eastAsia="Arial"/>
          <w:spacing w:val="0"/>
          <w:sz w:val="24"/>
          <w:szCs w:val="24"/>
          <w:lang w:bidi="es-ES"/>
        </w:rPr>
        <w:t>, el Servicio Público de Empleo</w:t>
      </w:r>
      <w:r w:rsidRPr="000939A9">
        <w:rPr>
          <w:rFonts w:eastAsia="Arial"/>
          <w:spacing w:val="0"/>
          <w:sz w:val="24"/>
          <w:szCs w:val="24"/>
          <w:lang w:bidi="es-ES"/>
        </w:rPr>
        <w:t xml:space="preserve"> elaborará un plan de recolocación por el personal técnico cualificado responsable de su ejecución, que recogerá el número y la identificación de las personas </w:t>
      </w:r>
      <w:r w:rsidRPr="002F6862">
        <w:rPr>
          <w:rFonts w:eastAsia="Arial"/>
          <w:spacing w:val="0"/>
          <w:sz w:val="24"/>
          <w:szCs w:val="24"/>
          <w:lang w:bidi="es-ES"/>
        </w:rPr>
        <w:t>a las que va dirigido.</w:t>
      </w:r>
    </w:p>
    <w:p w14:paraId="641FEC2F" w14:textId="3EFE0410" w:rsidR="008A7FB2" w:rsidRPr="002F6862" w:rsidRDefault="008A7FB2" w:rsidP="002F6862">
      <w:pPr>
        <w:widowControl w:val="0"/>
        <w:shd w:val="clear" w:color="auto" w:fill="FFFFFF"/>
        <w:spacing w:before="240" w:after="240"/>
        <w:ind w:right="0" w:firstLine="426"/>
        <w:jc w:val="both"/>
        <w:rPr>
          <w:rFonts w:eastAsia="Arial"/>
          <w:spacing w:val="0"/>
          <w:sz w:val="24"/>
          <w:szCs w:val="24"/>
          <w:lang w:bidi="es-ES"/>
        </w:rPr>
      </w:pPr>
      <w:r w:rsidRPr="002F6862">
        <w:rPr>
          <w:rFonts w:eastAsia="Arial"/>
          <w:spacing w:val="0"/>
          <w:sz w:val="24"/>
          <w:szCs w:val="24"/>
          <w:lang w:bidi="es-ES"/>
        </w:rPr>
        <w:t>El plan dirigido a l</w:t>
      </w:r>
      <w:r w:rsidR="00FF55A0" w:rsidRPr="002F6862">
        <w:rPr>
          <w:rFonts w:eastAsia="Arial"/>
          <w:spacing w:val="0"/>
          <w:sz w:val="24"/>
          <w:szCs w:val="24"/>
          <w:lang w:bidi="es-ES"/>
        </w:rPr>
        <w:t>a</w:t>
      </w:r>
      <w:r w:rsidRPr="002F6862">
        <w:rPr>
          <w:rFonts w:eastAsia="Arial"/>
          <w:spacing w:val="0"/>
          <w:sz w:val="24"/>
          <w:szCs w:val="24"/>
          <w:lang w:bidi="es-ES"/>
        </w:rPr>
        <w:t xml:space="preserve">s </w:t>
      </w:r>
      <w:r w:rsidR="00FF55A0" w:rsidRPr="002F6862">
        <w:rPr>
          <w:rFonts w:eastAsia="Arial"/>
          <w:spacing w:val="0"/>
          <w:sz w:val="24"/>
          <w:szCs w:val="24"/>
          <w:lang w:bidi="es-ES"/>
        </w:rPr>
        <w:t xml:space="preserve">personas </w:t>
      </w:r>
      <w:r w:rsidRPr="002F6862">
        <w:rPr>
          <w:rFonts w:eastAsia="Arial"/>
          <w:spacing w:val="0"/>
          <w:sz w:val="24"/>
          <w:szCs w:val="24"/>
          <w:lang w:bidi="es-ES"/>
        </w:rPr>
        <w:t>trabajador</w:t>
      </w:r>
      <w:r w:rsidR="00FF55A0" w:rsidRPr="002F6862">
        <w:rPr>
          <w:rFonts w:eastAsia="Arial"/>
          <w:spacing w:val="0"/>
          <w:sz w:val="24"/>
          <w:szCs w:val="24"/>
          <w:lang w:bidi="es-ES"/>
        </w:rPr>
        <w:t>a</w:t>
      </w:r>
      <w:r w:rsidRPr="002F6862">
        <w:rPr>
          <w:rFonts w:eastAsia="Arial"/>
          <w:spacing w:val="0"/>
          <w:sz w:val="24"/>
          <w:szCs w:val="24"/>
          <w:lang w:bidi="es-ES"/>
        </w:rPr>
        <w:t>s deberá contener medidas de orientación profesional para realizar un diagnóstico individualizado y definir el perfil de las personas trabajadoras afectadas, de formación profesional para mejorar sus competencias profesionales o adquirir otras nuevas, de atención personalizada para el asesoramiento de técnicas de búsqueda de empleo, y, de intermediación laboral.</w:t>
      </w:r>
      <w:r w:rsidR="00DD3B27" w:rsidRPr="002F6862">
        <w:rPr>
          <w:rFonts w:eastAsia="Arial"/>
          <w:spacing w:val="0"/>
          <w:sz w:val="24"/>
          <w:szCs w:val="24"/>
          <w:lang w:bidi="es-ES"/>
        </w:rPr>
        <w:t xml:space="preserve"> Asimismo, s</w:t>
      </w:r>
      <w:r w:rsidRPr="002F6862">
        <w:rPr>
          <w:rFonts w:eastAsia="Arial"/>
          <w:spacing w:val="0"/>
          <w:sz w:val="24"/>
          <w:szCs w:val="24"/>
          <w:lang w:bidi="es-ES"/>
        </w:rPr>
        <w:t>e elaborará un itinerario individual y personalizado de empleo, del que se hará un seguimiento por parte de la persona tutora responsable.</w:t>
      </w:r>
    </w:p>
    <w:p w14:paraId="15D4275A" w14:textId="5BC7CE08" w:rsidR="008A7FB2" w:rsidRPr="002F6862" w:rsidRDefault="008A7FB2" w:rsidP="002F6862">
      <w:pPr>
        <w:widowControl w:val="0"/>
        <w:tabs>
          <w:tab w:val="left" w:pos="284"/>
        </w:tabs>
        <w:spacing w:before="240" w:after="240"/>
        <w:ind w:right="0"/>
        <w:jc w:val="both"/>
        <w:rPr>
          <w:rFonts w:eastAsia="Arial"/>
          <w:spacing w:val="0"/>
          <w:sz w:val="24"/>
          <w:szCs w:val="24"/>
          <w:lang w:bidi="es-ES"/>
        </w:rPr>
      </w:pPr>
      <w:r w:rsidRPr="002F6862">
        <w:rPr>
          <w:rFonts w:eastAsia="Arial"/>
          <w:b/>
          <w:spacing w:val="0"/>
          <w:sz w:val="24"/>
          <w:szCs w:val="24"/>
          <w:lang w:bidi="es-ES"/>
        </w:rPr>
        <w:t xml:space="preserve">Artículo </w:t>
      </w:r>
      <w:r w:rsidR="00DD3B27" w:rsidRPr="002F6862">
        <w:rPr>
          <w:rFonts w:eastAsia="Arial"/>
          <w:b/>
          <w:spacing w:val="0"/>
          <w:sz w:val="24"/>
          <w:szCs w:val="24"/>
          <w:lang w:bidi="es-ES"/>
        </w:rPr>
        <w:t>22</w:t>
      </w:r>
      <w:r w:rsidRPr="002F6862">
        <w:rPr>
          <w:rFonts w:eastAsia="Arial"/>
          <w:b/>
          <w:spacing w:val="0"/>
          <w:sz w:val="24"/>
          <w:szCs w:val="24"/>
          <w:lang w:bidi="es-ES"/>
        </w:rPr>
        <w:t>.</w:t>
      </w:r>
      <w:r w:rsidRPr="002F6862">
        <w:rPr>
          <w:rFonts w:eastAsia="Arial"/>
          <w:spacing w:val="0"/>
          <w:sz w:val="24"/>
          <w:szCs w:val="24"/>
          <w:lang w:bidi="es-ES"/>
        </w:rPr>
        <w:t xml:space="preserve"> </w:t>
      </w:r>
      <w:r w:rsidRPr="002F6862">
        <w:rPr>
          <w:rFonts w:eastAsia="Arial"/>
          <w:i/>
          <w:spacing w:val="0"/>
          <w:sz w:val="24"/>
          <w:szCs w:val="24"/>
          <w:lang w:bidi="es-ES"/>
        </w:rPr>
        <w:t>Información y asesoramiento sobre ofertas en el ámbito de la Unión Europea</w:t>
      </w:r>
      <w:r w:rsidRPr="002F6862">
        <w:rPr>
          <w:rFonts w:eastAsia="Arial"/>
          <w:spacing w:val="0"/>
          <w:sz w:val="24"/>
          <w:szCs w:val="24"/>
          <w:lang w:bidi="es-ES"/>
        </w:rPr>
        <w:t>.</w:t>
      </w:r>
    </w:p>
    <w:p w14:paraId="05B29FDF" w14:textId="19AE69FD" w:rsidR="00075A94" w:rsidRPr="002F6862" w:rsidRDefault="00DD3B27" w:rsidP="002F6862">
      <w:pPr>
        <w:shd w:val="clear" w:color="auto" w:fill="FFFFFF"/>
        <w:spacing w:before="240" w:after="240"/>
        <w:ind w:right="0" w:firstLine="426"/>
        <w:jc w:val="both"/>
        <w:textAlignment w:val="baseline"/>
        <w:rPr>
          <w:spacing w:val="0"/>
          <w:sz w:val="24"/>
          <w:szCs w:val="24"/>
        </w:rPr>
      </w:pPr>
      <w:r w:rsidRPr="002F6862">
        <w:rPr>
          <w:rFonts w:eastAsia="Arial"/>
          <w:spacing w:val="0"/>
          <w:sz w:val="24"/>
          <w:szCs w:val="24"/>
          <w:lang w:bidi="es-ES"/>
        </w:rPr>
        <w:t>1. Los servicios públicos de empleo proporcionarán i</w:t>
      </w:r>
      <w:r w:rsidR="00075A94" w:rsidRPr="002F6862">
        <w:rPr>
          <w:spacing w:val="0"/>
          <w:sz w:val="24"/>
          <w:szCs w:val="24"/>
          <w:shd w:val="clear" w:color="auto" w:fill="FFFFFF"/>
        </w:rPr>
        <w:t>nformación y asesoramiento a través de la Red EURES sobre las posibilidades de difusión de ofertas en el ámbito de la Unión Europea, o en terceros países con los que se ha</w:t>
      </w:r>
      <w:r w:rsidR="00075A94" w:rsidRPr="00FF3EF9">
        <w:rPr>
          <w:spacing w:val="0"/>
          <w:sz w:val="24"/>
          <w:szCs w:val="24"/>
          <w:shd w:val="clear" w:color="auto" w:fill="FFFFFF"/>
        </w:rPr>
        <w:t>ya</w:t>
      </w:r>
      <w:r w:rsidR="002F6862" w:rsidRPr="00FF3EF9">
        <w:rPr>
          <w:spacing w:val="0"/>
          <w:sz w:val="24"/>
          <w:szCs w:val="24"/>
          <w:shd w:val="clear" w:color="auto" w:fill="FFFFFF"/>
        </w:rPr>
        <w:t>n</w:t>
      </w:r>
      <w:r w:rsidR="00075A94" w:rsidRPr="002F6862">
        <w:rPr>
          <w:spacing w:val="0"/>
          <w:sz w:val="24"/>
          <w:szCs w:val="24"/>
          <w:shd w:val="clear" w:color="auto" w:fill="FFFFFF"/>
        </w:rPr>
        <w:t xml:space="preserve"> establecido acuerdos de cooperación.</w:t>
      </w:r>
    </w:p>
    <w:p w14:paraId="4BD6D704" w14:textId="48A32F33" w:rsidR="00075A94" w:rsidRPr="002F6862" w:rsidRDefault="00DD3B27" w:rsidP="002F6862">
      <w:pPr>
        <w:spacing w:before="240" w:after="240"/>
        <w:ind w:right="0" w:firstLine="426"/>
        <w:jc w:val="both"/>
        <w:textAlignment w:val="baseline"/>
        <w:rPr>
          <w:spacing w:val="0"/>
          <w:sz w:val="24"/>
          <w:szCs w:val="24"/>
        </w:rPr>
      </w:pPr>
      <w:r w:rsidRPr="002F6862">
        <w:rPr>
          <w:spacing w:val="0"/>
          <w:sz w:val="24"/>
          <w:szCs w:val="24"/>
          <w:shd w:val="clear" w:color="auto" w:fill="FFFFFF"/>
        </w:rPr>
        <w:t xml:space="preserve">2. </w:t>
      </w:r>
      <w:r w:rsidR="00075A94" w:rsidRPr="002F6862">
        <w:rPr>
          <w:spacing w:val="0"/>
          <w:sz w:val="24"/>
          <w:szCs w:val="24"/>
          <w:shd w:val="clear" w:color="auto" w:fill="FFFFFF"/>
        </w:rPr>
        <w:t>Este servicio será prestado por los miembros y socios de</w:t>
      </w:r>
      <w:r w:rsidR="00075A94" w:rsidRPr="002F6862">
        <w:rPr>
          <w:spacing w:val="0"/>
          <w:sz w:val="24"/>
          <w:szCs w:val="24"/>
        </w:rPr>
        <w:t xml:space="preserve"> la Red EURES España, que a su vez forma parte de</w:t>
      </w:r>
      <w:r w:rsidR="00075A94" w:rsidRPr="002F6862">
        <w:rPr>
          <w:spacing w:val="0"/>
          <w:sz w:val="24"/>
          <w:szCs w:val="24"/>
          <w:shd w:val="clear" w:color="auto" w:fill="FFFFFF"/>
        </w:rPr>
        <w:t xml:space="preserve"> la red de cooperación entre servicios de empleo europeos EURES. </w:t>
      </w:r>
      <w:r w:rsidR="00075A94" w:rsidRPr="002F6862">
        <w:rPr>
          <w:spacing w:val="0"/>
          <w:sz w:val="24"/>
          <w:szCs w:val="24"/>
        </w:rPr>
        <w:t>Las empresas, instituciones, entidades, centros formativos, universidades, asociaciones profesionales, agencias de colocación, podrán ser ofertantes de empleo o solicitantes de servicios garantizados de información y asesoramiento. </w:t>
      </w:r>
    </w:p>
    <w:p w14:paraId="7DE9F6C3" w14:textId="433C96D6" w:rsidR="00075A94" w:rsidRPr="002F6862" w:rsidRDefault="00DD3B27" w:rsidP="002F6862">
      <w:pPr>
        <w:shd w:val="clear" w:color="auto" w:fill="FFFFFF"/>
        <w:spacing w:before="240" w:after="240"/>
        <w:ind w:right="0" w:firstLine="426"/>
        <w:jc w:val="both"/>
        <w:textAlignment w:val="baseline"/>
        <w:rPr>
          <w:spacing w:val="0"/>
          <w:sz w:val="24"/>
          <w:szCs w:val="24"/>
          <w:shd w:val="clear" w:color="auto" w:fill="FFFFFF"/>
        </w:rPr>
      </w:pPr>
      <w:r w:rsidRPr="002F6862">
        <w:rPr>
          <w:spacing w:val="0"/>
          <w:sz w:val="24"/>
          <w:szCs w:val="24"/>
          <w:shd w:val="clear" w:color="auto" w:fill="FFFFFF"/>
        </w:rPr>
        <w:t xml:space="preserve">3. </w:t>
      </w:r>
      <w:r w:rsidR="00075A94" w:rsidRPr="002F6862">
        <w:rPr>
          <w:spacing w:val="0"/>
          <w:sz w:val="24"/>
          <w:szCs w:val="24"/>
          <w:shd w:val="clear" w:color="auto" w:fill="FFFFFF"/>
        </w:rPr>
        <w:t>Con vistas a facilitar la atracción de talento desde otros países y el aprovechamiento de las oportunidades que ofrece la libre circulación de trabajadores comunitarios, garantizará el acceso, tanto a las entidades empleadoras españolas, como a las personas demandantes de empleo</w:t>
      </w:r>
      <w:r w:rsidR="002F6862">
        <w:rPr>
          <w:spacing w:val="0"/>
          <w:sz w:val="24"/>
          <w:szCs w:val="24"/>
          <w:shd w:val="clear" w:color="auto" w:fill="FFFFFF"/>
        </w:rPr>
        <w:t>,</w:t>
      </w:r>
      <w:r w:rsidR="00075A94" w:rsidRPr="002F6862">
        <w:rPr>
          <w:spacing w:val="0"/>
          <w:sz w:val="24"/>
          <w:szCs w:val="24"/>
          <w:shd w:val="clear" w:color="auto" w:fill="FFFFFF"/>
        </w:rPr>
        <w:t xml:space="preserve"> a todos los servicios propios de la Red EURES España, regulados y descritos en su propio reglamento y desarrollos posteriores. </w:t>
      </w:r>
    </w:p>
    <w:p w14:paraId="5E175F28" w14:textId="488F671A" w:rsidR="00075A94" w:rsidRPr="002F6862" w:rsidRDefault="00DD3B27" w:rsidP="002F6862">
      <w:pPr>
        <w:spacing w:before="240" w:after="240"/>
        <w:ind w:right="0" w:firstLine="426"/>
        <w:jc w:val="both"/>
        <w:textAlignment w:val="baseline"/>
        <w:rPr>
          <w:spacing w:val="0"/>
          <w:sz w:val="24"/>
          <w:szCs w:val="24"/>
          <w:shd w:val="clear" w:color="auto" w:fill="FFFFFF"/>
        </w:rPr>
      </w:pPr>
      <w:r w:rsidRPr="002F6862">
        <w:rPr>
          <w:spacing w:val="0"/>
          <w:sz w:val="24"/>
          <w:szCs w:val="24"/>
        </w:rPr>
        <w:lastRenderedPageBreak/>
        <w:t>4. Los servicios públicos de empleo g</w:t>
      </w:r>
      <w:r w:rsidR="00075A94" w:rsidRPr="002F6862">
        <w:rPr>
          <w:spacing w:val="0"/>
          <w:sz w:val="24"/>
          <w:szCs w:val="24"/>
        </w:rPr>
        <w:t>arantizará</w:t>
      </w:r>
      <w:r w:rsidRPr="002F6862">
        <w:rPr>
          <w:spacing w:val="0"/>
          <w:sz w:val="24"/>
          <w:szCs w:val="24"/>
        </w:rPr>
        <w:t>n</w:t>
      </w:r>
      <w:r w:rsidR="00075A94" w:rsidRPr="002F6862">
        <w:rPr>
          <w:spacing w:val="0"/>
          <w:sz w:val="24"/>
          <w:szCs w:val="24"/>
        </w:rPr>
        <w:t xml:space="preserve"> a las personas </w:t>
      </w:r>
      <w:r w:rsidR="00075A94" w:rsidRPr="002F6862">
        <w:rPr>
          <w:spacing w:val="0"/>
          <w:sz w:val="24"/>
          <w:szCs w:val="24"/>
          <w:shd w:val="clear" w:color="auto" w:fill="FFFFFF"/>
        </w:rPr>
        <w:t xml:space="preserve">el acceso a la información, asesoramiento y </w:t>
      </w:r>
      <w:r w:rsidR="00075A94" w:rsidRPr="004B56EE">
        <w:rPr>
          <w:spacing w:val="0"/>
          <w:sz w:val="24"/>
          <w:szCs w:val="24"/>
          <w:shd w:val="clear" w:color="auto" w:fill="FFFFFF"/>
        </w:rPr>
        <w:t xml:space="preserve">apoyo </w:t>
      </w:r>
      <w:r w:rsidR="004B56EE">
        <w:rPr>
          <w:spacing w:val="0"/>
          <w:sz w:val="24"/>
          <w:szCs w:val="24"/>
          <w:shd w:val="clear" w:color="auto" w:fill="FFFFFF"/>
        </w:rPr>
        <w:t>al acceso al empleo</w:t>
      </w:r>
      <w:r w:rsidR="00075A94" w:rsidRPr="002F6862">
        <w:rPr>
          <w:spacing w:val="0"/>
          <w:sz w:val="24"/>
          <w:szCs w:val="24"/>
          <w:shd w:val="clear" w:color="auto" w:fill="FFFFFF"/>
        </w:rPr>
        <w:t xml:space="preserve"> dentro de la Unión Europea, así como información relevante sobre las condiciones de trabajo y vida en los diferentes países de la Red EURES, para aprovechar las oportunidades que ofrece el derecho de libre circulación </w:t>
      </w:r>
      <w:r w:rsidR="00075A94" w:rsidRPr="00FF3EF9">
        <w:rPr>
          <w:spacing w:val="0"/>
          <w:sz w:val="24"/>
          <w:szCs w:val="24"/>
          <w:shd w:val="clear" w:color="auto" w:fill="FFFFFF"/>
        </w:rPr>
        <w:t xml:space="preserve">de </w:t>
      </w:r>
      <w:r w:rsidR="002F6862" w:rsidRPr="00FF3EF9">
        <w:rPr>
          <w:spacing w:val="0"/>
          <w:sz w:val="24"/>
          <w:szCs w:val="24"/>
          <w:shd w:val="clear" w:color="auto" w:fill="FFFFFF"/>
        </w:rPr>
        <w:t xml:space="preserve">personas trabajadoras </w:t>
      </w:r>
      <w:r w:rsidR="00075A94" w:rsidRPr="00FF3EF9">
        <w:rPr>
          <w:spacing w:val="0"/>
          <w:sz w:val="24"/>
          <w:szCs w:val="24"/>
          <w:shd w:val="clear" w:color="auto" w:fill="FFFFFF"/>
        </w:rPr>
        <w:t>en la Unión</w:t>
      </w:r>
      <w:r w:rsidR="00075A94" w:rsidRPr="002F6862">
        <w:rPr>
          <w:spacing w:val="0"/>
          <w:sz w:val="24"/>
          <w:szCs w:val="24"/>
          <w:shd w:val="clear" w:color="auto" w:fill="FFFFFF"/>
        </w:rPr>
        <w:t xml:space="preserve"> Europea.</w:t>
      </w:r>
    </w:p>
    <w:p w14:paraId="7ADC56CF" w14:textId="6BE6FA50" w:rsidR="00BB0B4B" w:rsidRPr="002F6862" w:rsidRDefault="00DD3B27" w:rsidP="002F6862">
      <w:pPr>
        <w:spacing w:before="240" w:after="240"/>
        <w:ind w:right="0" w:firstLine="426"/>
        <w:jc w:val="both"/>
        <w:rPr>
          <w:spacing w:val="0"/>
          <w:sz w:val="24"/>
          <w:szCs w:val="24"/>
        </w:rPr>
      </w:pPr>
      <w:r w:rsidRPr="002F6862">
        <w:rPr>
          <w:spacing w:val="0"/>
          <w:sz w:val="24"/>
          <w:szCs w:val="24"/>
          <w:shd w:val="clear" w:color="auto" w:fill="FFFFFF"/>
        </w:rPr>
        <w:t>5. El servicio previsto en este artículo incluirá</w:t>
      </w:r>
      <w:r w:rsidR="00BB0B4B" w:rsidRPr="002F6862">
        <w:rPr>
          <w:spacing w:val="0"/>
          <w:sz w:val="24"/>
          <w:szCs w:val="24"/>
          <w:shd w:val="clear" w:color="auto" w:fill="FFFFFF"/>
        </w:rPr>
        <w:t xml:space="preserve"> la difusión de ofertas de trabajo de empleadores españoles en Europa, a través de los sistemas informáticos de la Red EURES, así como la posibilidad de poner en marcha proyectos </w:t>
      </w:r>
      <w:r w:rsidR="00BB0B4B" w:rsidRPr="004B56EE">
        <w:rPr>
          <w:spacing w:val="0"/>
          <w:sz w:val="24"/>
          <w:szCs w:val="24"/>
          <w:shd w:val="clear" w:color="auto" w:fill="FFFFFF"/>
        </w:rPr>
        <w:t xml:space="preserve">de movilidad circular en el ámbito europeo, </w:t>
      </w:r>
      <w:r w:rsidR="00BB0B4B" w:rsidRPr="004B56EE">
        <w:rPr>
          <w:spacing w:val="0"/>
          <w:sz w:val="24"/>
          <w:szCs w:val="24"/>
        </w:rPr>
        <w:t>procesos de intermediación y selección de candidatos con perfiles adecuados, gestión de programas de ayudas y apoyo financiero a la movilidad laboral, derivación</w:t>
      </w:r>
      <w:r w:rsidR="00BB0B4B" w:rsidRPr="002F6862">
        <w:rPr>
          <w:spacing w:val="0"/>
          <w:sz w:val="24"/>
          <w:szCs w:val="24"/>
        </w:rPr>
        <w:t xml:space="preserve"> de las empresas a los procesos de selección sectoriales, regionales, nacionales y ferias de empleo, información a personas demandantes de empleo sobre particularidades de los sectores económicos, requerimientos legales o culturales, así como otros aspectos ligados a la movilidad internacional.</w:t>
      </w:r>
    </w:p>
    <w:p w14:paraId="129A194B" w14:textId="2B0BB4F4" w:rsidR="00BB0B4B" w:rsidRPr="002F6862" w:rsidRDefault="00BB0B4B" w:rsidP="00C4344A">
      <w:pPr>
        <w:spacing w:before="240" w:after="240"/>
        <w:ind w:right="0"/>
        <w:jc w:val="center"/>
        <w:textAlignment w:val="baseline"/>
        <w:rPr>
          <w:rFonts w:eastAsia="Calibri"/>
          <w:spacing w:val="0"/>
          <w:sz w:val="24"/>
          <w:szCs w:val="24"/>
          <w:lang w:eastAsia="en-US"/>
        </w:rPr>
      </w:pPr>
      <w:r w:rsidRPr="002F6862">
        <w:rPr>
          <w:rFonts w:eastAsia="Calibri"/>
          <w:spacing w:val="0"/>
          <w:sz w:val="24"/>
          <w:szCs w:val="24"/>
          <w:lang w:eastAsia="en-US"/>
        </w:rPr>
        <w:t>Subsección 3ª. Servicios de formación en el trabajo</w:t>
      </w:r>
    </w:p>
    <w:p w14:paraId="093F3824" w14:textId="7CAB35D0" w:rsidR="00A37227" w:rsidRPr="002F6862" w:rsidRDefault="00A37227" w:rsidP="002F6862">
      <w:pPr>
        <w:pStyle w:val="Style22"/>
        <w:shd w:val="clear" w:color="auto" w:fill="auto"/>
        <w:spacing w:after="240" w:line="240" w:lineRule="auto"/>
        <w:rPr>
          <w:sz w:val="24"/>
          <w:szCs w:val="24"/>
          <w:lang w:bidi="es-ES"/>
        </w:rPr>
      </w:pPr>
      <w:r w:rsidRPr="002F6862">
        <w:rPr>
          <w:rStyle w:val="CharStyle24"/>
          <w:color w:val="auto"/>
          <w:sz w:val="24"/>
          <w:szCs w:val="24"/>
        </w:rPr>
        <w:t xml:space="preserve">Artículo </w:t>
      </w:r>
      <w:r w:rsidR="00DD3B27" w:rsidRPr="002F6862">
        <w:rPr>
          <w:rStyle w:val="CharStyle24"/>
          <w:color w:val="auto"/>
          <w:sz w:val="24"/>
          <w:szCs w:val="24"/>
        </w:rPr>
        <w:t>23</w:t>
      </w:r>
      <w:r w:rsidRPr="002F6862">
        <w:rPr>
          <w:rStyle w:val="CharStyle24"/>
          <w:color w:val="auto"/>
          <w:sz w:val="24"/>
          <w:szCs w:val="24"/>
        </w:rPr>
        <w:t xml:space="preserve">. </w:t>
      </w:r>
      <w:r w:rsidR="00BB0B4B" w:rsidRPr="002F6862">
        <w:rPr>
          <w:sz w:val="24"/>
          <w:szCs w:val="24"/>
          <w:lang w:bidi="es-ES"/>
        </w:rPr>
        <w:t>Objeto y finalidad</w:t>
      </w:r>
      <w:r w:rsidRPr="002F6862">
        <w:rPr>
          <w:sz w:val="24"/>
          <w:szCs w:val="24"/>
          <w:lang w:bidi="es-ES"/>
        </w:rPr>
        <w:t xml:space="preserve">. </w:t>
      </w:r>
    </w:p>
    <w:p w14:paraId="1F26FD6C" w14:textId="132DDBBC" w:rsidR="00BB0B4B" w:rsidRPr="002F6862" w:rsidRDefault="009A2843" w:rsidP="002F6862">
      <w:pPr>
        <w:spacing w:before="240" w:after="240"/>
        <w:ind w:left="-20" w:right="0" w:firstLine="446"/>
        <w:jc w:val="both"/>
        <w:rPr>
          <w:sz w:val="24"/>
          <w:szCs w:val="24"/>
        </w:rPr>
      </w:pPr>
      <w:r w:rsidRPr="002F6862">
        <w:rPr>
          <w:sz w:val="24"/>
          <w:szCs w:val="24"/>
        </w:rPr>
        <w:t xml:space="preserve">1. </w:t>
      </w:r>
      <w:r w:rsidR="00DD3B27" w:rsidRPr="002F6862">
        <w:rPr>
          <w:rFonts w:eastAsia="Arial"/>
          <w:sz w:val="24"/>
          <w:szCs w:val="24"/>
        </w:rPr>
        <w:t>L</w:t>
      </w:r>
      <w:r w:rsidR="00BB0B4B" w:rsidRPr="002F6862">
        <w:rPr>
          <w:rFonts w:eastAsia="Arial"/>
          <w:sz w:val="24"/>
          <w:szCs w:val="24"/>
        </w:rPr>
        <w:t xml:space="preserve">os servicios </w:t>
      </w:r>
      <w:r w:rsidR="00DD3B27" w:rsidRPr="002F6862">
        <w:rPr>
          <w:rFonts w:eastAsia="Arial"/>
          <w:sz w:val="24"/>
          <w:szCs w:val="24"/>
        </w:rPr>
        <w:t xml:space="preserve">de formación en el trabajo </w:t>
      </w:r>
      <w:r w:rsidR="00BB0B4B" w:rsidRPr="002F6862">
        <w:rPr>
          <w:rFonts w:eastAsia="Arial"/>
          <w:sz w:val="24"/>
          <w:szCs w:val="24"/>
        </w:rPr>
        <w:t>tienen por finalidad promover la adquisición efectiva o el incremento sensible de competencias que redunden en una mayor capacidad de inserción laboral o mejora de empleo, teniendo en cuenta el perfil individualizado de la persona demandante de los servicios de empleo. La formación impartida colmará las lagunas detectadas en el proceso de diagnóstico de la persona demandante de los servicios de empleo y atenderá a los requerimientos y demandas del mercado de trabajo, con recurso a los servicios más eficaces en función del perfil individualizado.</w:t>
      </w:r>
    </w:p>
    <w:p w14:paraId="70570EFF" w14:textId="5F221949" w:rsidR="00ED2624" w:rsidRPr="002F6862" w:rsidRDefault="004869D8" w:rsidP="002F6862">
      <w:pPr>
        <w:pStyle w:val="Style9"/>
        <w:shd w:val="clear" w:color="auto" w:fill="auto"/>
        <w:tabs>
          <w:tab w:val="left" w:pos="142"/>
          <w:tab w:val="left" w:pos="8222"/>
        </w:tabs>
        <w:spacing w:before="240" w:after="240" w:line="240" w:lineRule="auto"/>
        <w:ind w:firstLine="426"/>
        <w:jc w:val="both"/>
        <w:rPr>
          <w:sz w:val="24"/>
          <w:szCs w:val="24"/>
          <w:lang w:bidi="es-ES"/>
        </w:rPr>
      </w:pPr>
      <w:r w:rsidRPr="002F6862">
        <w:rPr>
          <w:sz w:val="24"/>
          <w:szCs w:val="24"/>
          <w:lang w:bidi="es-ES"/>
        </w:rPr>
        <w:t>2</w:t>
      </w:r>
      <w:r w:rsidR="00A37227" w:rsidRPr="002F6862">
        <w:rPr>
          <w:sz w:val="24"/>
          <w:szCs w:val="24"/>
          <w:lang w:bidi="es-ES"/>
        </w:rPr>
        <w:t xml:space="preserve">. </w:t>
      </w:r>
      <w:r w:rsidR="00ED2624" w:rsidRPr="002F6862">
        <w:rPr>
          <w:sz w:val="24"/>
          <w:szCs w:val="24"/>
          <w:lang w:bidi="es-ES"/>
        </w:rPr>
        <w:t>En la prestación de est</w:t>
      </w:r>
      <w:r w:rsidR="00F168D6" w:rsidRPr="002F6862">
        <w:rPr>
          <w:sz w:val="24"/>
          <w:szCs w:val="24"/>
          <w:lang w:bidi="es-ES"/>
        </w:rPr>
        <w:t>os</w:t>
      </w:r>
      <w:r w:rsidR="00ED2624" w:rsidRPr="002F6862">
        <w:rPr>
          <w:sz w:val="24"/>
          <w:szCs w:val="24"/>
          <w:lang w:bidi="es-ES"/>
        </w:rPr>
        <w:t xml:space="preserve"> servicio</w:t>
      </w:r>
      <w:r w:rsidR="00F168D6" w:rsidRPr="002F6862">
        <w:rPr>
          <w:sz w:val="24"/>
          <w:szCs w:val="24"/>
          <w:lang w:bidi="es-ES"/>
        </w:rPr>
        <w:t>s</w:t>
      </w:r>
      <w:r w:rsidR="00ED2624" w:rsidRPr="002F6862">
        <w:rPr>
          <w:sz w:val="24"/>
          <w:szCs w:val="24"/>
          <w:lang w:bidi="es-ES"/>
        </w:rPr>
        <w:t xml:space="preserve"> será fundamental </w:t>
      </w:r>
      <w:r w:rsidR="00BB0B4B" w:rsidRPr="002F6862">
        <w:rPr>
          <w:spacing w:val="-4"/>
          <w:sz w:val="24"/>
          <w:szCs w:val="24"/>
        </w:rPr>
        <w:t>la coordinación con los servicios de orientación para el empleo personalizada, integral e inclusiva</w:t>
      </w:r>
      <w:r w:rsidR="00BF5569">
        <w:rPr>
          <w:spacing w:val="-4"/>
          <w:sz w:val="24"/>
          <w:szCs w:val="24"/>
        </w:rPr>
        <w:t>,</w:t>
      </w:r>
      <w:r w:rsidR="00BB0B4B" w:rsidRPr="002F6862">
        <w:rPr>
          <w:spacing w:val="-4"/>
          <w:sz w:val="24"/>
          <w:szCs w:val="24"/>
        </w:rPr>
        <w:t xml:space="preserve"> para el asesoramiento y gestión de las competencias de los perfiles profesionales acordes con los requerimientos del mercado laboral y del sistema productivo. Deberá prestarse con un enfoque comprensible para los actores implicados</w:t>
      </w:r>
      <w:r w:rsidR="0031488D">
        <w:rPr>
          <w:spacing w:val="-4"/>
          <w:sz w:val="24"/>
          <w:szCs w:val="24"/>
        </w:rPr>
        <w:t>,</w:t>
      </w:r>
      <w:r w:rsidR="00BB0B4B" w:rsidRPr="002F6862">
        <w:rPr>
          <w:spacing w:val="-4"/>
          <w:sz w:val="24"/>
          <w:szCs w:val="24"/>
        </w:rPr>
        <w:t xml:space="preserve"> de anticipación a las necesidades de los sectores </w:t>
      </w:r>
      <w:r w:rsidR="00BB0B4B" w:rsidRPr="007E02E0">
        <w:rPr>
          <w:spacing w:val="-4"/>
          <w:sz w:val="24"/>
          <w:szCs w:val="24"/>
        </w:rPr>
        <w:t>productivos</w:t>
      </w:r>
      <w:r w:rsidR="00F07813" w:rsidRPr="007E02E0">
        <w:rPr>
          <w:spacing w:val="-4"/>
          <w:sz w:val="24"/>
          <w:szCs w:val="24"/>
        </w:rPr>
        <w:t xml:space="preserve"> </w:t>
      </w:r>
      <w:r w:rsidR="00F07813" w:rsidRPr="007E02E0">
        <w:rPr>
          <w:sz w:val="24"/>
          <w:szCs w:val="24"/>
        </w:rPr>
        <w:t>y en base a itinerarios de formación</w:t>
      </w:r>
      <w:r w:rsidR="0031488D" w:rsidRPr="007E02E0">
        <w:rPr>
          <w:sz w:val="24"/>
          <w:szCs w:val="24"/>
        </w:rPr>
        <w:t xml:space="preserve"> que incidan en el desarrollo profesional y personal de las personas y contribuyan a la mejora de la productividad y competitividad de las empresas</w:t>
      </w:r>
      <w:r w:rsidR="00ED2624" w:rsidRPr="007E02E0">
        <w:rPr>
          <w:sz w:val="24"/>
          <w:szCs w:val="24"/>
          <w:lang w:bidi="es-ES"/>
        </w:rPr>
        <w:t>.</w:t>
      </w:r>
      <w:r w:rsidR="00ED2624" w:rsidRPr="002F6862">
        <w:rPr>
          <w:sz w:val="24"/>
          <w:szCs w:val="24"/>
          <w:lang w:bidi="es-ES"/>
        </w:rPr>
        <w:t xml:space="preserve"> </w:t>
      </w:r>
    </w:p>
    <w:p w14:paraId="3AAE605B" w14:textId="383DAD8A" w:rsidR="00A37227" w:rsidRPr="002F6862" w:rsidRDefault="00BB0B4B" w:rsidP="002F6862">
      <w:pPr>
        <w:pStyle w:val="Style9"/>
        <w:shd w:val="clear" w:color="auto" w:fill="auto"/>
        <w:tabs>
          <w:tab w:val="left" w:pos="8222"/>
        </w:tabs>
        <w:spacing w:before="240" w:after="240" w:line="240" w:lineRule="auto"/>
        <w:ind w:firstLine="426"/>
        <w:jc w:val="both"/>
        <w:rPr>
          <w:spacing w:val="-4"/>
          <w:sz w:val="24"/>
          <w:szCs w:val="24"/>
        </w:rPr>
      </w:pPr>
      <w:r w:rsidRPr="002F6862">
        <w:rPr>
          <w:spacing w:val="-4"/>
          <w:sz w:val="24"/>
          <w:szCs w:val="24"/>
        </w:rPr>
        <w:t xml:space="preserve">3. Asimismo, la prestación de estos servicios </w:t>
      </w:r>
      <w:r w:rsidRPr="007E02E0">
        <w:rPr>
          <w:spacing w:val="-4"/>
          <w:sz w:val="24"/>
          <w:szCs w:val="24"/>
        </w:rPr>
        <w:t xml:space="preserve">requerirá </w:t>
      </w:r>
      <w:r w:rsidR="0031488D" w:rsidRPr="007E02E0">
        <w:rPr>
          <w:spacing w:val="-4"/>
          <w:sz w:val="24"/>
          <w:szCs w:val="24"/>
        </w:rPr>
        <w:t xml:space="preserve">mecanismos de detección permanente de las necesidades formativas, de tal forma que sea posible determinar el grado de ajuste entre las demandas del mercado laboral y las de las personas trabajadoras, así como el desarrollo de una oferta formativa adecuada y de calidad, </w:t>
      </w:r>
      <w:r w:rsidRPr="007E02E0">
        <w:rPr>
          <w:spacing w:val="-4"/>
          <w:sz w:val="24"/>
          <w:szCs w:val="24"/>
        </w:rPr>
        <w:t>el mantenimiento de sistemas de información integrados, que permitan actualizar el Registro Estatal de Entidades</w:t>
      </w:r>
      <w:r w:rsidRPr="002F6862">
        <w:rPr>
          <w:spacing w:val="-4"/>
          <w:sz w:val="24"/>
          <w:szCs w:val="24"/>
        </w:rPr>
        <w:t xml:space="preserve"> de Formación, el Catálogo de especialidades formativas, un mapa de la programación formativa disponible en cada momento y del expediente laboral personalizado, así como los resultados de la gestión de la formación en el trabajo en el marco del </w:t>
      </w:r>
      <w:r w:rsidR="008C61F8" w:rsidRPr="002F6862">
        <w:rPr>
          <w:spacing w:val="-4"/>
          <w:sz w:val="24"/>
          <w:szCs w:val="24"/>
        </w:rPr>
        <w:t>SISPE</w:t>
      </w:r>
      <w:r w:rsidRPr="002F6862">
        <w:rPr>
          <w:spacing w:val="-4"/>
          <w:sz w:val="24"/>
          <w:szCs w:val="24"/>
        </w:rPr>
        <w:t>.</w:t>
      </w:r>
    </w:p>
    <w:p w14:paraId="364F8D9B" w14:textId="1153EEB3" w:rsidR="00433A66" w:rsidRPr="002F6862" w:rsidRDefault="00433A66" w:rsidP="002F6862">
      <w:pPr>
        <w:pStyle w:val="Style9"/>
        <w:shd w:val="clear" w:color="auto" w:fill="auto"/>
        <w:tabs>
          <w:tab w:val="left" w:pos="8222"/>
        </w:tabs>
        <w:spacing w:before="240" w:after="240" w:line="240" w:lineRule="auto"/>
        <w:ind w:firstLine="426"/>
        <w:jc w:val="both"/>
        <w:rPr>
          <w:spacing w:val="-4"/>
          <w:sz w:val="24"/>
          <w:szCs w:val="24"/>
        </w:rPr>
      </w:pPr>
      <w:r w:rsidRPr="002F6862">
        <w:rPr>
          <w:spacing w:val="-4"/>
          <w:sz w:val="24"/>
          <w:szCs w:val="24"/>
        </w:rPr>
        <w:t xml:space="preserve">4. </w:t>
      </w:r>
      <w:r w:rsidRPr="002F6862">
        <w:rPr>
          <w:spacing w:val="-4"/>
          <w:sz w:val="24"/>
          <w:szCs w:val="24"/>
          <w:lang w:bidi="es-ES"/>
        </w:rPr>
        <w:t>Los servicios de formación en el trabajo</w:t>
      </w:r>
      <w:r w:rsidR="00115F75" w:rsidRPr="002F6862">
        <w:rPr>
          <w:spacing w:val="-4"/>
          <w:sz w:val="24"/>
          <w:szCs w:val="24"/>
          <w:lang w:bidi="es-ES"/>
        </w:rPr>
        <w:t xml:space="preserve">, </w:t>
      </w:r>
      <w:r w:rsidR="00CF7440" w:rsidRPr="002F6862">
        <w:rPr>
          <w:spacing w:val="-4"/>
          <w:sz w:val="24"/>
          <w:szCs w:val="24"/>
          <w:lang w:bidi="es-ES"/>
        </w:rPr>
        <w:t>que se desarrollan en los artículos siguientes,</w:t>
      </w:r>
      <w:r w:rsidRPr="002F6862">
        <w:rPr>
          <w:spacing w:val="-4"/>
          <w:sz w:val="24"/>
          <w:szCs w:val="24"/>
          <w:lang w:bidi="es-ES"/>
        </w:rPr>
        <w:t xml:space="preserve"> incluirán:</w:t>
      </w:r>
    </w:p>
    <w:p w14:paraId="40FD719C" w14:textId="24E568B8" w:rsidR="00433A66" w:rsidRPr="002F6862" w:rsidRDefault="00433A66" w:rsidP="00BF5569">
      <w:pPr>
        <w:pStyle w:val="Style9"/>
        <w:numPr>
          <w:ilvl w:val="0"/>
          <w:numId w:val="25"/>
        </w:numPr>
        <w:shd w:val="clear" w:color="auto" w:fill="auto"/>
        <w:tabs>
          <w:tab w:val="left" w:pos="709"/>
        </w:tabs>
        <w:spacing w:before="240" w:after="240" w:line="240" w:lineRule="auto"/>
        <w:ind w:left="0" w:firstLine="425"/>
        <w:contextualSpacing/>
        <w:jc w:val="both"/>
        <w:rPr>
          <w:sz w:val="24"/>
          <w:szCs w:val="24"/>
          <w:lang w:bidi="es-ES"/>
        </w:rPr>
      </w:pPr>
      <w:r w:rsidRPr="002F6862">
        <w:rPr>
          <w:sz w:val="24"/>
          <w:szCs w:val="24"/>
          <w:lang w:bidi="es-ES"/>
        </w:rPr>
        <w:lastRenderedPageBreak/>
        <w:t>Formación en el trabajo acorde a las necesidades de las personas, empresas y entidades usuarias.</w:t>
      </w:r>
    </w:p>
    <w:p w14:paraId="18A5FA25" w14:textId="285DCE4D" w:rsidR="00433A66" w:rsidRPr="002F6862" w:rsidRDefault="00433A66" w:rsidP="00BF5569">
      <w:pPr>
        <w:pStyle w:val="Style9"/>
        <w:numPr>
          <w:ilvl w:val="0"/>
          <w:numId w:val="25"/>
        </w:numPr>
        <w:shd w:val="clear" w:color="auto" w:fill="auto"/>
        <w:tabs>
          <w:tab w:val="left" w:pos="709"/>
        </w:tabs>
        <w:spacing w:before="240" w:after="240" w:line="240" w:lineRule="auto"/>
        <w:ind w:left="0" w:firstLine="425"/>
        <w:contextualSpacing/>
        <w:jc w:val="both"/>
        <w:rPr>
          <w:sz w:val="24"/>
          <w:szCs w:val="24"/>
          <w:lang w:bidi="es-ES"/>
        </w:rPr>
      </w:pPr>
      <w:bookmarkStart w:id="17" w:name="_Hlk160451202"/>
      <w:r w:rsidRPr="002F6862">
        <w:rPr>
          <w:sz w:val="24"/>
          <w:szCs w:val="24"/>
          <w:lang w:bidi="es-ES"/>
        </w:rPr>
        <w:t>Inscripción de centros y entidades de formación en el trabajo.</w:t>
      </w:r>
    </w:p>
    <w:p w14:paraId="63CAD60D" w14:textId="77A050F6" w:rsidR="00433A66" w:rsidRPr="002F6862" w:rsidRDefault="00433A66" w:rsidP="00BF5569">
      <w:pPr>
        <w:pStyle w:val="Style9"/>
        <w:numPr>
          <w:ilvl w:val="0"/>
          <w:numId w:val="25"/>
        </w:numPr>
        <w:shd w:val="clear" w:color="auto" w:fill="auto"/>
        <w:tabs>
          <w:tab w:val="left" w:pos="709"/>
        </w:tabs>
        <w:spacing w:before="240" w:after="240" w:line="240" w:lineRule="auto"/>
        <w:ind w:left="0" w:firstLine="425"/>
        <w:contextualSpacing/>
        <w:jc w:val="both"/>
        <w:rPr>
          <w:sz w:val="24"/>
          <w:szCs w:val="24"/>
          <w:lang w:bidi="es-ES"/>
        </w:rPr>
      </w:pPr>
      <w:r w:rsidRPr="002F6862">
        <w:rPr>
          <w:sz w:val="24"/>
          <w:szCs w:val="24"/>
          <w:lang w:bidi="es-ES"/>
        </w:rPr>
        <w:t>Control, seguimiento y evaluación de la calidad de la formación.</w:t>
      </w:r>
    </w:p>
    <w:p w14:paraId="53A92F4E" w14:textId="380E96E6" w:rsidR="00433A66" w:rsidRPr="002F6862" w:rsidRDefault="00862DEA" w:rsidP="002F6862">
      <w:pPr>
        <w:pStyle w:val="Style9"/>
        <w:numPr>
          <w:ilvl w:val="0"/>
          <w:numId w:val="25"/>
        </w:numPr>
        <w:shd w:val="clear" w:color="auto" w:fill="auto"/>
        <w:tabs>
          <w:tab w:val="left" w:pos="709"/>
        </w:tabs>
        <w:spacing w:before="240" w:after="240" w:line="240" w:lineRule="auto"/>
        <w:ind w:left="0" w:firstLine="426"/>
        <w:jc w:val="both"/>
        <w:rPr>
          <w:sz w:val="24"/>
          <w:szCs w:val="24"/>
          <w:lang w:bidi="es-ES"/>
        </w:rPr>
      </w:pPr>
      <w:r w:rsidRPr="002F6862">
        <w:rPr>
          <w:sz w:val="24"/>
          <w:szCs w:val="24"/>
          <w:lang w:bidi="es-ES"/>
        </w:rPr>
        <w:t>Otros servicios de formación en el trabajo</w:t>
      </w:r>
      <w:r w:rsidR="00433A66" w:rsidRPr="002F6862">
        <w:rPr>
          <w:sz w:val="24"/>
          <w:szCs w:val="24"/>
          <w:lang w:bidi="es-ES"/>
        </w:rPr>
        <w:t>.</w:t>
      </w:r>
    </w:p>
    <w:bookmarkEnd w:id="17"/>
    <w:p w14:paraId="1EA3013B" w14:textId="63A8BB6E" w:rsidR="00433A66" w:rsidRPr="002F6862" w:rsidRDefault="00433A66" w:rsidP="002F6862">
      <w:pPr>
        <w:pStyle w:val="Style9"/>
        <w:shd w:val="clear" w:color="auto" w:fill="auto"/>
        <w:tabs>
          <w:tab w:val="left" w:pos="8222"/>
        </w:tabs>
        <w:spacing w:before="240" w:after="240" w:line="240" w:lineRule="auto"/>
        <w:jc w:val="both"/>
        <w:rPr>
          <w:sz w:val="24"/>
          <w:szCs w:val="24"/>
          <w:lang w:bidi="es-ES"/>
        </w:rPr>
      </w:pPr>
      <w:r w:rsidRPr="002F6862">
        <w:rPr>
          <w:b/>
          <w:sz w:val="24"/>
          <w:szCs w:val="24"/>
          <w:lang w:bidi="es-ES"/>
        </w:rPr>
        <w:t xml:space="preserve">Artículo </w:t>
      </w:r>
      <w:r w:rsidR="00DD3B27" w:rsidRPr="002F6862">
        <w:rPr>
          <w:b/>
          <w:sz w:val="24"/>
          <w:szCs w:val="24"/>
          <w:lang w:bidi="es-ES"/>
        </w:rPr>
        <w:t>24</w:t>
      </w:r>
      <w:r w:rsidRPr="002F6862">
        <w:rPr>
          <w:b/>
          <w:sz w:val="24"/>
          <w:szCs w:val="24"/>
          <w:lang w:bidi="es-ES"/>
        </w:rPr>
        <w:t>.</w:t>
      </w:r>
      <w:r w:rsidRPr="002F6862">
        <w:rPr>
          <w:sz w:val="24"/>
          <w:szCs w:val="24"/>
          <w:lang w:bidi="es-ES"/>
        </w:rPr>
        <w:t xml:space="preserve"> </w:t>
      </w:r>
      <w:r w:rsidRPr="002F6862">
        <w:rPr>
          <w:i/>
          <w:sz w:val="24"/>
          <w:szCs w:val="24"/>
          <w:lang w:bidi="es-ES"/>
        </w:rPr>
        <w:t>Formación en el trabajo acorde a las necesidades de las personas, empresas y entidades usuarias</w:t>
      </w:r>
      <w:r w:rsidRPr="002F6862">
        <w:rPr>
          <w:sz w:val="24"/>
          <w:szCs w:val="24"/>
          <w:lang w:bidi="es-ES"/>
        </w:rPr>
        <w:t>.</w:t>
      </w:r>
    </w:p>
    <w:p w14:paraId="3C580E31" w14:textId="3815E0B7" w:rsidR="000864AE" w:rsidRPr="00B634B7" w:rsidRDefault="00DD3B27" w:rsidP="002F6862">
      <w:pPr>
        <w:spacing w:before="240" w:after="240"/>
        <w:ind w:left="-20" w:right="0" w:firstLine="446"/>
        <w:jc w:val="both"/>
        <w:rPr>
          <w:rFonts w:eastAsia="Arial"/>
          <w:sz w:val="24"/>
          <w:szCs w:val="24"/>
        </w:rPr>
      </w:pPr>
      <w:r w:rsidRPr="002F6862">
        <w:rPr>
          <w:rFonts w:eastAsia="Arial"/>
          <w:sz w:val="24"/>
          <w:szCs w:val="24"/>
        </w:rPr>
        <w:t>1. Los servicios públicos de empleo proporcionarán una f</w:t>
      </w:r>
      <w:r w:rsidR="00433A66" w:rsidRPr="002F6862">
        <w:rPr>
          <w:rFonts w:eastAsia="Arial"/>
          <w:sz w:val="24"/>
          <w:szCs w:val="24"/>
        </w:rPr>
        <w:t xml:space="preserve">ormación en el trabajo acorde a las necesidades de las personas, empresas y entidades usuarias, que comprenderá </w:t>
      </w:r>
      <w:r w:rsidR="000864AE" w:rsidRPr="00B634B7">
        <w:rPr>
          <w:rFonts w:eastAsia="Arial"/>
          <w:sz w:val="24"/>
          <w:szCs w:val="24"/>
        </w:rPr>
        <w:t>las iniciativas que responden con eficacia al ejercicio del derecho a la formación y a las necesidades de adquisición, mejora y actualización permanente de las competencias profesionales de las personas trabajadoras, así como a la mejora de la competitividad de las empresas.</w:t>
      </w:r>
    </w:p>
    <w:p w14:paraId="5A596CE5" w14:textId="03D40C09" w:rsidR="00DD3B27" w:rsidRPr="002F6862" w:rsidRDefault="000864AE" w:rsidP="002F6862">
      <w:pPr>
        <w:spacing w:before="240" w:after="240"/>
        <w:ind w:left="-20" w:right="0" w:firstLine="446"/>
        <w:jc w:val="both"/>
        <w:rPr>
          <w:rFonts w:eastAsia="Arial"/>
          <w:sz w:val="24"/>
          <w:szCs w:val="24"/>
        </w:rPr>
      </w:pPr>
      <w:r w:rsidRPr="00B634B7">
        <w:rPr>
          <w:rFonts w:eastAsia="Arial"/>
          <w:sz w:val="24"/>
          <w:szCs w:val="24"/>
        </w:rPr>
        <w:t>En todo caso, entre las iniciativas de formación en el trabajo se incluirán las siguientes:</w:t>
      </w:r>
      <w:r w:rsidRPr="00C4344A">
        <w:rPr>
          <w:rFonts w:eastAsia="Arial"/>
          <w:sz w:val="24"/>
          <w:szCs w:val="24"/>
        </w:rPr>
        <w:t xml:space="preserve"> </w:t>
      </w:r>
      <w:r w:rsidR="00433A66" w:rsidRPr="002F6862">
        <w:rPr>
          <w:rFonts w:eastAsia="Arial"/>
          <w:sz w:val="24"/>
          <w:szCs w:val="24"/>
        </w:rPr>
        <w:t>la formación programada por las empresas para sus trabajadores</w:t>
      </w:r>
      <w:r w:rsidR="00BF5569">
        <w:rPr>
          <w:rFonts w:eastAsia="Arial"/>
          <w:sz w:val="24"/>
          <w:szCs w:val="24"/>
        </w:rPr>
        <w:t>,</w:t>
      </w:r>
      <w:r w:rsidR="00433A66" w:rsidRPr="002F6862">
        <w:rPr>
          <w:rFonts w:eastAsia="Arial"/>
          <w:sz w:val="24"/>
          <w:szCs w:val="24"/>
        </w:rPr>
        <w:t xml:space="preserve"> la oferta formativa de las administraciones competentes para personas trabajadoras ocupadas, constituida por los programas de formación sectoriales y los programas de formación transversales</w:t>
      </w:r>
      <w:r w:rsidR="00BF5569">
        <w:rPr>
          <w:rFonts w:eastAsia="Arial"/>
          <w:sz w:val="24"/>
          <w:szCs w:val="24"/>
        </w:rPr>
        <w:t>,</w:t>
      </w:r>
      <w:r w:rsidR="00433A66" w:rsidRPr="002F6862">
        <w:rPr>
          <w:rFonts w:eastAsia="Arial"/>
          <w:sz w:val="24"/>
          <w:szCs w:val="24"/>
        </w:rPr>
        <w:t xml:space="preserve"> la oferta formativa de las administraciones competentes para personas trabajadoras desempleadas, que incluye los programas de formación dirigidos a cubrir las necesidades detectadas por los servicios públicos de empleo, los programas específicos de formación y los programas formativos con compromisos de contratación</w:t>
      </w:r>
      <w:r w:rsidR="00BF5569">
        <w:rPr>
          <w:rFonts w:eastAsia="Arial"/>
          <w:sz w:val="24"/>
          <w:szCs w:val="24"/>
        </w:rPr>
        <w:t xml:space="preserve">, </w:t>
      </w:r>
      <w:r w:rsidR="00BF5569" w:rsidRPr="00B634B7">
        <w:rPr>
          <w:rFonts w:eastAsia="Arial"/>
          <w:sz w:val="24"/>
          <w:szCs w:val="24"/>
        </w:rPr>
        <w:t>así como</w:t>
      </w:r>
      <w:r w:rsidR="00433A66" w:rsidRPr="00B634B7">
        <w:rPr>
          <w:rFonts w:eastAsia="Arial"/>
          <w:sz w:val="24"/>
          <w:szCs w:val="24"/>
        </w:rPr>
        <w:t xml:space="preserve"> otras iniciativas de formación relativas a los permisos individuales de formación, </w:t>
      </w:r>
      <w:r w:rsidRPr="00B634B7">
        <w:rPr>
          <w:rFonts w:eastAsia="Arial"/>
          <w:sz w:val="24"/>
          <w:szCs w:val="24"/>
        </w:rPr>
        <w:t xml:space="preserve">a </w:t>
      </w:r>
      <w:r w:rsidR="00433A66" w:rsidRPr="00B634B7">
        <w:rPr>
          <w:rFonts w:eastAsia="Arial"/>
          <w:sz w:val="24"/>
          <w:szCs w:val="24"/>
        </w:rPr>
        <w:t xml:space="preserve">la formación en alternancia con el empleo a través de programas públicos mixtos de empleo y formación y del contrato formativo </w:t>
      </w:r>
      <w:r w:rsidR="00BF5569" w:rsidRPr="00B634B7">
        <w:rPr>
          <w:rFonts w:eastAsia="Arial"/>
          <w:sz w:val="24"/>
          <w:szCs w:val="24"/>
        </w:rPr>
        <w:t>y</w:t>
      </w:r>
      <w:r w:rsidR="00433A66" w:rsidRPr="00B634B7">
        <w:rPr>
          <w:rFonts w:eastAsia="Arial"/>
          <w:sz w:val="24"/>
          <w:szCs w:val="24"/>
        </w:rPr>
        <w:t xml:space="preserve"> </w:t>
      </w:r>
      <w:r w:rsidRPr="00B634B7">
        <w:rPr>
          <w:rFonts w:eastAsia="Arial"/>
          <w:sz w:val="24"/>
          <w:szCs w:val="24"/>
        </w:rPr>
        <w:t xml:space="preserve">a </w:t>
      </w:r>
      <w:r w:rsidR="00433A66" w:rsidRPr="00B634B7">
        <w:rPr>
          <w:rFonts w:eastAsia="Arial"/>
          <w:sz w:val="24"/>
          <w:szCs w:val="24"/>
        </w:rPr>
        <w:t>la formación de los empleados públicos.</w:t>
      </w:r>
      <w:r w:rsidR="00433A66" w:rsidRPr="002F6862">
        <w:rPr>
          <w:rFonts w:eastAsia="Arial"/>
          <w:sz w:val="24"/>
          <w:szCs w:val="24"/>
        </w:rPr>
        <w:t xml:space="preserve"> </w:t>
      </w:r>
    </w:p>
    <w:p w14:paraId="20CD117B" w14:textId="57A4F7DC" w:rsidR="00433A66" w:rsidRDefault="00433A66" w:rsidP="002F6862">
      <w:pPr>
        <w:spacing w:before="240" w:after="240"/>
        <w:ind w:left="-20" w:right="0" w:firstLine="446"/>
        <w:jc w:val="both"/>
        <w:rPr>
          <w:rFonts w:eastAsia="Arial"/>
          <w:sz w:val="24"/>
          <w:szCs w:val="24"/>
        </w:rPr>
      </w:pPr>
      <w:r w:rsidRPr="002F6862">
        <w:rPr>
          <w:rFonts w:eastAsia="Arial"/>
          <w:sz w:val="24"/>
          <w:szCs w:val="24"/>
        </w:rPr>
        <w:t>Asimismo, se considera</w:t>
      </w:r>
      <w:r w:rsidR="00DD3B27" w:rsidRPr="002F6862">
        <w:rPr>
          <w:rFonts w:eastAsia="Arial"/>
          <w:sz w:val="24"/>
          <w:szCs w:val="24"/>
        </w:rPr>
        <w:t>rá</w:t>
      </w:r>
      <w:r w:rsidRPr="002F6862">
        <w:rPr>
          <w:rFonts w:eastAsia="Arial"/>
          <w:sz w:val="24"/>
          <w:szCs w:val="24"/>
        </w:rPr>
        <w:t>n iniciativas de formación las relativas a la formación de las personas en situación de privación de libertad y la formación de los militares de tropa y marinería que mantienen una relación de carácter temporal con las Fuerzas Armadas, previa suscripción de los correspondientes convenios entre las instituciones públicas competentes</w:t>
      </w:r>
      <w:r w:rsidR="00BF5569">
        <w:rPr>
          <w:rFonts w:eastAsia="Arial"/>
          <w:sz w:val="24"/>
          <w:szCs w:val="24"/>
        </w:rPr>
        <w:t>,</w:t>
      </w:r>
      <w:r w:rsidRPr="002F6862">
        <w:rPr>
          <w:rFonts w:eastAsia="Arial"/>
          <w:sz w:val="24"/>
          <w:szCs w:val="24"/>
        </w:rPr>
        <w:t xml:space="preserve"> así como otras iniciativas de formación en el trabajo.</w:t>
      </w:r>
    </w:p>
    <w:p w14:paraId="6EC5AACE" w14:textId="695E8974" w:rsidR="000864AE" w:rsidRPr="00C4344A" w:rsidRDefault="000864AE" w:rsidP="002F6862">
      <w:pPr>
        <w:spacing w:before="240" w:after="240"/>
        <w:ind w:left="-20" w:right="0" w:firstLine="446"/>
        <w:jc w:val="both"/>
        <w:rPr>
          <w:rFonts w:eastAsia="Arial"/>
          <w:sz w:val="24"/>
          <w:szCs w:val="24"/>
        </w:rPr>
      </w:pPr>
      <w:r w:rsidRPr="00B634B7">
        <w:rPr>
          <w:rFonts w:eastAsia="Arial"/>
          <w:sz w:val="24"/>
          <w:szCs w:val="24"/>
        </w:rPr>
        <w:t>Las iniciativas de formación en el trabajo podrán dirigirse las personas trabajadoras autónomas y de la economía social</w:t>
      </w:r>
      <w:r w:rsidR="00442B46" w:rsidRPr="00B634B7">
        <w:rPr>
          <w:rFonts w:eastAsia="Arial"/>
          <w:sz w:val="24"/>
          <w:szCs w:val="24"/>
        </w:rPr>
        <w:t>, a personas trabajadoras de pymes y microempresas y a personas trabajadoras ocupadas que respondan a necesidades estratégicas vinculadas a cambios de modelos productivos más sostenibles, reconversión o reestructuración de sectores, nuevos perfiles profesionales, situaciones de crisis, transformaciones tecnológicas u otro tipo de necesidades sociales o económicas que se detecten en el marco de la planificación estratégica, prospección y detección de necesidades formativas.</w:t>
      </w:r>
    </w:p>
    <w:p w14:paraId="6AEF1EB3" w14:textId="55BF08AE" w:rsidR="00433A66" w:rsidRPr="002F6862" w:rsidRDefault="00DD3B27" w:rsidP="002F6862">
      <w:pPr>
        <w:spacing w:before="240" w:after="240"/>
        <w:ind w:left="-20" w:right="0" w:firstLine="446"/>
        <w:jc w:val="both"/>
        <w:rPr>
          <w:sz w:val="24"/>
          <w:szCs w:val="24"/>
        </w:rPr>
      </w:pPr>
      <w:r w:rsidRPr="002F6862">
        <w:rPr>
          <w:rFonts w:eastAsia="Arial"/>
          <w:sz w:val="24"/>
          <w:szCs w:val="24"/>
        </w:rPr>
        <w:t xml:space="preserve">2. </w:t>
      </w:r>
      <w:r w:rsidR="00433A66" w:rsidRPr="002F6862">
        <w:rPr>
          <w:rFonts w:eastAsia="Arial"/>
          <w:sz w:val="24"/>
          <w:szCs w:val="24"/>
        </w:rPr>
        <w:t>La programación deberá prever una formación adecuada para facilitar a las personas usuarias la adquisición de competencias profesionales en función del perfil individualizado, de las necesidades de formación identificadas y de la cobertura de las competencias profesionales y de las competencias transversales para el empleo.</w:t>
      </w:r>
    </w:p>
    <w:p w14:paraId="4295E040" w14:textId="03B76CDE" w:rsidR="00433A66" w:rsidRPr="002F6862" w:rsidRDefault="00DD3B27" w:rsidP="002F6862">
      <w:pPr>
        <w:spacing w:before="240" w:after="240"/>
        <w:ind w:left="-20" w:right="0" w:firstLine="446"/>
        <w:jc w:val="both"/>
        <w:rPr>
          <w:sz w:val="24"/>
          <w:szCs w:val="24"/>
        </w:rPr>
      </w:pPr>
      <w:r w:rsidRPr="002F6862">
        <w:rPr>
          <w:rFonts w:eastAsia="Arial"/>
          <w:sz w:val="24"/>
          <w:szCs w:val="24"/>
        </w:rPr>
        <w:lastRenderedPageBreak/>
        <w:t xml:space="preserve">3. </w:t>
      </w:r>
      <w:r w:rsidR="00433A66" w:rsidRPr="002F6862">
        <w:rPr>
          <w:rFonts w:eastAsia="Arial"/>
          <w:sz w:val="24"/>
          <w:szCs w:val="24"/>
        </w:rPr>
        <w:t>Las ofertas de formación se desarrollarán en los términos previstos para las especialidades formativas en la normativa reguladora de la formación en el trabajo. En el proceso de selección de las personas participantes en las ofertas formativas programadas, tanto del ámbito autonómico como estatal, los servicios públicos de empleo colaborarán con las entidades de formación facilitando una propuesta de personas preseleccionadas cuyo perfil individualizado se corresponda con la formación propuesta y que reúnan los requisitos de acceso a la formación y se ajusten a los criterios de prioridad establecidos.</w:t>
      </w:r>
    </w:p>
    <w:p w14:paraId="54693845" w14:textId="16267D2F" w:rsidR="00433A66" w:rsidRPr="002F6862" w:rsidRDefault="00DD3B27" w:rsidP="002F6862">
      <w:pPr>
        <w:spacing w:before="240" w:after="240"/>
        <w:ind w:left="-20" w:right="0" w:firstLine="446"/>
        <w:jc w:val="both"/>
        <w:rPr>
          <w:sz w:val="24"/>
          <w:szCs w:val="24"/>
        </w:rPr>
      </w:pPr>
      <w:r w:rsidRPr="002F6862">
        <w:rPr>
          <w:rFonts w:eastAsia="Arial"/>
          <w:sz w:val="24"/>
          <w:szCs w:val="24"/>
        </w:rPr>
        <w:t xml:space="preserve">4. </w:t>
      </w:r>
      <w:r w:rsidR="00433A66" w:rsidRPr="002F6862">
        <w:rPr>
          <w:rFonts w:eastAsia="Arial"/>
          <w:sz w:val="24"/>
          <w:szCs w:val="24"/>
        </w:rPr>
        <w:t>El acceso a este servicio requiere que tanto las personas como las empresas y demás entidades empleadoras, cumplan con los requisitos establecidos en la normativa de aplicación en función del tipo de iniciativa y tipología de programa</w:t>
      </w:r>
      <w:r w:rsidR="00BF5569">
        <w:rPr>
          <w:rFonts w:eastAsia="Arial"/>
          <w:sz w:val="24"/>
          <w:szCs w:val="24"/>
        </w:rPr>
        <w:t xml:space="preserve"> formativo</w:t>
      </w:r>
      <w:r w:rsidR="00433A66" w:rsidRPr="002F6862">
        <w:rPr>
          <w:rFonts w:eastAsia="Arial"/>
          <w:sz w:val="24"/>
          <w:szCs w:val="24"/>
        </w:rPr>
        <w:t xml:space="preserve">. </w:t>
      </w:r>
    </w:p>
    <w:p w14:paraId="20B6BDB2" w14:textId="0FB41990" w:rsidR="00433A66" w:rsidRPr="002F6862" w:rsidRDefault="00DD3B27" w:rsidP="00925512">
      <w:pPr>
        <w:spacing w:before="240" w:after="240"/>
        <w:ind w:left="-23" w:right="0" w:firstLine="448"/>
        <w:jc w:val="both"/>
        <w:rPr>
          <w:rFonts w:eastAsia="Arial"/>
          <w:sz w:val="24"/>
          <w:szCs w:val="24"/>
        </w:rPr>
      </w:pPr>
      <w:r w:rsidRPr="002F6862">
        <w:rPr>
          <w:rFonts w:eastAsia="Arial"/>
          <w:sz w:val="24"/>
          <w:szCs w:val="24"/>
        </w:rPr>
        <w:t xml:space="preserve">5. </w:t>
      </w:r>
      <w:r w:rsidR="00433A66" w:rsidRPr="002F6862">
        <w:rPr>
          <w:rFonts w:eastAsia="Arial"/>
          <w:sz w:val="24"/>
          <w:szCs w:val="24"/>
        </w:rPr>
        <w:t>Previamente a la programación e impartición de la formación, será necesario la creación de una metodología de detección de necesidades formativas, la elaboración de instrumentos jurídicos y la preparación de plataformas informáticas de planificación y gestión.</w:t>
      </w:r>
    </w:p>
    <w:p w14:paraId="2982BEBA" w14:textId="66BDF568" w:rsidR="00925512" w:rsidRPr="00C4344A" w:rsidRDefault="003D2BEB" w:rsidP="00925512">
      <w:pPr>
        <w:spacing w:before="240" w:after="240"/>
        <w:ind w:left="-23" w:right="0" w:firstLine="448"/>
        <w:jc w:val="both"/>
        <w:rPr>
          <w:rFonts w:eastAsia="Arial"/>
          <w:sz w:val="24"/>
          <w:szCs w:val="24"/>
        </w:rPr>
      </w:pPr>
      <w:r w:rsidRPr="002F6862">
        <w:rPr>
          <w:rFonts w:eastAsia="Arial"/>
          <w:sz w:val="24"/>
          <w:szCs w:val="24"/>
        </w:rPr>
        <w:t xml:space="preserve">6. La formación en el trabajo podrá impartirse mediante las modalidades presencial, incluida el aula virtual, </w:t>
      </w:r>
      <w:proofErr w:type="spellStart"/>
      <w:r w:rsidRPr="002F6862">
        <w:rPr>
          <w:rFonts w:eastAsia="Arial"/>
          <w:sz w:val="24"/>
          <w:szCs w:val="24"/>
        </w:rPr>
        <w:t>teleformación</w:t>
      </w:r>
      <w:proofErr w:type="spellEnd"/>
      <w:r w:rsidRPr="002F6862">
        <w:rPr>
          <w:rFonts w:eastAsia="Arial"/>
          <w:sz w:val="24"/>
          <w:szCs w:val="24"/>
        </w:rPr>
        <w:t xml:space="preserve"> o mediante el uso combinado de ambas. Se entenderá por formación impartida mediante el </w:t>
      </w:r>
      <w:r w:rsidRPr="00B634B7">
        <w:rPr>
          <w:rFonts w:eastAsia="Arial"/>
          <w:sz w:val="24"/>
          <w:szCs w:val="24"/>
        </w:rPr>
        <w:t>aula virtual aquella en la que el proceso de aprendizaje garantice, utilizando medios tecnológicos</w:t>
      </w:r>
      <w:r w:rsidR="00925512" w:rsidRPr="00B634B7">
        <w:rPr>
          <w:rFonts w:eastAsia="Arial"/>
          <w:sz w:val="24"/>
          <w:szCs w:val="24"/>
        </w:rPr>
        <w:t xml:space="preserve"> de carácter síncrono</w:t>
      </w:r>
      <w:r w:rsidRPr="00B634B7">
        <w:rPr>
          <w:rFonts w:eastAsia="Arial"/>
          <w:sz w:val="24"/>
          <w:szCs w:val="24"/>
        </w:rPr>
        <w:t xml:space="preserve">, una comunicación </w:t>
      </w:r>
      <w:r w:rsidR="00925512" w:rsidRPr="00B634B7">
        <w:rPr>
          <w:rFonts w:eastAsia="Arial"/>
          <w:sz w:val="24"/>
          <w:szCs w:val="24"/>
        </w:rPr>
        <w:t xml:space="preserve">concurrente, </w:t>
      </w:r>
      <w:r w:rsidRPr="00B634B7">
        <w:rPr>
          <w:rFonts w:eastAsia="Arial"/>
          <w:sz w:val="24"/>
          <w:szCs w:val="24"/>
        </w:rPr>
        <w:t>directa, bidireccional y en tiempo real entre la persona formadora y las personas participantes en la acción formativa.</w:t>
      </w:r>
      <w:r w:rsidR="00925512" w:rsidRPr="00B634B7">
        <w:rPr>
          <w:rFonts w:eastAsia="Arial"/>
          <w:sz w:val="24"/>
          <w:szCs w:val="24"/>
        </w:rPr>
        <w:t xml:space="preserve"> El aula virtual</w:t>
      </w:r>
      <w:r w:rsidR="00AE2C8D" w:rsidRPr="00B634B7">
        <w:rPr>
          <w:rFonts w:eastAsia="Arial"/>
          <w:sz w:val="24"/>
          <w:szCs w:val="24"/>
        </w:rPr>
        <w:t>, considerada en todo caso como formación presencial,</w:t>
      </w:r>
      <w:r w:rsidR="00925512" w:rsidRPr="00B634B7">
        <w:rPr>
          <w:rFonts w:eastAsia="Arial"/>
          <w:sz w:val="24"/>
          <w:szCs w:val="24"/>
        </w:rPr>
        <w:t xml:space="preserve"> podrá emplearse para desarrollar el proceso formativo en la impartición de la totalidad de la especialidad formativa, pero no será de aplicación para impartir aquellos contenidos </w:t>
      </w:r>
      <w:r w:rsidR="00AE2C8D" w:rsidRPr="00B634B7">
        <w:rPr>
          <w:rFonts w:eastAsia="Arial"/>
          <w:sz w:val="24"/>
          <w:szCs w:val="24"/>
        </w:rPr>
        <w:t xml:space="preserve">o especialidades formativas </w:t>
      </w:r>
      <w:r w:rsidR="00925512" w:rsidRPr="00B634B7">
        <w:rPr>
          <w:rFonts w:eastAsia="Arial"/>
          <w:sz w:val="24"/>
          <w:szCs w:val="24"/>
        </w:rPr>
        <w:t xml:space="preserve">que requieran la utilización de espacios, instalaciones y/o equipamiento para la adquisición </w:t>
      </w:r>
      <w:r w:rsidR="00AE2C8D" w:rsidRPr="00B634B7">
        <w:rPr>
          <w:rFonts w:eastAsia="Arial"/>
          <w:sz w:val="24"/>
          <w:szCs w:val="24"/>
        </w:rPr>
        <w:t xml:space="preserve">o evaluación </w:t>
      </w:r>
      <w:r w:rsidR="00925512" w:rsidRPr="00B634B7">
        <w:rPr>
          <w:rFonts w:eastAsia="Arial"/>
          <w:sz w:val="24"/>
          <w:szCs w:val="24"/>
        </w:rPr>
        <w:t xml:space="preserve">de destrezas prácticas </w:t>
      </w:r>
      <w:r w:rsidR="00AE2C8D" w:rsidRPr="00B634B7">
        <w:rPr>
          <w:rFonts w:eastAsia="Arial"/>
          <w:sz w:val="24"/>
          <w:szCs w:val="24"/>
        </w:rPr>
        <w:t>que</w:t>
      </w:r>
      <w:r w:rsidR="00925512" w:rsidRPr="00B634B7">
        <w:rPr>
          <w:rFonts w:eastAsia="Arial"/>
          <w:sz w:val="24"/>
          <w:szCs w:val="24"/>
        </w:rPr>
        <w:t xml:space="preserve"> precisen la presencia física del alumnado.</w:t>
      </w:r>
    </w:p>
    <w:p w14:paraId="695687AC" w14:textId="77777777" w:rsidR="00EC61B8" w:rsidRPr="002F6862" w:rsidRDefault="00EC61B8" w:rsidP="002F6862">
      <w:pPr>
        <w:spacing w:before="240" w:after="240"/>
        <w:ind w:left="-23" w:right="0" w:firstLine="448"/>
        <w:jc w:val="both"/>
        <w:rPr>
          <w:rFonts w:eastAsia="Arial"/>
          <w:sz w:val="24"/>
          <w:szCs w:val="24"/>
        </w:rPr>
      </w:pPr>
      <w:r w:rsidRPr="002F6862">
        <w:rPr>
          <w:rFonts w:eastAsia="Arial"/>
          <w:sz w:val="24"/>
          <w:szCs w:val="24"/>
        </w:rPr>
        <w:t>7. Podrán impartir formación en el trabajo:</w:t>
      </w:r>
    </w:p>
    <w:p w14:paraId="379FBCB5" w14:textId="5E0C1244" w:rsidR="00EC61B8" w:rsidRPr="002F6862" w:rsidRDefault="00EC61B8" w:rsidP="002F6862">
      <w:pPr>
        <w:spacing w:before="240" w:after="240"/>
        <w:ind w:left="-23" w:right="0" w:firstLine="448"/>
        <w:jc w:val="both"/>
        <w:rPr>
          <w:rFonts w:eastAsia="Arial"/>
          <w:sz w:val="24"/>
          <w:szCs w:val="24"/>
        </w:rPr>
      </w:pPr>
      <w:r w:rsidRPr="002F6862">
        <w:rPr>
          <w:rFonts w:eastAsia="Arial"/>
          <w:sz w:val="24"/>
          <w:szCs w:val="24"/>
        </w:rPr>
        <w:t>a) Entidades de formación y empresas públicas o privadas, inscritas en el registro correspondiente o agrupaciones por ellas constituidas, que cuenten con los recursos adecuados para impartir las iniciativas de formación en el trabajo.</w:t>
      </w:r>
    </w:p>
    <w:p w14:paraId="061742D3" w14:textId="6D263DE7" w:rsidR="00EC61B8" w:rsidRPr="002F6862" w:rsidRDefault="00EC61B8" w:rsidP="002F6862">
      <w:pPr>
        <w:spacing w:before="240" w:after="240"/>
        <w:ind w:left="-23" w:right="0" w:firstLine="448"/>
        <w:jc w:val="both"/>
        <w:rPr>
          <w:rFonts w:eastAsia="Arial"/>
          <w:sz w:val="24"/>
          <w:szCs w:val="24"/>
        </w:rPr>
      </w:pPr>
      <w:r w:rsidRPr="002F6862">
        <w:rPr>
          <w:rFonts w:eastAsia="Arial"/>
          <w:sz w:val="24"/>
          <w:szCs w:val="24"/>
        </w:rPr>
        <w:t>b)</w:t>
      </w:r>
      <w:r w:rsidRPr="002F6862">
        <w:rPr>
          <w:rFonts w:eastAsia="Arial"/>
          <w:sz w:val="24"/>
          <w:szCs w:val="24"/>
        </w:rPr>
        <w:tab/>
        <w:t>Empresas que desarrollen acciones formativas para las propias personas trabajadoras de la empresa, así como para su grupo de empresas, o para personas desempleadas, bien con compromiso de contratación u otro acuerdo con los servicios públicos de empleo. Para ello podrán utilizar sus propios medios o bien recurrir a su contratación con las entidades, empresas o agrupaciones previstas en la letra a).</w:t>
      </w:r>
    </w:p>
    <w:p w14:paraId="456B4EAD" w14:textId="0F4F108D" w:rsidR="00EC61B8" w:rsidRPr="002F6862" w:rsidRDefault="00EC61B8" w:rsidP="002F6862">
      <w:pPr>
        <w:spacing w:before="240" w:after="240"/>
        <w:ind w:left="-23" w:right="0" w:firstLine="448"/>
        <w:jc w:val="both"/>
        <w:rPr>
          <w:rFonts w:eastAsia="Arial"/>
          <w:sz w:val="24"/>
          <w:szCs w:val="24"/>
        </w:rPr>
      </w:pPr>
      <w:r w:rsidRPr="002F6862">
        <w:rPr>
          <w:rFonts w:eastAsia="Arial"/>
          <w:sz w:val="24"/>
          <w:szCs w:val="24"/>
        </w:rPr>
        <w:t>c)</w:t>
      </w:r>
      <w:r w:rsidRPr="002F6862">
        <w:rPr>
          <w:rFonts w:eastAsia="Arial"/>
          <w:sz w:val="24"/>
          <w:szCs w:val="24"/>
        </w:rPr>
        <w:tab/>
        <w:t xml:space="preserve">Las administraciones públicas competentes en materia de formación en el trabajo, bien a través de centros propios adecuados para impartir formación, que deberán estar inscritos en el registro correspondiente, o bien mediante convenios o conciertos con universidades y con entidades, empresas o agrupaciones de las previstas en la letra a). </w:t>
      </w:r>
    </w:p>
    <w:p w14:paraId="50530B48" w14:textId="1CB06C7F" w:rsidR="00EC61B8" w:rsidRPr="002F6862" w:rsidRDefault="00EC61B8" w:rsidP="002F6862">
      <w:pPr>
        <w:spacing w:before="240" w:after="240"/>
        <w:ind w:left="-23" w:right="0" w:firstLine="448"/>
        <w:jc w:val="both"/>
        <w:rPr>
          <w:rFonts w:eastAsia="Arial"/>
          <w:sz w:val="24"/>
          <w:szCs w:val="24"/>
        </w:rPr>
      </w:pPr>
      <w:r w:rsidRPr="002F6862">
        <w:rPr>
          <w:rFonts w:eastAsia="Arial"/>
          <w:sz w:val="24"/>
          <w:szCs w:val="24"/>
        </w:rPr>
        <w:t>d)</w:t>
      </w:r>
      <w:r w:rsidRPr="002F6862">
        <w:rPr>
          <w:rFonts w:eastAsia="Arial"/>
          <w:sz w:val="24"/>
          <w:szCs w:val="24"/>
        </w:rPr>
        <w:tab/>
        <w:t xml:space="preserve">Las Entidades Estratégicas de Interés Nacional. </w:t>
      </w:r>
    </w:p>
    <w:p w14:paraId="39D033A4" w14:textId="2DFF675B" w:rsidR="00433A66" w:rsidRPr="002F6862" w:rsidRDefault="00433A66" w:rsidP="002F6862">
      <w:pPr>
        <w:spacing w:before="240" w:after="240"/>
        <w:ind w:right="0"/>
        <w:jc w:val="both"/>
        <w:rPr>
          <w:rFonts w:eastAsia="Arial"/>
          <w:i/>
          <w:sz w:val="24"/>
          <w:szCs w:val="24"/>
        </w:rPr>
      </w:pPr>
      <w:r w:rsidRPr="002F6862">
        <w:rPr>
          <w:rFonts w:eastAsia="Arial"/>
          <w:b/>
          <w:sz w:val="24"/>
          <w:szCs w:val="24"/>
        </w:rPr>
        <w:t xml:space="preserve">Artículo </w:t>
      </w:r>
      <w:r w:rsidR="00DD3B27" w:rsidRPr="002F6862">
        <w:rPr>
          <w:rFonts w:eastAsia="Arial"/>
          <w:b/>
          <w:sz w:val="24"/>
          <w:szCs w:val="24"/>
        </w:rPr>
        <w:t>25</w:t>
      </w:r>
      <w:r w:rsidRPr="002F6862">
        <w:rPr>
          <w:rFonts w:eastAsia="Arial"/>
          <w:b/>
          <w:sz w:val="24"/>
          <w:szCs w:val="24"/>
        </w:rPr>
        <w:t>.</w:t>
      </w:r>
      <w:r w:rsidRPr="002F6862">
        <w:rPr>
          <w:rFonts w:eastAsia="Arial"/>
          <w:sz w:val="24"/>
          <w:szCs w:val="24"/>
        </w:rPr>
        <w:t xml:space="preserve"> </w:t>
      </w:r>
      <w:r w:rsidRPr="002F6862">
        <w:rPr>
          <w:i/>
          <w:sz w:val="24"/>
          <w:szCs w:val="24"/>
          <w:lang w:bidi="es-ES"/>
        </w:rPr>
        <w:t>Inscripción de centros y entidades de formación en el trabajo.</w:t>
      </w:r>
    </w:p>
    <w:p w14:paraId="700EEF3D" w14:textId="76DD8908" w:rsidR="00433A66" w:rsidRPr="002F6862" w:rsidRDefault="00DD3B27" w:rsidP="002F6862">
      <w:pPr>
        <w:spacing w:before="240" w:after="240"/>
        <w:ind w:left="-20" w:right="0" w:firstLine="446"/>
        <w:jc w:val="both"/>
        <w:rPr>
          <w:rFonts w:eastAsia="Arial"/>
          <w:sz w:val="24"/>
          <w:szCs w:val="24"/>
        </w:rPr>
      </w:pPr>
      <w:r w:rsidRPr="002F6862">
        <w:rPr>
          <w:rFonts w:eastAsia="Arial"/>
          <w:sz w:val="24"/>
          <w:szCs w:val="24"/>
        </w:rPr>
        <w:lastRenderedPageBreak/>
        <w:t xml:space="preserve">1. La </w:t>
      </w:r>
      <w:r w:rsidR="00F46D01" w:rsidRPr="002F6862">
        <w:rPr>
          <w:rFonts w:eastAsia="Arial"/>
          <w:sz w:val="24"/>
          <w:szCs w:val="24"/>
        </w:rPr>
        <w:t>i</w:t>
      </w:r>
      <w:r w:rsidR="00433A66" w:rsidRPr="002F6862">
        <w:rPr>
          <w:rFonts w:eastAsia="Arial"/>
          <w:sz w:val="24"/>
          <w:szCs w:val="24"/>
        </w:rPr>
        <w:t xml:space="preserve">nscripción de centros y entidades de formación en el trabajo en el ámbito laboral, comprenderá el sistema de inscripción y publicidad de los centros y entidades de formación, así como su interconexión con el Registro Estatal de entidades de formación en el ámbito laboral, de conformidad con los requisitos establecidos en la normativa reguladora. </w:t>
      </w:r>
    </w:p>
    <w:p w14:paraId="0E5FBFE6" w14:textId="75D1F04A" w:rsidR="00433A66" w:rsidRPr="002F6862" w:rsidRDefault="00433A66" w:rsidP="002F6862">
      <w:pPr>
        <w:spacing w:before="240" w:after="240"/>
        <w:ind w:left="-20" w:right="0" w:firstLine="446"/>
        <w:jc w:val="both"/>
        <w:rPr>
          <w:sz w:val="24"/>
          <w:szCs w:val="24"/>
        </w:rPr>
      </w:pPr>
      <w:r w:rsidRPr="002F6862">
        <w:rPr>
          <w:rFonts w:eastAsia="Arial"/>
          <w:sz w:val="24"/>
          <w:szCs w:val="24"/>
        </w:rPr>
        <w:t>Para acceder a este servicio es necesario cumplir con los requisitos especificados en la normativa reguladora de inscripción de centros y entidades de formación</w:t>
      </w:r>
      <w:r w:rsidR="00AE2C8D">
        <w:rPr>
          <w:rFonts w:eastAsia="Arial"/>
          <w:sz w:val="24"/>
          <w:szCs w:val="24"/>
        </w:rPr>
        <w:t>.</w:t>
      </w:r>
    </w:p>
    <w:p w14:paraId="758BFD08" w14:textId="221B9C4D" w:rsidR="00433A66" w:rsidRPr="002F6862" w:rsidRDefault="00F46D01" w:rsidP="002F6862">
      <w:pPr>
        <w:spacing w:before="240" w:after="240"/>
        <w:ind w:left="-20" w:right="0" w:firstLine="446"/>
        <w:jc w:val="both"/>
        <w:rPr>
          <w:rFonts w:eastAsia="Arial"/>
          <w:sz w:val="24"/>
          <w:szCs w:val="24"/>
        </w:rPr>
      </w:pPr>
      <w:r w:rsidRPr="002F6862">
        <w:rPr>
          <w:rFonts w:eastAsia="Arial"/>
          <w:sz w:val="24"/>
          <w:szCs w:val="24"/>
        </w:rPr>
        <w:t xml:space="preserve">2. </w:t>
      </w:r>
      <w:r w:rsidR="00433A66" w:rsidRPr="002F6862">
        <w:rPr>
          <w:rFonts w:eastAsia="Arial"/>
          <w:sz w:val="24"/>
          <w:szCs w:val="24"/>
        </w:rPr>
        <w:t>Se dispondrá de un Registro Estatal de Entidades de Formación, accesible y operativo que coordine e integre, a través de una estructura común de datos, la gestión de los registros de las administraciones competentes</w:t>
      </w:r>
      <w:r w:rsidR="00AE2C8D">
        <w:rPr>
          <w:rFonts w:eastAsia="Arial"/>
          <w:sz w:val="24"/>
          <w:szCs w:val="24"/>
        </w:rPr>
        <w:t>,</w:t>
      </w:r>
      <w:r w:rsidR="00433A66" w:rsidRPr="002F6862">
        <w:rPr>
          <w:rFonts w:eastAsia="Arial"/>
          <w:sz w:val="24"/>
          <w:szCs w:val="24"/>
        </w:rPr>
        <w:t xml:space="preserve"> de un Catálogo de especialidades formativas que permita un diseño de programas participativo, ágil y de calidad para dar respuesta a las necesidades emergentes tanto sectoriales, territoriales, como de otro tipo para la mejora de la empleabilidad de las personas y de la competitividad de las empresas y entidades participantes</w:t>
      </w:r>
      <w:r w:rsidR="00AE2C8D">
        <w:rPr>
          <w:rFonts w:eastAsia="Arial"/>
          <w:sz w:val="24"/>
          <w:szCs w:val="24"/>
        </w:rPr>
        <w:t>,</w:t>
      </w:r>
      <w:r w:rsidR="00433A66" w:rsidRPr="002F6862">
        <w:rPr>
          <w:rFonts w:eastAsia="Arial"/>
          <w:sz w:val="24"/>
          <w:szCs w:val="24"/>
        </w:rPr>
        <w:t xml:space="preserve"> de soportes electrónicos para realizar la cumplimentación de las solicitudes y declaraciones responsables, así como de dispositivos informáticos para su gestión y de Información actualizada y accesible a través de internet, o cualquier otro medio, sobre el procedimiento de inscripción.</w:t>
      </w:r>
    </w:p>
    <w:p w14:paraId="31EDF347" w14:textId="11FC4571" w:rsidR="00EC61B8" w:rsidRPr="002F6862" w:rsidRDefault="00EC61B8" w:rsidP="002F6862">
      <w:pPr>
        <w:spacing w:before="240" w:after="240"/>
        <w:ind w:left="-20" w:right="0" w:firstLine="446"/>
        <w:jc w:val="both"/>
        <w:rPr>
          <w:sz w:val="24"/>
          <w:szCs w:val="24"/>
        </w:rPr>
      </w:pPr>
      <w:r w:rsidRPr="002F6862">
        <w:rPr>
          <w:sz w:val="24"/>
          <w:szCs w:val="24"/>
        </w:rPr>
        <w:t>El registro será público, telemático y recogerá la información completa y actualizada de todos los centros de titularidad de las administraciones públicas, entidades de formación y empresas impartidoras de formación en el trabajo de todo el territorio nacional, así como la información relativa a la calidad y resultados de la formación impartida de acuerdo con indicadores objetivos y transparentes. Se habilitará un apartado específico en el registro para las Entidades Estratégicas de Interés Nacional.</w:t>
      </w:r>
    </w:p>
    <w:p w14:paraId="72A94E0D" w14:textId="3D08F653" w:rsidR="00433A66" w:rsidRPr="000939A9" w:rsidRDefault="00F46D01" w:rsidP="00FC482D">
      <w:pPr>
        <w:spacing w:before="240" w:after="240"/>
        <w:ind w:left="-20" w:right="0" w:firstLine="446"/>
        <w:jc w:val="both"/>
        <w:rPr>
          <w:rFonts w:eastAsia="Arial"/>
          <w:sz w:val="24"/>
          <w:szCs w:val="24"/>
        </w:rPr>
      </w:pPr>
      <w:r w:rsidRPr="000939A9">
        <w:rPr>
          <w:rFonts w:eastAsia="Arial"/>
          <w:sz w:val="24"/>
          <w:szCs w:val="24"/>
        </w:rPr>
        <w:t xml:space="preserve">3. </w:t>
      </w:r>
      <w:r w:rsidR="00433A66" w:rsidRPr="000939A9">
        <w:rPr>
          <w:rFonts w:eastAsia="Arial"/>
          <w:sz w:val="24"/>
          <w:szCs w:val="24"/>
        </w:rPr>
        <w:t>La inscripción de centros y entidades de formación conlleva el Registro de las declaraciones responsables de inscripción presentadas por los centros y entidades de formación, la comprobación del cumplimiento de los requisitos para la inscripción de oficio del centro o entidad de formación en el registro habilitado por la Administración pública competente, en el caso de que ésta disponga de registro propio, que est</w:t>
      </w:r>
      <w:r w:rsidR="00AE2C8D">
        <w:rPr>
          <w:rFonts w:eastAsia="Arial"/>
          <w:sz w:val="24"/>
          <w:szCs w:val="24"/>
        </w:rPr>
        <w:t>ar</w:t>
      </w:r>
      <w:r w:rsidR="00433A66" w:rsidRPr="000939A9">
        <w:rPr>
          <w:rFonts w:eastAsia="Arial"/>
          <w:sz w:val="24"/>
          <w:szCs w:val="24"/>
        </w:rPr>
        <w:t xml:space="preserve">á coordinado con el Registro Estatal de Entidades de Formación, así como de la difusión y publicidad de los centros y entidades de formación </w:t>
      </w:r>
      <w:r w:rsidR="00433A66" w:rsidRPr="00227439">
        <w:rPr>
          <w:rFonts w:eastAsia="Arial"/>
          <w:sz w:val="24"/>
          <w:szCs w:val="24"/>
        </w:rPr>
        <w:t>inscrit</w:t>
      </w:r>
      <w:r w:rsidR="00AE2C8D" w:rsidRPr="00227439">
        <w:rPr>
          <w:rFonts w:eastAsia="Arial"/>
          <w:sz w:val="24"/>
          <w:szCs w:val="24"/>
        </w:rPr>
        <w:t>o</w:t>
      </w:r>
      <w:r w:rsidR="00433A66" w:rsidRPr="00227439">
        <w:rPr>
          <w:rFonts w:eastAsia="Arial"/>
          <w:sz w:val="24"/>
          <w:szCs w:val="24"/>
        </w:rPr>
        <w:t xml:space="preserve">s en las diferentes especialidades formativas. También, implica la gestión de las propuestas de altas, bajas y modificaciones </w:t>
      </w:r>
      <w:r w:rsidR="00FC482D" w:rsidRPr="00227439">
        <w:rPr>
          <w:rFonts w:eastAsia="Arial"/>
          <w:sz w:val="24"/>
          <w:szCs w:val="24"/>
        </w:rPr>
        <w:t>de las especialidades formativas</w:t>
      </w:r>
      <w:r w:rsidR="00FC482D" w:rsidRPr="00C4344A">
        <w:rPr>
          <w:rFonts w:eastAsia="Arial"/>
          <w:sz w:val="24"/>
          <w:szCs w:val="24"/>
        </w:rPr>
        <w:t xml:space="preserve"> </w:t>
      </w:r>
      <w:r w:rsidR="00433A66" w:rsidRPr="00C4344A">
        <w:rPr>
          <w:rFonts w:eastAsia="Arial"/>
          <w:sz w:val="24"/>
          <w:szCs w:val="24"/>
        </w:rPr>
        <w:t>en el Catálogo de especialidades formativas</w:t>
      </w:r>
      <w:r w:rsidR="00433A66" w:rsidRPr="000939A9">
        <w:rPr>
          <w:rFonts w:eastAsia="Arial"/>
          <w:sz w:val="24"/>
          <w:szCs w:val="24"/>
        </w:rPr>
        <w:t xml:space="preserve">, la gestión de quejas y sugerencias de los centros y entidades de formación y la elaboración de la normativa reguladora complementaria. </w:t>
      </w:r>
    </w:p>
    <w:p w14:paraId="2B6D30C8" w14:textId="6BA0085A" w:rsidR="00433A66" w:rsidRPr="000939A9" w:rsidRDefault="00433A66" w:rsidP="00FC482D">
      <w:pPr>
        <w:spacing w:before="240" w:after="240"/>
        <w:ind w:right="0"/>
        <w:rPr>
          <w:b/>
          <w:i/>
          <w:sz w:val="24"/>
          <w:szCs w:val="24"/>
          <w:lang w:bidi="es-ES"/>
        </w:rPr>
      </w:pPr>
      <w:r w:rsidRPr="000939A9">
        <w:rPr>
          <w:b/>
          <w:sz w:val="24"/>
          <w:szCs w:val="24"/>
          <w:lang w:bidi="es-ES"/>
        </w:rPr>
        <w:t xml:space="preserve">Artículo </w:t>
      </w:r>
      <w:r w:rsidR="00F46D01" w:rsidRPr="000939A9">
        <w:rPr>
          <w:b/>
          <w:sz w:val="24"/>
          <w:szCs w:val="24"/>
          <w:lang w:bidi="es-ES"/>
        </w:rPr>
        <w:t>26</w:t>
      </w:r>
      <w:r w:rsidRPr="000939A9">
        <w:rPr>
          <w:b/>
          <w:sz w:val="24"/>
          <w:szCs w:val="24"/>
          <w:lang w:bidi="es-ES"/>
        </w:rPr>
        <w:t xml:space="preserve">. </w:t>
      </w:r>
      <w:r w:rsidRPr="000939A9">
        <w:rPr>
          <w:i/>
          <w:sz w:val="24"/>
          <w:szCs w:val="24"/>
          <w:lang w:bidi="es-ES"/>
        </w:rPr>
        <w:t>Control, seguimiento y evaluación de la calidad de la formación.</w:t>
      </w:r>
    </w:p>
    <w:p w14:paraId="14614E1C" w14:textId="1D3583AD" w:rsidR="00862DEA" w:rsidRPr="000939A9" w:rsidRDefault="00D14A10" w:rsidP="00FC482D">
      <w:pPr>
        <w:spacing w:before="240" w:after="240"/>
        <w:ind w:left="-20" w:right="0" w:firstLine="446"/>
        <w:jc w:val="both"/>
      </w:pPr>
      <w:r w:rsidRPr="000939A9">
        <w:rPr>
          <w:rFonts w:eastAsia="Arial"/>
          <w:sz w:val="24"/>
          <w:szCs w:val="24"/>
        </w:rPr>
        <w:t>1. El c</w:t>
      </w:r>
      <w:r w:rsidR="00862DEA" w:rsidRPr="000939A9">
        <w:rPr>
          <w:rFonts w:eastAsia="Arial"/>
          <w:sz w:val="24"/>
          <w:szCs w:val="24"/>
        </w:rPr>
        <w:t>ontrol, seguimiento y evaluación de la calidad de la formación comprenderá todas las actuaciones sobre cualquiera de las iniciativas y modalidades de impartición que realicen los servicios públicos de empleo en el ámbito de sus competencias. Este seguimiento y control se podrá realizar sobre la totalidad de las acciones formativas o en base a una muestra estadística suficientemente representativa de acuerdo con lo que determine cada Administración competente. Se promoverá la sistematización y agregación de los resultados de las referidas actuaciones para su incorporación en los correspondientes Planes anuales de seguimiento y en los Planes anuales de evaluación del conjunto del sistema de formación en el trabajo</w:t>
      </w:r>
      <w:r w:rsidR="00862DEA" w:rsidRPr="004B56EE">
        <w:rPr>
          <w:rFonts w:eastAsia="Arial"/>
          <w:sz w:val="24"/>
          <w:szCs w:val="24"/>
        </w:rPr>
        <w:t>. Asimismo</w:t>
      </w:r>
      <w:r w:rsidR="00862DEA" w:rsidRPr="000939A9">
        <w:rPr>
          <w:rFonts w:eastAsia="Arial"/>
          <w:sz w:val="24"/>
          <w:szCs w:val="24"/>
        </w:rPr>
        <w:t>, se promoverán los sistemas de certificación de la calidad.</w:t>
      </w:r>
    </w:p>
    <w:p w14:paraId="7BC19B48" w14:textId="0AF61C8A" w:rsidR="00862DEA" w:rsidRPr="000939A9" w:rsidRDefault="00D14A10" w:rsidP="00F07813">
      <w:pPr>
        <w:spacing w:before="240" w:after="240"/>
        <w:ind w:left="-20" w:right="0" w:firstLine="446"/>
        <w:jc w:val="both"/>
        <w:rPr>
          <w:rFonts w:eastAsia="Arial"/>
          <w:sz w:val="24"/>
          <w:szCs w:val="24"/>
        </w:rPr>
      </w:pPr>
      <w:r w:rsidRPr="000939A9">
        <w:rPr>
          <w:rFonts w:eastAsia="Arial"/>
          <w:sz w:val="24"/>
          <w:szCs w:val="24"/>
        </w:rPr>
        <w:lastRenderedPageBreak/>
        <w:t xml:space="preserve">2. </w:t>
      </w:r>
      <w:r w:rsidR="00862DEA" w:rsidRPr="000939A9">
        <w:rPr>
          <w:rFonts w:eastAsia="Arial"/>
          <w:sz w:val="24"/>
          <w:szCs w:val="24"/>
        </w:rPr>
        <w:t xml:space="preserve">Las actuaciones de seguimiento requerirán de una organización previa en la que se identifique las acciones formativas objeto de control y seguimiento, los recursos humanos implicados y el calendario de actuaciones. El control y seguimiento sobre la muestra de acciones formativas seleccionadas podrá incluir la presentación de documentos que acrediten la realización de la formación de acuerdo con los requisitos establecidos y visitas “in situ” a las entidades de formación orientadas a la comprobación del cumplimiento de los requisitos. En la modalidad de </w:t>
      </w:r>
      <w:proofErr w:type="spellStart"/>
      <w:r w:rsidR="00862DEA" w:rsidRPr="000939A9">
        <w:rPr>
          <w:rFonts w:eastAsia="Arial"/>
          <w:sz w:val="24"/>
          <w:szCs w:val="24"/>
        </w:rPr>
        <w:t>teleformación</w:t>
      </w:r>
      <w:proofErr w:type="spellEnd"/>
      <w:r w:rsidR="00862DEA" w:rsidRPr="000939A9">
        <w:rPr>
          <w:rFonts w:eastAsia="Arial"/>
          <w:sz w:val="24"/>
          <w:szCs w:val="24"/>
        </w:rPr>
        <w:t xml:space="preserve"> las visitas “in situ” se realizarán, en su caso, en las sesiones presenciales de la acción formativa y el seguimiento y control de carácter telemático se realizará a través del servicio web o de la plataforma virtual de formación. El seguimiento telefónico o por otros medios, podrá utilizarse para verificar el desarrollo de la acción formativa.</w:t>
      </w:r>
    </w:p>
    <w:p w14:paraId="3BB39E95" w14:textId="413D0B58" w:rsidR="00862DEA" w:rsidRPr="00C4344A" w:rsidRDefault="00862DEA" w:rsidP="00442B46">
      <w:pPr>
        <w:spacing w:before="240" w:after="240"/>
        <w:ind w:left="-20" w:right="0" w:firstLine="446"/>
        <w:jc w:val="both"/>
        <w:rPr>
          <w:rFonts w:eastAsia="Arial"/>
          <w:sz w:val="24"/>
          <w:szCs w:val="24"/>
        </w:rPr>
      </w:pPr>
      <w:r w:rsidRPr="000939A9">
        <w:rPr>
          <w:rFonts w:eastAsia="Arial"/>
          <w:sz w:val="24"/>
          <w:szCs w:val="24"/>
        </w:rPr>
        <w:t xml:space="preserve">Asimismo, el control y </w:t>
      </w:r>
      <w:r w:rsidRPr="00C4344A">
        <w:rPr>
          <w:rFonts w:eastAsia="Arial"/>
          <w:sz w:val="24"/>
          <w:szCs w:val="24"/>
        </w:rPr>
        <w:t>seguimiento de la formación se realizará desde la comunicación de inicio hasta la finalización de la misma</w:t>
      </w:r>
      <w:r w:rsidR="00442B46" w:rsidRPr="00C4344A">
        <w:rPr>
          <w:rFonts w:eastAsia="Arial"/>
          <w:sz w:val="24"/>
          <w:szCs w:val="24"/>
        </w:rPr>
        <w:t xml:space="preserve">, </w:t>
      </w:r>
      <w:r w:rsidR="00442B46" w:rsidRPr="00E237E2">
        <w:rPr>
          <w:rFonts w:eastAsia="Arial"/>
          <w:sz w:val="24"/>
          <w:szCs w:val="24"/>
        </w:rPr>
        <w:t>incluirá la evaluación de los resultados de la formación y velará por la calidad de la formación que se imparta, estableciendo indicadores objetivos y medibles de forma que se garantice el acceso de la persona trabajadora a una formación de calidad que mejore su vida profesional y personal.</w:t>
      </w:r>
    </w:p>
    <w:p w14:paraId="0ACD9FDE" w14:textId="6A670220" w:rsidR="00862DEA" w:rsidRPr="00C4344A" w:rsidRDefault="00D14A10" w:rsidP="00F07813">
      <w:pPr>
        <w:spacing w:before="240" w:after="240"/>
        <w:ind w:left="-20" w:right="0" w:firstLine="446"/>
        <w:jc w:val="both"/>
        <w:rPr>
          <w:rFonts w:eastAsia="Arial"/>
          <w:sz w:val="24"/>
          <w:szCs w:val="24"/>
        </w:rPr>
      </w:pPr>
      <w:r w:rsidRPr="00C4344A">
        <w:rPr>
          <w:rFonts w:eastAsia="Arial"/>
          <w:sz w:val="24"/>
          <w:szCs w:val="24"/>
        </w:rPr>
        <w:t xml:space="preserve">3. </w:t>
      </w:r>
      <w:r w:rsidR="00862DEA" w:rsidRPr="00C4344A">
        <w:rPr>
          <w:rFonts w:eastAsia="Arial"/>
          <w:sz w:val="24"/>
          <w:szCs w:val="24"/>
        </w:rPr>
        <w:t xml:space="preserve">Una vez finalizada la ejecución de la acción formativa, se podrán realizar actuaciones adicionales </w:t>
      </w:r>
      <w:r w:rsidR="009961B1" w:rsidRPr="00C4344A">
        <w:rPr>
          <w:rFonts w:eastAsia="Arial"/>
          <w:sz w:val="24"/>
          <w:szCs w:val="24"/>
        </w:rPr>
        <w:t xml:space="preserve">comprobación </w:t>
      </w:r>
      <w:r w:rsidR="00862DEA" w:rsidRPr="00C4344A">
        <w:rPr>
          <w:rFonts w:eastAsia="Arial"/>
          <w:sz w:val="24"/>
          <w:szCs w:val="24"/>
        </w:rPr>
        <w:t>de la documentación que han de aportar las entidades de formación sobre la ejecución y resultados de la acción y justificación de los costes de formación.</w:t>
      </w:r>
    </w:p>
    <w:p w14:paraId="45723D7F" w14:textId="77777777" w:rsidR="00EC61B8" w:rsidRPr="000939A9" w:rsidRDefault="00D14A10" w:rsidP="00F07813">
      <w:pPr>
        <w:spacing w:before="240" w:after="240"/>
        <w:ind w:right="0" w:firstLine="446"/>
        <w:jc w:val="both"/>
        <w:rPr>
          <w:rFonts w:eastAsia="Arial"/>
          <w:sz w:val="24"/>
          <w:szCs w:val="24"/>
        </w:rPr>
      </w:pPr>
      <w:r w:rsidRPr="00C4344A">
        <w:rPr>
          <w:rFonts w:eastAsia="Arial"/>
          <w:sz w:val="24"/>
          <w:szCs w:val="24"/>
        </w:rPr>
        <w:t xml:space="preserve">4. </w:t>
      </w:r>
      <w:r w:rsidR="00EC61B8" w:rsidRPr="00C4344A">
        <w:rPr>
          <w:rFonts w:eastAsia="Arial"/>
          <w:sz w:val="24"/>
          <w:szCs w:val="24"/>
        </w:rPr>
        <w:t xml:space="preserve">Las Administraciones competentes se dotarán de los instrumentos y medios de control necesarios para detectar, evitar y, en su caso, sancionar los casos de incumplimiento o infracción de la normativa reguladora de la </w:t>
      </w:r>
      <w:r w:rsidR="00EC61B8" w:rsidRPr="000939A9">
        <w:rPr>
          <w:rFonts w:eastAsia="Arial"/>
          <w:sz w:val="24"/>
          <w:szCs w:val="24"/>
        </w:rPr>
        <w:t>formación en el trabajo.</w:t>
      </w:r>
    </w:p>
    <w:p w14:paraId="140CF1CB" w14:textId="253DFDF1" w:rsidR="00EC61B8" w:rsidRPr="000939A9" w:rsidRDefault="00EC61B8" w:rsidP="00F07813">
      <w:pPr>
        <w:spacing w:before="240" w:after="240"/>
        <w:ind w:right="0" w:firstLine="446"/>
        <w:jc w:val="both"/>
        <w:rPr>
          <w:rFonts w:eastAsia="Arial"/>
          <w:sz w:val="24"/>
          <w:szCs w:val="24"/>
        </w:rPr>
      </w:pPr>
      <w:r w:rsidRPr="000939A9">
        <w:rPr>
          <w:rFonts w:eastAsia="Arial"/>
          <w:sz w:val="24"/>
          <w:szCs w:val="24"/>
        </w:rPr>
        <w:t>El régimen de infracciones y sanciones aplicable al ámbito de la formación en el trabajo será el regulado en el texto refundido de la Ley sobre Infracciones y Sanciones en el Orden Social, aprobado por Real Decreto Legislativo 5/2000, de 4 de agosto.</w:t>
      </w:r>
    </w:p>
    <w:p w14:paraId="395541B1" w14:textId="44C3A1BB" w:rsidR="00862DEA" w:rsidRPr="000939A9" w:rsidRDefault="00862DEA" w:rsidP="00F07813">
      <w:pPr>
        <w:spacing w:before="240" w:after="240"/>
        <w:ind w:right="0" w:firstLine="446"/>
        <w:jc w:val="both"/>
        <w:rPr>
          <w:rFonts w:eastAsia="Calibri"/>
          <w:spacing w:val="0"/>
          <w:sz w:val="24"/>
          <w:szCs w:val="24"/>
          <w:lang w:eastAsia="en-US"/>
        </w:rPr>
      </w:pPr>
      <w:r w:rsidRPr="000939A9">
        <w:rPr>
          <w:rFonts w:eastAsia="Arial"/>
          <w:sz w:val="24"/>
          <w:szCs w:val="24"/>
        </w:rPr>
        <w:t>En el desarrollo de este servicio se colaborará con la Inspección de Trabajo y Seguridad Social, en los casos que proceda.</w:t>
      </w:r>
    </w:p>
    <w:p w14:paraId="6881FAFC" w14:textId="2EA216F2" w:rsidR="00862DEA" w:rsidRPr="000939A9" w:rsidRDefault="00862DEA" w:rsidP="00F07813">
      <w:pPr>
        <w:pStyle w:val="Style9"/>
        <w:shd w:val="clear" w:color="auto" w:fill="auto"/>
        <w:tabs>
          <w:tab w:val="left" w:pos="709"/>
        </w:tabs>
        <w:spacing w:before="240" w:after="240" w:line="240" w:lineRule="auto"/>
        <w:jc w:val="both"/>
        <w:rPr>
          <w:i/>
          <w:sz w:val="24"/>
          <w:szCs w:val="24"/>
          <w:lang w:bidi="es-ES"/>
        </w:rPr>
      </w:pPr>
      <w:r w:rsidRPr="000939A9">
        <w:rPr>
          <w:b/>
          <w:sz w:val="24"/>
          <w:szCs w:val="24"/>
          <w:lang w:bidi="es-ES"/>
        </w:rPr>
        <w:t xml:space="preserve">Artículo </w:t>
      </w:r>
      <w:r w:rsidR="00D14A10" w:rsidRPr="000939A9">
        <w:rPr>
          <w:b/>
          <w:sz w:val="24"/>
          <w:szCs w:val="24"/>
          <w:lang w:bidi="es-ES"/>
        </w:rPr>
        <w:t>27</w:t>
      </w:r>
      <w:r w:rsidRPr="000939A9">
        <w:rPr>
          <w:i/>
          <w:sz w:val="24"/>
          <w:szCs w:val="24"/>
          <w:lang w:bidi="es-ES"/>
        </w:rPr>
        <w:t>. Otros servicios de formación en el trabajo.</w:t>
      </w:r>
    </w:p>
    <w:p w14:paraId="734503FD" w14:textId="5A3AC678" w:rsidR="00405D60" w:rsidRPr="000939A9" w:rsidRDefault="00405D60" w:rsidP="00F07813">
      <w:pPr>
        <w:pStyle w:val="Style9"/>
        <w:shd w:val="clear" w:color="auto" w:fill="auto"/>
        <w:tabs>
          <w:tab w:val="left" w:pos="709"/>
        </w:tabs>
        <w:spacing w:before="240" w:after="240" w:line="240" w:lineRule="auto"/>
        <w:ind w:firstLine="426"/>
        <w:jc w:val="both"/>
        <w:rPr>
          <w:sz w:val="24"/>
          <w:szCs w:val="24"/>
          <w:lang w:bidi="es-ES"/>
        </w:rPr>
      </w:pPr>
      <w:r w:rsidRPr="000939A9">
        <w:rPr>
          <w:sz w:val="24"/>
          <w:szCs w:val="24"/>
          <w:lang w:bidi="es-ES"/>
        </w:rPr>
        <w:t xml:space="preserve">Además de los servicios referidos en los artículos anteriores, los servicios de formación en el trabajo incluirán: </w:t>
      </w:r>
    </w:p>
    <w:p w14:paraId="34A95434" w14:textId="3BB54303" w:rsidR="00862DEA" w:rsidRPr="000939A9" w:rsidRDefault="00862DEA" w:rsidP="00F07813">
      <w:pPr>
        <w:pStyle w:val="Style9"/>
        <w:shd w:val="clear" w:color="auto" w:fill="auto"/>
        <w:tabs>
          <w:tab w:val="left" w:pos="709"/>
        </w:tabs>
        <w:spacing w:before="240" w:after="240" w:line="240" w:lineRule="auto"/>
        <w:ind w:firstLine="426"/>
        <w:jc w:val="both"/>
        <w:rPr>
          <w:sz w:val="24"/>
          <w:szCs w:val="24"/>
          <w:lang w:bidi="es-ES"/>
        </w:rPr>
      </w:pPr>
      <w:r w:rsidRPr="000939A9">
        <w:rPr>
          <w:sz w:val="24"/>
          <w:szCs w:val="24"/>
          <w:lang w:bidi="es-ES"/>
        </w:rPr>
        <w:t xml:space="preserve">1. </w:t>
      </w:r>
      <w:r w:rsidR="00405D60" w:rsidRPr="000939A9">
        <w:rPr>
          <w:sz w:val="24"/>
          <w:szCs w:val="24"/>
          <w:lang w:bidi="es-ES"/>
        </w:rPr>
        <w:t>El m</w:t>
      </w:r>
      <w:r w:rsidRPr="000939A9">
        <w:rPr>
          <w:sz w:val="24"/>
          <w:szCs w:val="24"/>
          <w:lang w:bidi="es-ES"/>
        </w:rPr>
        <w:t>antenimiento y actualización del historial formativo de</w:t>
      </w:r>
      <w:r w:rsidR="00536AA3" w:rsidRPr="000939A9">
        <w:rPr>
          <w:sz w:val="24"/>
          <w:szCs w:val="24"/>
          <w:lang w:bidi="es-ES"/>
        </w:rPr>
        <w:t xml:space="preserve"> la persona</w:t>
      </w:r>
      <w:r w:rsidRPr="000939A9">
        <w:rPr>
          <w:sz w:val="24"/>
          <w:szCs w:val="24"/>
          <w:lang w:bidi="es-ES"/>
        </w:rPr>
        <w:t xml:space="preserve"> trabajador</w:t>
      </w:r>
      <w:r w:rsidR="00536AA3" w:rsidRPr="000939A9">
        <w:rPr>
          <w:sz w:val="24"/>
          <w:szCs w:val="24"/>
          <w:lang w:bidi="es-ES"/>
        </w:rPr>
        <w:t xml:space="preserve">a, reflejado en el expediente laboral personalizado único regulado en el </w:t>
      </w:r>
      <w:r w:rsidR="00536AA3" w:rsidRPr="00352E9F">
        <w:rPr>
          <w:sz w:val="24"/>
          <w:szCs w:val="24"/>
          <w:lang w:bidi="es-ES"/>
        </w:rPr>
        <w:t>artículo</w:t>
      </w:r>
      <w:r w:rsidR="00536AA3" w:rsidRPr="000939A9">
        <w:rPr>
          <w:sz w:val="24"/>
          <w:szCs w:val="24"/>
          <w:lang w:bidi="es-ES"/>
        </w:rPr>
        <w:t xml:space="preserve"> 42</w:t>
      </w:r>
      <w:r w:rsidRPr="000939A9">
        <w:rPr>
          <w:sz w:val="24"/>
          <w:szCs w:val="24"/>
          <w:lang w:bidi="es-ES"/>
        </w:rPr>
        <w:t>.</w:t>
      </w:r>
    </w:p>
    <w:p w14:paraId="6C25C062" w14:textId="5954A378" w:rsidR="00A37227" w:rsidRPr="000939A9" w:rsidRDefault="00862DEA" w:rsidP="00F07813">
      <w:pPr>
        <w:pStyle w:val="Style9"/>
        <w:shd w:val="clear" w:color="auto" w:fill="auto"/>
        <w:tabs>
          <w:tab w:val="left" w:pos="851"/>
        </w:tabs>
        <w:spacing w:before="240" w:after="240" w:line="240" w:lineRule="auto"/>
        <w:ind w:firstLine="426"/>
        <w:jc w:val="both"/>
        <w:rPr>
          <w:sz w:val="24"/>
          <w:szCs w:val="24"/>
        </w:rPr>
      </w:pPr>
      <w:r w:rsidRPr="000939A9">
        <w:rPr>
          <w:sz w:val="24"/>
          <w:szCs w:val="24"/>
          <w:lang w:bidi="es-ES"/>
        </w:rPr>
        <w:t xml:space="preserve">2. </w:t>
      </w:r>
      <w:r w:rsidR="00405D60" w:rsidRPr="000939A9">
        <w:rPr>
          <w:sz w:val="24"/>
          <w:szCs w:val="24"/>
          <w:lang w:bidi="es-ES"/>
        </w:rPr>
        <w:t>La g</w:t>
      </w:r>
      <w:r w:rsidR="00A37227" w:rsidRPr="000939A9">
        <w:rPr>
          <w:sz w:val="24"/>
          <w:szCs w:val="24"/>
          <w:lang w:bidi="es-ES"/>
        </w:rPr>
        <w:t>estión de los instrumentos europeos para favorecer la movilidad en la formación</w:t>
      </w:r>
      <w:r w:rsidR="00405D60" w:rsidRPr="000939A9">
        <w:rPr>
          <w:sz w:val="24"/>
          <w:szCs w:val="24"/>
          <w:lang w:bidi="es-ES"/>
        </w:rPr>
        <w:t>;</w:t>
      </w:r>
      <w:r w:rsidR="00A37227" w:rsidRPr="000939A9">
        <w:rPr>
          <w:sz w:val="24"/>
          <w:szCs w:val="24"/>
          <w:lang w:bidi="es-ES"/>
        </w:rPr>
        <w:t xml:space="preserve"> </w:t>
      </w:r>
      <w:r w:rsidR="00405D60" w:rsidRPr="000939A9">
        <w:rPr>
          <w:sz w:val="24"/>
          <w:szCs w:val="24"/>
          <w:lang w:bidi="es-ES"/>
        </w:rPr>
        <w:t>e</w:t>
      </w:r>
      <w:r w:rsidR="008F5569" w:rsidRPr="000939A9">
        <w:rPr>
          <w:sz w:val="24"/>
          <w:szCs w:val="24"/>
          <w:lang w:bidi="es-ES"/>
        </w:rPr>
        <w:t>n particular,</w:t>
      </w:r>
      <w:r w:rsidR="00A37227" w:rsidRPr="000939A9">
        <w:rPr>
          <w:sz w:val="24"/>
          <w:szCs w:val="24"/>
          <w:lang w:bidi="es-ES"/>
        </w:rPr>
        <w:t xml:space="preserve"> la gestión de los programas e instrumentos que faciliten la movilidad para la formación y cualificación europeas.</w:t>
      </w:r>
    </w:p>
    <w:p w14:paraId="7CBC26D5" w14:textId="709DE842" w:rsidR="00F41345" w:rsidRPr="000939A9" w:rsidRDefault="00F41345" w:rsidP="00F07813">
      <w:pPr>
        <w:pStyle w:val="Style22"/>
        <w:shd w:val="clear" w:color="auto" w:fill="auto"/>
        <w:spacing w:after="240" w:line="240" w:lineRule="auto"/>
        <w:jc w:val="center"/>
        <w:rPr>
          <w:rStyle w:val="CharStyle24"/>
          <w:color w:val="auto"/>
          <w:sz w:val="24"/>
          <w:szCs w:val="24"/>
        </w:rPr>
      </w:pPr>
      <w:r w:rsidRPr="000939A9">
        <w:rPr>
          <w:rStyle w:val="CharStyle24"/>
          <w:b w:val="0"/>
          <w:color w:val="auto"/>
          <w:sz w:val="24"/>
          <w:szCs w:val="24"/>
        </w:rPr>
        <w:t xml:space="preserve">Subsección 4ª. </w:t>
      </w:r>
      <w:r w:rsidRPr="000939A9">
        <w:rPr>
          <w:bCs/>
          <w:i w:val="0"/>
          <w:iCs w:val="0"/>
          <w:sz w:val="24"/>
          <w:szCs w:val="24"/>
          <w:shd w:val="clear" w:color="auto" w:fill="FFFFFF"/>
          <w:lang w:bidi="es-ES"/>
        </w:rPr>
        <w:t>Servicios de asesoramiento para el autoempleo, el emprendimiento viable y la dinamización del desarrollo económico local</w:t>
      </w:r>
    </w:p>
    <w:p w14:paraId="17253458" w14:textId="2151F74F" w:rsidR="00A37227" w:rsidRPr="000939A9" w:rsidRDefault="00A37227" w:rsidP="00F07813">
      <w:pPr>
        <w:pStyle w:val="Style22"/>
        <w:shd w:val="clear" w:color="auto" w:fill="auto"/>
        <w:spacing w:after="240" w:line="240" w:lineRule="auto"/>
        <w:rPr>
          <w:sz w:val="24"/>
          <w:szCs w:val="24"/>
          <w:lang w:bidi="es-ES"/>
        </w:rPr>
      </w:pPr>
      <w:r w:rsidRPr="000939A9">
        <w:rPr>
          <w:rStyle w:val="CharStyle24"/>
          <w:color w:val="auto"/>
          <w:sz w:val="24"/>
          <w:szCs w:val="24"/>
        </w:rPr>
        <w:t xml:space="preserve">Artículo </w:t>
      </w:r>
      <w:r w:rsidR="00405D60" w:rsidRPr="000939A9">
        <w:rPr>
          <w:rStyle w:val="CharStyle24"/>
          <w:color w:val="auto"/>
          <w:sz w:val="24"/>
          <w:szCs w:val="24"/>
        </w:rPr>
        <w:t>28</w:t>
      </w:r>
      <w:r w:rsidRPr="000939A9">
        <w:rPr>
          <w:rStyle w:val="CharStyle24"/>
          <w:color w:val="auto"/>
          <w:sz w:val="24"/>
          <w:szCs w:val="24"/>
        </w:rPr>
        <w:t xml:space="preserve">. </w:t>
      </w:r>
      <w:r w:rsidR="00115F75" w:rsidRPr="000939A9">
        <w:rPr>
          <w:sz w:val="24"/>
          <w:szCs w:val="24"/>
          <w:lang w:bidi="es-ES"/>
        </w:rPr>
        <w:t>Objeto y finalidad</w:t>
      </w:r>
      <w:r w:rsidRPr="000939A9">
        <w:rPr>
          <w:sz w:val="24"/>
          <w:szCs w:val="24"/>
          <w:lang w:bidi="es-ES"/>
        </w:rPr>
        <w:t>.</w:t>
      </w:r>
    </w:p>
    <w:p w14:paraId="44A861AC" w14:textId="77777777" w:rsidR="00115F75" w:rsidRPr="000939A9" w:rsidRDefault="00115F75" w:rsidP="00F07813">
      <w:pPr>
        <w:pStyle w:val="Style9"/>
        <w:shd w:val="clear" w:color="auto" w:fill="auto"/>
        <w:spacing w:before="240" w:after="240" w:line="240" w:lineRule="auto"/>
        <w:ind w:firstLine="425"/>
        <w:jc w:val="both"/>
        <w:rPr>
          <w:sz w:val="24"/>
          <w:szCs w:val="24"/>
          <w:lang w:bidi="es-ES"/>
        </w:rPr>
      </w:pPr>
      <w:r w:rsidRPr="000939A9">
        <w:rPr>
          <w:sz w:val="24"/>
          <w:szCs w:val="24"/>
          <w:lang w:bidi="es-ES"/>
        </w:rPr>
        <w:lastRenderedPageBreak/>
        <w:t>1. Los servicios de asesoramiento para el autoempleo, el emprendimiento viable y la dinamización del desarrollo económico local tienen por objeto apoyar y promover iniciativas emprendedoras y generadoras de empleo y autoempleo de las personas usuarias que mejor se ajusten a ellas según su perfil y competencias, brindando apoyo integral y acompañamiento a la activación de proyectos viables, incluida una auditoría de viabilidad.</w:t>
      </w:r>
    </w:p>
    <w:p w14:paraId="50B00BE0" w14:textId="77777777" w:rsidR="00115F75" w:rsidRPr="000939A9" w:rsidRDefault="00115F75" w:rsidP="00F07813">
      <w:pPr>
        <w:pStyle w:val="Style9"/>
        <w:shd w:val="clear" w:color="auto" w:fill="auto"/>
        <w:spacing w:before="240" w:after="240" w:line="240" w:lineRule="auto"/>
        <w:ind w:firstLine="425"/>
        <w:jc w:val="both"/>
        <w:rPr>
          <w:sz w:val="24"/>
          <w:szCs w:val="24"/>
          <w:lang w:bidi="es-ES"/>
        </w:rPr>
      </w:pPr>
      <w:r w:rsidRPr="000939A9">
        <w:rPr>
          <w:sz w:val="24"/>
          <w:szCs w:val="24"/>
          <w:lang w:bidi="es-ES"/>
        </w:rPr>
        <w:t>2. Estos servicios se prestarán con especial soporte a iniciativas generadoras de trabajo autónomo, constitución de entidades de economía social y la dinamización del desarrollo económico local, con especial atención a las necesidades específicas de las mujeres, jóvenes menores de 30 años y en municipios en riesgo de despoblación.</w:t>
      </w:r>
    </w:p>
    <w:p w14:paraId="5843C0D8" w14:textId="7F9FF9A5" w:rsidR="00115F75" w:rsidRPr="000939A9" w:rsidRDefault="00115F75" w:rsidP="00401A36">
      <w:pPr>
        <w:pStyle w:val="Style9"/>
        <w:shd w:val="clear" w:color="auto" w:fill="auto"/>
        <w:spacing w:before="240" w:after="240" w:line="240" w:lineRule="auto"/>
        <w:ind w:firstLine="425"/>
        <w:jc w:val="both"/>
        <w:rPr>
          <w:sz w:val="24"/>
          <w:szCs w:val="24"/>
          <w:lang w:bidi="es-ES"/>
        </w:rPr>
      </w:pPr>
      <w:r w:rsidRPr="000939A9">
        <w:rPr>
          <w:sz w:val="24"/>
          <w:szCs w:val="24"/>
          <w:lang w:bidi="es-ES"/>
        </w:rPr>
        <w:t>3. Las personas usuarias de los servicios públicos de empleo podrán acceder a estos servicios, que les facilitarán la implantación de sus actividades de autoempleo y emprendimiento mediante un acompañamiento en los procesos vinculados. Para ello los servicios públicos de empleo proporcionarán la coordinación necesaria con las redes de oficinas públicas y privadas encargadas de promover el autoempleo y el emprendimiento, en particular las Agencias de Desarrollo Local, para prestar asesoramiento y acompañamiento a las nuevas personas autónomas y emprendedoras, incluidos los proyectos que se desarrollen en el ámbito de la Economía Social.</w:t>
      </w:r>
    </w:p>
    <w:p w14:paraId="65A63792" w14:textId="77777777" w:rsidR="009B2570" w:rsidRDefault="009B2570" w:rsidP="00401A36">
      <w:pPr>
        <w:pStyle w:val="Style9"/>
        <w:shd w:val="clear" w:color="auto" w:fill="auto"/>
        <w:spacing w:before="240" w:after="240" w:line="240" w:lineRule="auto"/>
        <w:jc w:val="both"/>
        <w:rPr>
          <w:b/>
          <w:sz w:val="24"/>
          <w:szCs w:val="24"/>
          <w:lang w:bidi="es-ES"/>
        </w:rPr>
      </w:pPr>
    </w:p>
    <w:p w14:paraId="0C483BCD" w14:textId="0E942D9A" w:rsidR="00CF7440" w:rsidRPr="000939A9" w:rsidRDefault="00CF7440" w:rsidP="00401A36">
      <w:pPr>
        <w:pStyle w:val="Style9"/>
        <w:shd w:val="clear" w:color="auto" w:fill="auto"/>
        <w:spacing w:before="240" w:after="240" w:line="240" w:lineRule="auto"/>
        <w:jc w:val="both"/>
        <w:rPr>
          <w:sz w:val="24"/>
          <w:szCs w:val="24"/>
          <w:lang w:bidi="es-ES"/>
        </w:rPr>
      </w:pPr>
      <w:r w:rsidRPr="000939A9">
        <w:rPr>
          <w:b/>
          <w:sz w:val="24"/>
          <w:szCs w:val="24"/>
          <w:lang w:bidi="es-ES"/>
        </w:rPr>
        <w:t xml:space="preserve">Artículo </w:t>
      </w:r>
      <w:r w:rsidR="00405D60" w:rsidRPr="000939A9">
        <w:rPr>
          <w:b/>
          <w:sz w:val="24"/>
          <w:szCs w:val="24"/>
          <w:lang w:bidi="es-ES"/>
        </w:rPr>
        <w:t>29</w:t>
      </w:r>
      <w:r w:rsidRPr="000939A9">
        <w:rPr>
          <w:b/>
          <w:sz w:val="24"/>
          <w:szCs w:val="24"/>
          <w:lang w:bidi="es-ES"/>
        </w:rPr>
        <w:t>.</w:t>
      </w:r>
      <w:r w:rsidRPr="000939A9">
        <w:rPr>
          <w:sz w:val="24"/>
          <w:szCs w:val="24"/>
          <w:lang w:bidi="es-ES"/>
        </w:rPr>
        <w:t xml:space="preserve"> </w:t>
      </w:r>
      <w:r w:rsidRPr="000939A9">
        <w:rPr>
          <w:i/>
          <w:sz w:val="24"/>
          <w:szCs w:val="24"/>
          <w:lang w:bidi="es-ES"/>
        </w:rPr>
        <w:t>Descripción de los servicios</w:t>
      </w:r>
      <w:r w:rsidRPr="000939A9">
        <w:rPr>
          <w:sz w:val="24"/>
          <w:szCs w:val="24"/>
          <w:lang w:bidi="es-ES"/>
        </w:rPr>
        <w:t>.</w:t>
      </w:r>
    </w:p>
    <w:p w14:paraId="7BB4AC5A" w14:textId="5EF7AEF6" w:rsidR="00115F75" w:rsidRPr="000939A9" w:rsidRDefault="00115F75" w:rsidP="00401A36">
      <w:pPr>
        <w:pStyle w:val="Style9"/>
        <w:shd w:val="clear" w:color="auto" w:fill="auto"/>
        <w:spacing w:before="240" w:after="240" w:line="240" w:lineRule="auto"/>
        <w:ind w:firstLine="425"/>
        <w:jc w:val="both"/>
        <w:rPr>
          <w:sz w:val="24"/>
          <w:szCs w:val="24"/>
          <w:lang w:bidi="es-ES"/>
        </w:rPr>
      </w:pPr>
      <w:r w:rsidRPr="000939A9">
        <w:rPr>
          <w:sz w:val="24"/>
          <w:szCs w:val="24"/>
          <w:lang w:bidi="es-ES"/>
        </w:rPr>
        <w:t xml:space="preserve">Los servicios </w:t>
      </w:r>
      <w:r w:rsidR="00CF7440" w:rsidRPr="000939A9">
        <w:rPr>
          <w:sz w:val="24"/>
          <w:szCs w:val="24"/>
          <w:lang w:bidi="es-ES"/>
        </w:rPr>
        <w:t>de asesoramiento para el autoempleo, el emprendimiento viable y la dinamización del desarrollo económico local incluirán las siguientes actividades:</w:t>
      </w:r>
    </w:p>
    <w:p w14:paraId="18AC42BD" w14:textId="77777777" w:rsidR="00FF0B07" w:rsidRPr="000939A9" w:rsidRDefault="00FF0B07" w:rsidP="00401A36">
      <w:pPr>
        <w:pStyle w:val="Style9"/>
        <w:shd w:val="clear" w:color="auto" w:fill="auto"/>
        <w:spacing w:before="240" w:after="240" w:line="240" w:lineRule="auto"/>
        <w:ind w:firstLine="426"/>
        <w:jc w:val="both"/>
        <w:rPr>
          <w:sz w:val="24"/>
          <w:szCs w:val="24"/>
        </w:rPr>
      </w:pPr>
      <w:r w:rsidRPr="000939A9">
        <w:rPr>
          <w:sz w:val="24"/>
          <w:szCs w:val="24"/>
        </w:rPr>
        <w:t xml:space="preserve">a) Asesoramiento para el autoempleo y el emprendimiento: Comprenderá las actuaciones de información y apoyo cualificado a las personas usuarias interesadas en promover su propio autoempleo o en emprender una actividad productiva que conlleve creación de empleo, y especialmente las iniciativas de seguimiento y apoyo a las personas emprendedoras que hayan optado por la capitalización de la prestación por desempleo mediante fórmulas de asistencia técnica y formación. </w:t>
      </w:r>
    </w:p>
    <w:p w14:paraId="08DFE7BC" w14:textId="77777777" w:rsidR="00FF0B07" w:rsidRPr="000939A9" w:rsidRDefault="00FF0B07" w:rsidP="00401A36">
      <w:pPr>
        <w:pStyle w:val="Style9"/>
        <w:shd w:val="clear" w:color="auto" w:fill="auto"/>
        <w:spacing w:before="240" w:after="240" w:line="240" w:lineRule="auto"/>
        <w:ind w:firstLine="426"/>
        <w:jc w:val="both"/>
        <w:rPr>
          <w:sz w:val="24"/>
          <w:szCs w:val="24"/>
        </w:rPr>
      </w:pPr>
      <w:r w:rsidRPr="000939A9">
        <w:rPr>
          <w:sz w:val="24"/>
          <w:szCs w:val="24"/>
        </w:rPr>
        <w:t xml:space="preserve">b) Fomento de la economía social: Comprenderá las actuaciones de difusión, promoción y apoyo a la constitución de cooperativas, sociedades laborales y otras entidades de economía social, así como de formación y asistencia técnica para su constitución y puesta en marcha. </w:t>
      </w:r>
    </w:p>
    <w:p w14:paraId="370EC92C" w14:textId="4D4C010C" w:rsidR="00FF0B07" w:rsidRPr="000939A9" w:rsidRDefault="00FF0B07" w:rsidP="00401A36">
      <w:pPr>
        <w:pStyle w:val="Style9"/>
        <w:shd w:val="clear" w:color="auto" w:fill="auto"/>
        <w:spacing w:before="240" w:after="240" w:line="240" w:lineRule="auto"/>
        <w:ind w:firstLine="426"/>
        <w:jc w:val="both"/>
        <w:rPr>
          <w:sz w:val="24"/>
          <w:szCs w:val="24"/>
        </w:rPr>
      </w:pPr>
      <w:r w:rsidRPr="000939A9">
        <w:rPr>
          <w:sz w:val="24"/>
          <w:szCs w:val="24"/>
        </w:rPr>
        <w:t xml:space="preserve">c) Dinamización del desarrollo económico local: Comprenderá las actuaciones de diagnosis, diseño, programación y ejecución de proyectos integrados de dinamización del desarrollo económico local especialmente a iniciativa de las corporaciones locales para el aprovechamiento del potencial endógeno territorial, teniendo en cuenta lo dispuesto en el artículo 7 de la Ley de Empleo, especialmente el establecimiento, por los </w:t>
      </w:r>
      <w:r w:rsidR="007762C1" w:rsidRPr="000939A9">
        <w:rPr>
          <w:sz w:val="24"/>
          <w:szCs w:val="24"/>
        </w:rPr>
        <w:t>s</w:t>
      </w:r>
      <w:r w:rsidRPr="000939A9">
        <w:rPr>
          <w:sz w:val="24"/>
          <w:szCs w:val="24"/>
        </w:rPr>
        <w:t xml:space="preserve">ervicios públicos de empleo, de mecanismos de colaboración con las entidades locales y la promoción de procesos de concertación territorial. </w:t>
      </w:r>
    </w:p>
    <w:p w14:paraId="3D6494CD" w14:textId="77777777" w:rsidR="00FF0B07" w:rsidRPr="000939A9" w:rsidRDefault="00FF0B07" w:rsidP="00401A36">
      <w:pPr>
        <w:pStyle w:val="Style9"/>
        <w:shd w:val="clear" w:color="auto" w:fill="auto"/>
        <w:spacing w:before="240" w:after="240" w:line="240" w:lineRule="auto"/>
        <w:ind w:firstLine="426"/>
        <w:jc w:val="both"/>
        <w:rPr>
          <w:sz w:val="24"/>
          <w:szCs w:val="24"/>
        </w:rPr>
      </w:pPr>
      <w:r w:rsidRPr="000939A9">
        <w:rPr>
          <w:sz w:val="24"/>
          <w:szCs w:val="24"/>
        </w:rPr>
        <w:t xml:space="preserve">d) Asesoramiento sobre ayudas a las iniciativas emprendedoras y de autoempleo: </w:t>
      </w:r>
      <w:r w:rsidRPr="000939A9">
        <w:rPr>
          <w:sz w:val="24"/>
          <w:szCs w:val="24"/>
        </w:rPr>
        <w:lastRenderedPageBreak/>
        <w:t xml:space="preserve">comprenderá la información cualificada y el apoyo a la tramitación de las ayudas e incentivos vigentes al emprendimiento, el autoempleo y la economía social. </w:t>
      </w:r>
    </w:p>
    <w:p w14:paraId="1D7AC210" w14:textId="56AD5723" w:rsidR="00CF7440" w:rsidRPr="000939A9" w:rsidRDefault="00FF0B07" w:rsidP="00401A36">
      <w:pPr>
        <w:pStyle w:val="Style9"/>
        <w:shd w:val="clear" w:color="auto" w:fill="auto"/>
        <w:spacing w:before="240" w:after="240" w:line="240" w:lineRule="auto"/>
        <w:ind w:firstLine="426"/>
        <w:jc w:val="both"/>
        <w:rPr>
          <w:sz w:val="24"/>
          <w:szCs w:val="24"/>
        </w:rPr>
      </w:pPr>
      <w:r w:rsidRPr="000939A9">
        <w:rPr>
          <w:sz w:val="24"/>
          <w:szCs w:val="24"/>
        </w:rPr>
        <w:t>e) Asesoramiento sobre incentivos y medidas disponibles para el fomento de la contratación: Comprenderá la información cualificada y el apoyo a la tramitación de los incentivos y medios de fomento de la contratación de los que puedan beneficiarse las personas emprendedoras, en particular las personas autónomas y las entidades de la Economía Social, mediante la puesta a disposición en la sede electrónica de cada Servicio Público de Empleo de todos los trámites.</w:t>
      </w:r>
    </w:p>
    <w:p w14:paraId="5EAB572A" w14:textId="6520BFFB" w:rsidR="00FF0B07" w:rsidRPr="000939A9" w:rsidRDefault="00FF0B07" w:rsidP="00401A36">
      <w:pPr>
        <w:pStyle w:val="Style9"/>
        <w:shd w:val="clear" w:color="auto" w:fill="auto"/>
        <w:spacing w:before="240" w:after="240" w:line="240" w:lineRule="auto"/>
        <w:jc w:val="both"/>
        <w:rPr>
          <w:sz w:val="24"/>
          <w:szCs w:val="24"/>
        </w:rPr>
      </w:pPr>
      <w:r w:rsidRPr="000939A9">
        <w:rPr>
          <w:b/>
          <w:sz w:val="24"/>
          <w:szCs w:val="24"/>
        </w:rPr>
        <w:t xml:space="preserve">Artículo </w:t>
      </w:r>
      <w:r w:rsidR="00405D60" w:rsidRPr="000939A9">
        <w:rPr>
          <w:b/>
          <w:sz w:val="24"/>
          <w:szCs w:val="24"/>
        </w:rPr>
        <w:t>30</w:t>
      </w:r>
      <w:r w:rsidRPr="000939A9">
        <w:rPr>
          <w:b/>
          <w:sz w:val="24"/>
          <w:szCs w:val="24"/>
        </w:rPr>
        <w:t>.</w:t>
      </w:r>
      <w:r w:rsidRPr="000939A9">
        <w:rPr>
          <w:sz w:val="24"/>
          <w:szCs w:val="24"/>
        </w:rPr>
        <w:t xml:space="preserve"> </w:t>
      </w:r>
      <w:r w:rsidRPr="000939A9">
        <w:rPr>
          <w:i/>
          <w:sz w:val="24"/>
          <w:szCs w:val="24"/>
        </w:rPr>
        <w:t>Asesoramiento para el autoempleo y el emprendimiento</w:t>
      </w:r>
      <w:r w:rsidRPr="000939A9">
        <w:rPr>
          <w:sz w:val="24"/>
          <w:szCs w:val="24"/>
        </w:rPr>
        <w:t xml:space="preserve">. </w:t>
      </w:r>
    </w:p>
    <w:p w14:paraId="33FB778F" w14:textId="1A0A63E4" w:rsidR="00FF0B07" w:rsidRPr="000939A9" w:rsidRDefault="00405D60" w:rsidP="00401A36">
      <w:pPr>
        <w:pStyle w:val="Style9"/>
        <w:shd w:val="clear" w:color="auto" w:fill="auto"/>
        <w:spacing w:before="240" w:after="240" w:line="240" w:lineRule="auto"/>
        <w:ind w:firstLine="426"/>
        <w:jc w:val="both"/>
        <w:rPr>
          <w:sz w:val="24"/>
          <w:szCs w:val="24"/>
        </w:rPr>
      </w:pPr>
      <w:r w:rsidRPr="000939A9">
        <w:rPr>
          <w:sz w:val="24"/>
          <w:szCs w:val="24"/>
        </w:rPr>
        <w:t xml:space="preserve">1. </w:t>
      </w:r>
      <w:r w:rsidR="00FF0B07" w:rsidRPr="000939A9">
        <w:rPr>
          <w:sz w:val="24"/>
          <w:szCs w:val="24"/>
        </w:rPr>
        <w:t>El acceso al asesoramiento para el autoempleo y el emprendimiento requ</w:t>
      </w:r>
      <w:r w:rsidRPr="000939A9">
        <w:rPr>
          <w:sz w:val="24"/>
          <w:szCs w:val="24"/>
        </w:rPr>
        <w:t>erirá</w:t>
      </w:r>
      <w:r w:rsidR="00FF0B07" w:rsidRPr="000939A9">
        <w:rPr>
          <w:sz w:val="24"/>
          <w:szCs w:val="24"/>
        </w:rPr>
        <w:t>, como mínimo, sin perjuicio de otros requisitos adicionales que pudieran establecer los servicios públicos de empleo competentes</w:t>
      </w:r>
      <w:r w:rsidR="00C4344A">
        <w:rPr>
          <w:sz w:val="24"/>
          <w:szCs w:val="24"/>
        </w:rPr>
        <w:t>,</w:t>
      </w:r>
      <w:r w:rsidR="00FF0B07" w:rsidRPr="000939A9">
        <w:rPr>
          <w:sz w:val="24"/>
          <w:szCs w:val="24"/>
        </w:rPr>
        <w:t xml:space="preserve"> ser persona demandante de empleo y/o solicitante de servicios en esta actividad. </w:t>
      </w:r>
    </w:p>
    <w:p w14:paraId="4BB6C51A" w14:textId="315A25C0" w:rsidR="00FF0B07" w:rsidRPr="000939A9" w:rsidRDefault="00405D60" w:rsidP="00401A36">
      <w:pPr>
        <w:pStyle w:val="Style9"/>
        <w:shd w:val="clear" w:color="auto" w:fill="auto"/>
        <w:spacing w:before="240" w:after="240" w:line="240" w:lineRule="auto"/>
        <w:ind w:firstLine="426"/>
        <w:jc w:val="both"/>
        <w:rPr>
          <w:sz w:val="24"/>
          <w:szCs w:val="24"/>
        </w:rPr>
      </w:pPr>
      <w:r w:rsidRPr="000939A9">
        <w:rPr>
          <w:sz w:val="24"/>
          <w:szCs w:val="24"/>
        </w:rPr>
        <w:t xml:space="preserve">2. </w:t>
      </w:r>
      <w:r w:rsidR="00FF0B07" w:rsidRPr="000939A9">
        <w:rPr>
          <w:sz w:val="24"/>
          <w:szCs w:val="24"/>
        </w:rPr>
        <w:t xml:space="preserve">El servicio </w:t>
      </w:r>
      <w:r w:rsidRPr="000939A9">
        <w:rPr>
          <w:sz w:val="24"/>
          <w:szCs w:val="24"/>
        </w:rPr>
        <w:t xml:space="preserve">previsto en este artículo </w:t>
      </w:r>
      <w:r w:rsidR="00FF0B07" w:rsidRPr="000939A9">
        <w:rPr>
          <w:sz w:val="24"/>
          <w:szCs w:val="24"/>
        </w:rPr>
        <w:t>requ</w:t>
      </w:r>
      <w:r w:rsidRPr="000939A9">
        <w:rPr>
          <w:sz w:val="24"/>
          <w:szCs w:val="24"/>
        </w:rPr>
        <w:t>erirá</w:t>
      </w:r>
      <w:r w:rsidR="00FF0B07" w:rsidRPr="000939A9">
        <w:rPr>
          <w:sz w:val="24"/>
          <w:szCs w:val="24"/>
        </w:rPr>
        <w:t>, con anterioridad a su prestación, la verificación de los datos de las personas y los servicios recibidos por las mismas. Asimismo, el registro como persona usuaria, si no lo estuviera, en el</w:t>
      </w:r>
      <w:r w:rsidR="008C61F8" w:rsidRPr="000939A9">
        <w:rPr>
          <w:sz w:val="24"/>
          <w:szCs w:val="24"/>
        </w:rPr>
        <w:t xml:space="preserve"> SISPE</w:t>
      </w:r>
      <w:r w:rsidR="00FF0B07" w:rsidRPr="000939A9">
        <w:rPr>
          <w:sz w:val="24"/>
          <w:szCs w:val="24"/>
        </w:rPr>
        <w:t xml:space="preserve">. Asimismo, los </w:t>
      </w:r>
      <w:r w:rsidR="007762C1" w:rsidRPr="000939A9">
        <w:rPr>
          <w:sz w:val="24"/>
          <w:szCs w:val="24"/>
          <w:lang w:bidi="es-ES"/>
        </w:rPr>
        <w:t>servicios públicos de empleo</w:t>
      </w:r>
      <w:r w:rsidR="00FF0B07" w:rsidRPr="000939A9">
        <w:rPr>
          <w:sz w:val="24"/>
          <w:szCs w:val="24"/>
        </w:rPr>
        <w:t xml:space="preserve"> competentes podrán determinar cualesquiera otras actuaciones preparatorias adicionales a las anteriores. </w:t>
      </w:r>
    </w:p>
    <w:p w14:paraId="30F78AE5" w14:textId="60E4846C" w:rsidR="00FF0B07" w:rsidRPr="000939A9" w:rsidRDefault="00405D60" w:rsidP="00401A36">
      <w:pPr>
        <w:pStyle w:val="Style9"/>
        <w:shd w:val="clear" w:color="auto" w:fill="auto"/>
        <w:spacing w:before="240" w:after="240" w:line="240" w:lineRule="auto"/>
        <w:ind w:firstLine="426"/>
        <w:jc w:val="both"/>
        <w:rPr>
          <w:sz w:val="24"/>
          <w:szCs w:val="24"/>
        </w:rPr>
      </w:pPr>
      <w:r w:rsidRPr="000939A9">
        <w:rPr>
          <w:sz w:val="24"/>
          <w:szCs w:val="24"/>
        </w:rPr>
        <w:t xml:space="preserve">3. </w:t>
      </w:r>
      <w:r w:rsidR="00FF0B07" w:rsidRPr="000939A9">
        <w:rPr>
          <w:sz w:val="24"/>
          <w:szCs w:val="24"/>
        </w:rPr>
        <w:t xml:space="preserve">El servicio de asesoramiento para el autoempleo y el emprendimiento consistirá en acompañar a las personas usuarias, de manera presencial o a través de medios electrónicos que contará, al menos, con las siguientes fases: </w:t>
      </w:r>
    </w:p>
    <w:p w14:paraId="5FE11C5E" w14:textId="77777777" w:rsidR="00FF0B07" w:rsidRPr="000939A9" w:rsidRDefault="00FF0B07" w:rsidP="00401A36">
      <w:pPr>
        <w:pStyle w:val="Style9"/>
        <w:shd w:val="clear" w:color="auto" w:fill="auto"/>
        <w:spacing w:before="240" w:after="240" w:line="240" w:lineRule="auto"/>
        <w:ind w:firstLine="426"/>
        <w:jc w:val="both"/>
        <w:rPr>
          <w:sz w:val="24"/>
          <w:szCs w:val="24"/>
        </w:rPr>
      </w:pPr>
      <w:r w:rsidRPr="000939A9">
        <w:rPr>
          <w:sz w:val="24"/>
          <w:szCs w:val="24"/>
        </w:rPr>
        <w:t xml:space="preserve">Fase 1. Información y orientación sobre el proceso de emprender. </w:t>
      </w:r>
    </w:p>
    <w:p w14:paraId="541F4535" w14:textId="7A0D7733" w:rsidR="00FF0B07" w:rsidRPr="000939A9" w:rsidRDefault="00FF0B07" w:rsidP="00401A36">
      <w:pPr>
        <w:pStyle w:val="Style9"/>
        <w:shd w:val="clear" w:color="auto" w:fill="auto"/>
        <w:spacing w:before="240" w:after="240" w:line="240" w:lineRule="auto"/>
        <w:ind w:firstLine="426"/>
        <w:jc w:val="both"/>
        <w:rPr>
          <w:sz w:val="24"/>
          <w:szCs w:val="24"/>
        </w:rPr>
      </w:pPr>
      <w:r w:rsidRPr="000939A9">
        <w:rPr>
          <w:sz w:val="24"/>
          <w:szCs w:val="24"/>
        </w:rPr>
        <w:t xml:space="preserve">Fase 2. Preparación para el emprendimiento colectivo (para proyectos de más de una persona usuaria). </w:t>
      </w:r>
    </w:p>
    <w:p w14:paraId="24EAFA25" w14:textId="0DEFB765" w:rsidR="00FF0B07" w:rsidRPr="000939A9" w:rsidRDefault="00FF0B07" w:rsidP="00401A36">
      <w:pPr>
        <w:pStyle w:val="Style9"/>
        <w:shd w:val="clear" w:color="auto" w:fill="auto"/>
        <w:spacing w:before="240" w:after="240" w:line="240" w:lineRule="auto"/>
        <w:ind w:firstLine="426"/>
        <w:jc w:val="both"/>
        <w:rPr>
          <w:sz w:val="24"/>
          <w:szCs w:val="24"/>
        </w:rPr>
      </w:pPr>
      <w:r w:rsidRPr="000939A9">
        <w:rPr>
          <w:sz w:val="24"/>
          <w:szCs w:val="24"/>
        </w:rPr>
        <w:t xml:space="preserve">Fase 3. Análisis de la idea y visión de negocio, del modelo de negocio, y del plan económico y financiero. </w:t>
      </w:r>
    </w:p>
    <w:p w14:paraId="1B99C2F0" w14:textId="7A987C47" w:rsidR="00FF0B07" w:rsidRPr="000939A9" w:rsidRDefault="00405D60" w:rsidP="00401A36">
      <w:pPr>
        <w:pStyle w:val="Style9"/>
        <w:shd w:val="clear" w:color="auto" w:fill="auto"/>
        <w:spacing w:before="240" w:after="240" w:line="240" w:lineRule="auto"/>
        <w:ind w:firstLine="426"/>
        <w:jc w:val="both"/>
        <w:rPr>
          <w:sz w:val="24"/>
          <w:szCs w:val="24"/>
        </w:rPr>
      </w:pPr>
      <w:r w:rsidRPr="000939A9">
        <w:rPr>
          <w:sz w:val="24"/>
          <w:szCs w:val="24"/>
        </w:rPr>
        <w:t xml:space="preserve">4. </w:t>
      </w:r>
      <w:r w:rsidR="00FF0B07" w:rsidRPr="000939A9">
        <w:rPr>
          <w:sz w:val="24"/>
          <w:szCs w:val="24"/>
        </w:rPr>
        <w:t xml:space="preserve">En relación a la modalidad de pago único de la prestación por desempleo como medida de fomento de empleo, </w:t>
      </w:r>
      <w:r w:rsidRPr="000939A9">
        <w:rPr>
          <w:sz w:val="24"/>
          <w:szCs w:val="24"/>
        </w:rPr>
        <w:t>el Servicio Público de Empleo Estatal</w:t>
      </w:r>
      <w:r w:rsidR="00FF0B07" w:rsidRPr="000939A9">
        <w:rPr>
          <w:sz w:val="24"/>
          <w:szCs w:val="24"/>
        </w:rPr>
        <w:t xml:space="preserve"> y los servicios públicos de empleo autonómicos colaborarán para llevar a cabo el adecuado acompañamiento de la iniciativa emprendedora. </w:t>
      </w:r>
    </w:p>
    <w:p w14:paraId="07B839C2" w14:textId="553C35D8" w:rsidR="00FF0B07" w:rsidRPr="000939A9" w:rsidRDefault="00FF0B07" w:rsidP="00401A36">
      <w:pPr>
        <w:pStyle w:val="Style9"/>
        <w:shd w:val="clear" w:color="auto" w:fill="auto"/>
        <w:spacing w:before="240" w:after="240" w:line="240" w:lineRule="auto"/>
        <w:jc w:val="both"/>
        <w:rPr>
          <w:sz w:val="24"/>
          <w:szCs w:val="24"/>
        </w:rPr>
      </w:pPr>
      <w:r w:rsidRPr="000939A9">
        <w:rPr>
          <w:b/>
          <w:sz w:val="24"/>
          <w:szCs w:val="24"/>
        </w:rPr>
        <w:t xml:space="preserve">Artículo </w:t>
      </w:r>
      <w:r w:rsidR="00405D60" w:rsidRPr="000939A9">
        <w:rPr>
          <w:b/>
          <w:sz w:val="24"/>
          <w:szCs w:val="24"/>
        </w:rPr>
        <w:t>31</w:t>
      </w:r>
      <w:r w:rsidRPr="000939A9">
        <w:rPr>
          <w:sz w:val="24"/>
          <w:szCs w:val="24"/>
        </w:rPr>
        <w:t xml:space="preserve">. </w:t>
      </w:r>
      <w:r w:rsidRPr="000939A9">
        <w:rPr>
          <w:i/>
          <w:sz w:val="24"/>
          <w:szCs w:val="24"/>
        </w:rPr>
        <w:t>Fomento de la economía social</w:t>
      </w:r>
      <w:r w:rsidRPr="000939A9">
        <w:rPr>
          <w:sz w:val="24"/>
          <w:szCs w:val="24"/>
        </w:rPr>
        <w:t xml:space="preserve">. </w:t>
      </w:r>
    </w:p>
    <w:p w14:paraId="0530577F" w14:textId="77777777" w:rsidR="00FF0B07" w:rsidRPr="000939A9" w:rsidRDefault="00FF0B07" w:rsidP="008F7D39">
      <w:pPr>
        <w:pStyle w:val="Style9"/>
        <w:shd w:val="clear" w:color="auto" w:fill="auto"/>
        <w:spacing w:before="240" w:after="240" w:line="240" w:lineRule="auto"/>
        <w:ind w:firstLine="426"/>
        <w:jc w:val="both"/>
        <w:rPr>
          <w:sz w:val="24"/>
          <w:szCs w:val="24"/>
        </w:rPr>
      </w:pPr>
      <w:r w:rsidRPr="000939A9">
        <w:rPr>
          <w:sz w:val="24"/>
          <w:szCs w:val="24"/>
        </w:rPr>
        <w:t xml:space="preserve">El servicio de fomento de la economía social consistirá en acompañar a las personas usuarias, de manera presencial, o a través de medios electrónicos que contará, al menos con las siguientes fases: </w:t>
      </w:r>
    </w:p>
    <w:p w14:paraId="74728946" w14:textId="77777777" w:rsidR="00FF0B07" w:rsidRPr="000939A9" w:rsidRDefault="00FF0B07" w:rsidP="008F7D39">
      <w:pPr>
        <w:pStyle w:val="Style9"/>
        <w:shd w:val="clear" w:color="auto" w:fill="auto"/>
        <w:spacing w:before="240" w:after="240" w:line="240" w:lineRule="auto"/>
        <w:ind w:firstLine="426"/>
        <w:jc w:val="both"/>
        <w:rPr>
          <w:sz w:val="24"/>
          <w:szCs w:val="24"/>
        </w:rPr>
      </w:pPr>
      <w:r w:rsidRPr="000939A9">
        <w:rPr>
          <w:sz w:val="24"/>
          <w:szCs w:val="24"/>
        </w:rPr>
        <w:t xml:space="preserve">Fase 1. Información y orientación sobre el proceso de emprender </w:t>
      </w:r>
    </w:p>
    <w:p w14:paraId="1F2C4231" w14:textId="0E31D454" w:rsidR="00FF0B07" w:rsidRPr="000939A9" w:rsidRDefault="00FF0B07" w:rsidP="008F7D39">
      <w:pPr>
        <w:pStyle w:val="Style9"/>
        <w:shd w:val="clear" w:color="auto" w:fill="auto"/>
        <w:spacing w:before="240" w:after="240" w:line="240" w:lineRule="auto"/>
        <w:ind w:firstLine="426"/>
        <w:jc w:val="both"/>
        <w:rPr>
          <w:sz w:val="24"/>
          <w:szCs w:val="24"/>
        </w:rPr>
      </w:pPr>
      <w:r w:rsidRPr="000939A9">
        <w:rPr>
          <w:sz w:val="24"/>
          <w:szCs w:val="24"/>
        </w:rPr>
        <w:t xml:space="preserve">Fase 2. Preparación para el emprendimiento y para la gestión de proyectos de </w:t>
      </w:r>
      <w:r w:rsidRPr="000939A9">
        <w:rPr>
          <w:sz w:val="24"/>
          <w:szCs w:val="24"/>
        </w:rPr>
        <w:lastRenderedPageBreak/>
        <w:t xml:space="preserve">economía social. </w:t>
      </w:r>
    </w:p>
    <w:p w14:paraId="53833809" w14:textId="4D662BC2" w:rsidR="00FF0B07" w:rsidRPr="000939A9" w:rsidRDefault="00FF0B07" w:rsidP="008F7D39">
      <w:pPr>
        <w:pStyle w:val="Style9"/>
        <w:shd w:val="clear" w:color="auto" w:fill="auto"/>
        <w:spacing w:before="240" w:after="240" w:line="240" w:lineRule="auto"/>
        <w:ind w:firstLine="426"/>
        <w:jc w:val="both"/>
        <w:rPr>
          <w:sz w:val="24"/>
          <w:szCs w:val="24"/>
        </w:rPr>
      </w:pPr>
      <w:r w:rsidRPr="000939A9">
        <w:rPr>
          <w:sz w:val="24"/>
          <w:szCs w:val="24"/>
        </w:rPr>
        <w:t xml:space="preserve">Fase 3. Análisis de la idea y visión de negocio, del modelo de negocio y del plan económico y financiero. </w:t>
      </w:r>
    </w:p>
    <w:p w14:paraId="22C5E9CD" w14:textId="16D2CA83" w:rsidR="00FF0B07" w:rsidRPr="000939A9" w:rsidRDefault="00FF0B07" w:rsidP="008F7D39">
      <w:pPr>
        <w:pStyle w:val="Style9"/>
        <w:shd w:val="clear" w:color="auto" w:fill="auto"/>
        <w:spacing w:before="240" w:after="240" w:line="240" w:lineRule="auto"/>
        <w:jc w:val="both"/>
        <w:rPr>
          <w:sz w:val="24"/>
          <w:szCs w:val="24"/>
        </w:rPr>
      </w:pPr>
      <w:r w:rsidRPr="000939A9">
        <w:rPr>
          <w:b/>
          <w:sz w:val="24"/>
          <w:szCs w:val="24"/>
        </w:rPr>
        <w:t xml:space="preserve">Artículo </w:t>
      </w:r>
      <w:r w:rsidR="00D77EA6" w:rsidRPr="000939A9">
        <w:rPr>
          <w:b/>
          <w:sz w:val="24"/>
          <w:szCs w:val="24"/>
        </w:rPr>
        <w:t>32</w:t>
      </w:r>
      <w:r w:rsidRPr="000939A9">
        <w:rPr>
          <w:b/>
          <w:sz w:val="24"/>
          <w:szCs w:val="24"/>
        </w:rPr>
        <w:t>.</w:t>
      </w:r>
      <w:r w:rsidRPr="000939A9">
        <w:rPr>
          <w:sz w:val="24"/>
          <w:szCs w:val="24"/>
        </w:rPr>
        <w:t xml:space="preserve"> </w:t>
      </w:r>
      <w:r w:rsidRPr="000939A9">
        <w:rPr>
          <w:i/>
          <w:sz w:val="24"/>
          <w:szCs w:val="24"/>
        </w:rPr>
        <w:t>Dinamización del desarrollo económico local</w:t>
      </w:r>
      <w:r w:rsidRPr="000939A9">
        <w:rPr>
          <w:sz w:val="24"/>
          <w:szCs w:val="24"/>
        </w:rPr>
        <w:t>.</w:t>
      </w:r>
    </w:p>
    <w:p w14:paraId="63756593" w14:textId="2E0E22C5" w:rsidR="00FF0B07" w:rsidRPr="000939A9" w:rsidRDefault="00FF0B07" w:rsidP="008F7D39">
      <w:pPr>
        <w:pStyle w:val="Style9"/>
        <w:shd w:val="clear" w:color="auto" w:fill="auto"/>
        <w:spacing w:before="240" w:after="240" w:line="240" w:lineRule="auto"/>
        <w:ind w:firstLine="426"/>
        <w:jc w:val="both"/>
        <w:rPr>
          <w:sz w:val="24"/>
          <w:szCs w:val="24"/>
        </w:rPr>
      </w:pPr>
      <w:r w:rsidRPr="000939A9">
        <w:rPr>
          <w:sz w:val="24"/>
          <w:szCs w:val="24"/>
        </w:rPr>
        <w:t>El servicio de dinamización del desarrollo económico local tendrá como objetivo el impulso de proyectos integrados, así como el apoyo a las iniciativas surgidas desde los territorios orientadas a la diagnosis, planificación y ejecución de actuaciones de desarrollo económico local que permitan intervenir de forma integrada sobre los tejidos productivos locales y sus mercados de trabajo. Los servicios públicos de empleo analizarán en coordinación con las Entidades Locales, la posibilidad de potenciar iniciativas específicas que tengan como objetivo la dinamización de proyectos de ámbito local.</w:t>
      </w:r>
    </w:p>
    <w:p w14:paraId="0282FF07" w14:textId="6FADD88F" w:rsidR="00FF0B07" w:rsidRPr="000939A9" w:rsidRDefault="00FF0B07" w:rsidP="008F7D39">
      <w:pPr>
        <w:pStyle w:val="Style9"/>
        <w:shd w:val="clear" w:color="auto" w:fill="auto"/>
        <w:spacing w:before="240" w:after="240" w:line="240" w:lineRule="auto"/>
        <w:jc w:val="both"/>
        <w:rPr>
          <w:sz w:val="24"/>
          <w:szCs w:val="24"/>
        </w:rPr>
      </w:pPr>
      <w:r w:rsidRPr="000939A9">
        <w:rPr>
          <w:b/>
          <w:sz w:val="24"/>
          <w:szCs w:val="24"/>
        </w:rPr>
        <w:t xml:space="preserve">Artículo </w:t>
      </w:r>
      <w:r w:rsidR="00D77EA6" w:rsidRPr="000939A9">
        <w:rPr>
          <w:b/>
          <w:sz w:val="24"/>
          <w:szCs w:val="24"/>
        </w:rPr>
        <w:t>33</w:t>
      </w:r>
      <w:r w:rsidRPr="000939A9">
        <w:rPr>
          <w:b/>
          <w:sz w:val="24"/>
          <w:szCs w:val="24"/>
        </w:rPr>
        <w:t>.</w:t>
      </w:r>
      <w:r w:rsidRPr="000939A9">
        <w:rPr>
          <w:sz w:val="24"/>
          <w:szCs w:val="24"/>
        </w:rPr>
        <w:t xml:space="preserve"> </w:t>
      </w:r>
      <w:r w:rsidRPr="000939A9">
        <w:rPr>
          <w:i/>
          <w:sz w:val="24"/>
          <w:szCs w:val="24"/>
        </w:rPr>
        <w:t>Asesoramiento sobre ayudas a las iniciativas emprendedoras y de autoempleo</w:t>
      </w:r>
      <w:r w:rsidRPr="000939A9">
        <w:rPr>
          <w:sz w:val="24"/>
          <w:szCs w:val="24"/>
        </w:rPr>
        <w:t>.</w:t>
      </w:r>
    </w:p>
    <w:p w14:paraId="5FCC0C8A" w14:textId="77777777" w:rsidR="00FF0B07" w:rsidRPr="000939A9" w:rsidRDefault="00FF0B07" w:rsidP="008F7D39">
      <w:pPr>
        <w:pStyle w:val="Style9"/>
        <w:shd w:val="clear" w:color="auto" w:fill="auto"/>
        <w:spacing w:before="240" w:after="240" w:line="240" w:lineRule="auto"/>
        <w:ind w:firstLine="426"/>
        <w:jc w:val="both"/>
        <w:rPr>
          <w:sz w:val="24"/>
          <w:szCs w:val="24"/>
        </w:rPr>
      </w:pPr>
      <w:r w:rsidRPr="000939A9">
        <w:rPr>
          <w:sz w:val="24"/>
          <w:szCs w:val="24"/>
        </w:rPr>
        <w:t xml:space="preserve">El servicio de asesoramiento sobre ayudas a las iniciativas emprendedoras y de autoempleo consistirá en acompañar a las personas usuarias, de manera presencial o a través de medios electrónicos y contará, al menos, con las siguientes fases: </w:t>
      </w:r>
    </w:p>
    <w:p w14:paraId="157B5F27" w14:textId="77777777" w:rsidR="00FF0B07" w:rsidRPr="000939A9" w:rsidRDefault="00FF0B07" w:rsidP="008F7D39">
      <w:pPr>
        <w:pStyle w:val="Style9"/>
        <w:shd w:val="clear" w:color="auto" w:fill="auto"/>
        <w:spacing w:before="240" w:after="240" w:line="240" w:lineRule="auto"/>
        <w:ind w:firstLine="426"/>
        <w:jc w:val="both"/>
        <w:rPr>
          <w:sz w:val="24"/>
          <w:szCs w:val="24"/>
        </w:rPr>
      </w:pPr>
      <w:r w:rsidRPr="000939A9">
        <w:rPr>
          <w:sz w:val="24"/>
          <w:szCs w:val="24"/>
        </w:rPr>
        <w:t xml:space="preserve">Fase 1. Analizar las necesidades de la persona usuaria para identificar la información requerida. </w:t>
      </w:r>
    </w:p>
    <w:p w14:paraId="56028B11" w14:textId="2A5B99E7" w:rsidR="00FF0B07" w:rsidRPr="000939A9" w:rsidRDefault="00FF0B07" w:rsidP="008F7D39">
      <w:pPr>
        <w:pStyle w:val="Style9"/>
        <w:shd w:val="clear" w:color="auto" w:fill="auto"/>
        <w:spacing w:before="240" w:after="240" w:line="240" w:lineRule="auto"/>
        <w:ind w:firstLine="426"/>
        <w:jc w:val="both"/>
        <w:rPr>
          <w:sz w:val="24"/>
          <w:szCs w:val="24"/>
        </w:rPr>
      </w:pPr>
      <w:r w:rsidRPr="000939A9">
        <w:rPr>
          <w:sz w:val="24"/>
          <w:szCs w:val="24"/>
        </w:rPr>
        <w:t>Fase 2. Dar respuesta a la persona usuaria, presencial y/o telemáticamente, sobre la información requerida, ofreciendo apoyo a la tramitación de las ayudas si lo solicita.</w:t>
      </w:r>
    </w:p>
    <w:p w14:paraId="08F23F4B" w14:textId="68511B69" w:rsidR="00FF0B07" w:rsidRPr="000939A9" w:rsidRDefault="00FF0B07" w:rsidP="008F7D39">
      <w:pPr>
        <w:pStyle w:val="Style9"/>
        <w:shd w:val="clear" w:color="auto" w:fill="auto"/>
        <w:spacing w:before="240" w:after="240" w:line="240" w:lineRule="auto"/>
        <w:jc w:val="both"/>
        <w:rPr>
          <w:sz w:val="24"/>
          <w:szCs w:val="24"/>
        </w:rPr>
      </w:pPr>
      <w:r w:rsidRPr="000939A9">
        <w:rPr>
          <w:b/>
          <w:sz w:val="24"/>
          <w:szCs w:val="24"/>
        </w:rPr>
        <w:t xml:space="preserve">Artículo </w:t>
      </w:r>
      <w:r w:rsidR="00D77EA6" w:rsidRPr="000939A9">
        <w:rPr>
          <w:b/>
          <w:sz w:val="24"/>
          <w:szCs w:val="24"/>
        </w:rPr>
        <w:t>34</w:t>
      </w:r>
      <w:r w:rsidRPr="000939A9">
        <w:rPr>
          <w:b/>
          <w:sz w:val="24"/>
          <w:szCs w:val="24"/>
        </w:rPr>
        <w:t>.</w:t>
      </w:r>
      <w:r w:rsidRPr="000939A9">
        <w:rPr>
          <w:sz w:val="24"/>
          <w:szCs w:val="24"/>
        </w:rPr>
        <w:t xml:space="preserve"> </w:t>
      </w:r>
      <w:r w:rsidRPr="000939A9">
        <w:rPr>
          <w:i/>
          <w:sz w:val="24"/>
          <w:szCs w:val="24"/>
        </w:rPr>
        <w:t xml:space="preserve">Asesoramiento sobre incentivos y medidas disponibles para el fomento de la contratación. </w:t>
      </w:r>
    </w:p>
    <w:p w14:paraId="555F0F7C" w14:textId="77777777" w:rsidR="00FF0B07" w:rsidRPr="000939A9" w:rsidRDefault="00FF0B07" w:rsidP="008F7D39">
      <w:pPr>
        <w:pStyle w:val="Style9"/>
        <w:shd w:val="clear" w:color="auto" w:fill="auto"/>
        <w:spacing w:before="240" w:after="240" w:line="240" w:lineRule="auto"/>
        <w:ind w:firstLine="426"/>
        <w:jc w:val="both"/>
        <w:rPr>
          <w:sz w:val="24"/>
          <w:szCs w:val="24"/>
        </w:rPr>
      </w:pPr>
      <w:r w:rsidRPr="000939A9">
        <w:rPr>
          <w:sz w:val="24"/>
          <w:szCs w:val="24"/>
        </w:rPr>
        <w:t xml:space="preserve">El servicio de asesoramiento sobre incentivos y medidas disponibles para el fomento de la contratación consistirá en acompañar a las personas usuarias, de manera presencial, o a través de medios electrónicos que contará, al menos con las siguientes fases: </w:t>
      </w:r>
    </w:p>
    <w:p w14:paraId="7169F103" w14:textId="77777777" w:rsidR="00A458F0" w:rsidRPr="000939A9" w:rsidRDefault="00FF0B07" w:rsidP="008F7D39">
      <w:pPr>
        <w:pStyle w:val="Style9"/>
        <w:shd w:val="clear" w:color="auto" w:fill="auto"/>
        <w:spacing w:before="240" w:after="240" w:line="240" w:lineRule="auto"/>
        <w:ind w:firstLine="426"/>
        <w:jc w:val="both"/>
        <w:rPr>
          <w:sz w:val="24"/>
          <w:szCs w:val="24"/>
        </w:rPr>
      </w:pPr>
      <w:r w:rsidRPr="000939A9">
        <w:rPr>
          <w:sz w:val="24"/>
          <w:szCs w:val="24"/>
        </w:rPr>
        <w:t>Fase 1. Analizar las necesidades de la persona usuaria para identificar la información requerida.</w:t>
      </w:r>
    </w:p>
    <w:p w14:paraId="4F1B0157" w14:textId="24F8D962" w:rsidR="00FF0B07" w:rsidRPr="000939A9" w:rsidRDefault="00FF0B07" w:rsidP="008F7D39">
      <w:pPr>
        <w:pStyle w:val="Style9"/>
        <w:shd w:val="clear" w:color="auto" w:fill="auto"/>
        <w:spacing w:before="240" w:after="240" w:line="240" w:lineRule="auto"/>
        <w:ind w:firstLine="426"/>
        <w:jc w:val="both"/>
        <w:rPr>
          <w:sz w:val="24"/>
          <w:szCs w:val="24"/>
        </w:rPr>
      </w:pPr>
      <w:r w:rsidRPr="000939A9">
        <w:rPr>
          <w:sz w:val="24"/>
          <w:szCs w:val="24"/>
        </w:rPr>
        <w:t xml:space="preserve"> Fase 2. Dar respuesta a la persona usuaria, presencial y/o telemáticamente, sobre la información requerida, ofreciendo apoyo a la tramitación de los incentivos a la contratación.</w:t>
      </w:r>
    </w:p>
    <w:p w14:paraId="0DCE8BA6" w14:textId="4795AEFF" w:rsidR="00A37227" w:rsidRPr="000939A9" w:rsidRDefault="000055F4" w:rsidP="00BE1E6A">
      <w:pPr>
        <w:pStyle w:val="Style9"/>
        <w:shd w:val="clear" w:color="auto" w:fill="auto"/>
        <w:spacing w:before="360" w:after="240" w:line="240" w:lineRule="auto"/>
        <w:rPr>
          <w:b/>
          <w:i/>
          <w:sz w:val="24"/>
          <w:szCs w:val="24"/>
        </w:rPr>
      </w:pPr>
      <w:r w:rsidRPr="000939A9">
        <w:rPr>
          <w:b/>
          <w:i/>
          <w:sz w:val="24"/>
          <w:szCs w:val="24"/>
        </w:rPr>
        <w:t>S</w:t>
      </w:r>
      <w:r w:rsidR="00B71EBB" w:rsidRPr="000939A9">
        <w:rPr>
          <w:b/>
          <w:i/>
          <w:sz w:val="24"/>
          <w:szCs w:val="24"/>
        </w:rPr>
        <w:t>ección</w:t>
      </w:r>
      <w:r w:rsidRPr="000939A9">
        <w:rPr>
          <w:b/>
          <w:i/>
          <w:sz w:val="24"/>
          <w:szCs w:val="24"/>
        </w:rPr>
        <w:t xml:space="preserve"> 2ª. Carteras de Servicios de los </w:t>
      </w:r>
      <w:r w:rsidR="00A23C76" w:rsidRPr="000939A9">
        <w:rPr>
          <w:b/>
          <w:i/>
          <w:sz w:val="24"/>
          <w:szCs w:val="24"/>
        </w:rPr>
        <w:t>s</w:t>
      </w:r>
      <w:r w:rsidRPr="000939A9">
        <w:rPr>
          <w:b/>
          <w:i/>
          <w:sz w:val="24"/>
          <w:szCs w:val="24"/>
        </w:rPr>
        <w:t xml:space="preserve">ervicios </w:t>
      </w:r>
      <w:r w:rsidR="00A23C76" w:rsidRPr="000939A9">
        <w:rPr>
          <w:b/>
          <w:i/>
          <w:sz w:val="24"/>
          <w:szCs w:val="24"/>
        </w:rPr>
        <w:t>p</w:t>
      </w:r>
      <w:r w:rsidRPr="000939A9">
        <w:rPr>
          <w:b/>
          <w:i/>
          <w:sz w:val="24"/>
          <w:szCs w:val="24"/>
        </w:rPr>
        <w:t xml:space="preserve">úblicos de </w:t>
      </w:r>
      <w:r w:rsidR="00A23C76" w:rsidRPr="000939A9">
        <w:rPr>
          <w:b/>
          <w:i/>
          <w:sz w:val="24"/>
          <w:szCs w:val="24"/>
        </w:rPr>
        <w:t>e</w:t>
      </w:r>
      <w:r w:rsidRPr="000939A9">
        <w:rPr>
          <w:b/>
          <w:i/>
          <w:sz w:val="24"/>
          <w:szCs w:val="24"/>
        </w:rPr>
        <w:t>mpleo</w:t>
      </w:r>
    </w:p>
    <w:p w14:paraId="14C67052" w14:textId="59AF9BB2" w:rsidR="00A37227" w:rsidRPr="000939A9" w:rsidRDefault="00A37227" w:rsidP="008F7D39">
      <w:pPr>
        <w:pStyle w:val="Style22"/>
        <w:shd w:val="clear" w:color="auto" w:fill="auto"/>
        <w:spacing w:after="240" w:line="240" w:lineRule="auto"/>
        <w:rPr>
          <w:sz w:val="24"/>
          <w:szCs w:val="24"/>
          <w:lang w:bidi="es-ES"/>
        </w:rPr>
      </w:pPr>
      <w:r w:rsidRPr="000939A9">
        <w:rPr>
          <w:rStyle w:val="CharStyle24"/>
          <w:color w:val="auto"/>
          <w:sz w:val="24"/>
          <w:szCs w:val="24"/>
        </w:rPr>
        <w:t xml:space="preserve">Artículo </w:t>
      </w:r>
      <w:r w:rsidR="00D77EA6" w:rsidRPr="000939A9">
        <w:rPr>
          <w:rStyle w:val="CharStyle24"/>
          <w:color w:val="auto"/>
          <w:sz w:val="24"/>
          <w:szCs w:val="24"/>
        </w:rPr>
        <w:t>35</w:t>
      </w:r>
      <w:r w:rsidRPr="000939A9">
        <w:rPr>
          <w:rStyle w:val="CharStyle24"/>
          <w:color w:val="auto"/>
          <w:sz w:val="24"/>
          <w:szCs w:val="24"/>
        </w:rPr>
        <w:t xml:space="preserve">. </w:t>
      </w:r>
      <w:r w:rsidR="000055F4" w:rsidRPr="000939A9">
        <w:rPr>
          <w:sz w:val="24"/>
          <w:szCs w:val="24"/>
          <w:lang w:bidi="es-ES"/>
        </w:rPr>
        <w:t xml:space="preserve">Servicios Complementarios no contemplados en la cartera común. </w:t>
      </w:r>
    </w:p>
    <w:p w14:paraId="0CFF8FCC" w14:textId="77777777" w:rsidR="00A37227" w:rsidRPr="000939A9" w:rsidRDefault="00A37227" w:rsidP="008F7D39">
      <w:pPr>
        <w:pStyle w:val="Style9"/>
        <w:numPr>
          <w:ilvl w:val="0"/>
          <w:numId w:val="3"/>
        </w:numPr>
        <w:shd w:val="clear" w:color="auto" w:fill="auto"/>
        <w:spacing w:before="240" w:after="240" w:line="240" w:lineRule="auto"/>
        <w:ind w:firstLine="426"/>
        <w:jc w:val="both"/>
        <w:rPr>
          <w:sz w:val="24"/>
          <w:szCs w:val="24"/>
        </w:rPr>
      </w:pPr>
      <w:r w:rsidRPr="000939A9">
        <w:rPr>
          <w:sz w:val="24"/>
          <w:szCs w:val="24"/>
          <w:lang w:bidi="es-ES"/>
        </w:rPr>
        <w:t xml:space="preserve">Los </w:t>
      </w:r>
      <w:r w:rsidR="00B663BE" w:rsidRPr="000939A9">
        <w:rPr>
          <w:sz w:val="24"/>
          <w:szCs w:val="24"/>
          <w:lang w:bidi="es-ES"/>
        </w:rPr>
        <w:t>s</w:t>
      </w:r>
      <w:r w:rsidRPr="000939A9">
        <w:rPr>
          <w:sz w:val="24"/>
          <w:szCs w:val="24"/>
          <w:lang w:bidi="es-ES"/>
        </w:rPr>
        <w:t xml:space="preserve">ervicios </w:t>
      </w:r>
      <w:r w:rsidR="00B663BE" w:rsidRPr="000939A9">
        <w:rPr>
          <w:sz w:val="24"/>
          <w:szCs w:val="24"/>
          <w:lang w:bidi="es-ES"/>
        </w:rPr>
        <w:t>p</w:t>
      </w:r>
      <w:r w:rsidRPr="000939A9">
        <w:rPr>
          <w:sz w:val="24"/>
          <w:szCs w:val="24"/>
          <w:lang w:bidi="es-ES"/>
        </w:rPr>
        <w:t xml:space="preserve">úblicos de </w:t>
      </w:r>
      <w:r w:rsidR="00B663BE" w:rsidRPr="000939A9">
        <w:rPr>
          <w:sz w:val="24"/>
          <w:szCs w:val="24"/>
          <w:lang w:bidi="es-ES"/>
        </w:rPr>
        <w:t>e</w:t>
      </w:r>
      <w:r w:rsidRPr="000939A9">
        <w:rPr>
          <w:sz w:val="24"/>
          <w:szCs w:val="24"/>
          <w:lang w:bidi="es-ES"/>
        </w:rPr>
        <w:t xml:space="preserve">mpleo, en el ámbito de sus competencias, podrán aprobar sus respectivas </w:t>
      </w:r>
      <w:r w:rsidR="008731E4" w:rsidRPr="000939A9">
        <w:rPr>
          <w:sz w:val="24"/>
          <w:szCs w:val="24"/>
          <w:lang w:bidi="es-ES"/>
        </w:rPr>
        <w:t>c</w:t>
      </w:r>
      <w:r w:rsidRPr="000939A9">
        <w:rPr>
          <w:sz w:val="24"/>
          <w:szCs w:val="24"/>
          <w:lang w:bidi="es-ES"/>
        </w:rPr>
        <w:t xml:space="preserve">arteras de </w:t>
      </w:r>
      <w:r w:rsidR="008731E4" w:rsidRPr="000939A9">
        <w:rPr>
          <w:sz w:val="24"/>
          <w:szCs w:val="24"/>
          <w:lang w:bidi="es-ES"/>
        </w:rPr>
        <w:t>s</w:t>
      </w:r>
      <w:r w:rsidRPr="000939A9">
        <w:rPr>
          <w:sz w:val="24"/>
          <w:szCs w:val="24"/>
          <w:lang w:bidi="es-ES"/>
        </w:rPr>
        <w:t>ervicios, que incluirán, en todo caso, la Cartera Común de Servicios del Sistema Nacional de Empleo, la cual debe garantizarse a tod</w:t>
      </w:r>
      <w:r w:rsidR="00B663BE" w:rsidRPr="000939A9">
        <w:rPr>
          <w:sz w:val="24"/>
          <w:szCs w:val="24"/>
          <w:lang w:bidi="es-ES"/>
        </w:rPr>
        <w:t>as las persona</w:t>
      </w:r>
      <w:r w:rsidR="003E25E6" w:rsidRPr="000939A9">
        <w:rPr>
          <w:sz w:val="24"/>
          <w:szCs w:val="24"/>
          <w:lang w:bidi="es-ES"/>
        </w:rPr>
        <w:t>s, empresas y entidades usuarias</w:t>
      </w:r>
      <w:r w:rsidRPr="000939A9">
        <w:rPr>
          <w:sz w:val="24"/>
          <w:szCs w:val="24"/>
          <w:lang w:bidi="es-ES"/>
        </w:rPr>
        <w:t>.</w:t>
      </w:r>
    </w:p>
    <w:p w14:paraId="771A5242" w14:textId="77777777" w:rsidR="00A37227" w:rsidRPr="000939A9" w:rsidRDefault="00A37227" w:rsidP="008F7D39">
      <w:pPr>
        <w:pStyle w:val="Style9"/>
        <w:numPr>
          <w:ilvl w:val="0"/>
          <w:numId w:val="3"/>
        </w:numPr>
        <w:shd w:val="clear" w:color="auto" w:fill="auto"/>
        <w:spacing w:before="240" w:after="240" w:line="240" w:lineRule="auto"/>
        <w:ind w:firstLine="426"/>
        <w:jc w:val="both"/>
        <w:rPr>
          <w:sz w:val="24"/>
          <w:szCs w:val="24"/>
        </w:rPr>
      </w:pPr>
      <w:r w:rsidRPr="000939A9">
        <w:rPr>
          <w:sz w:val="24"/>
          <w:szCs w:val="24"/>
          <w:lang w:bidi="es-ES"/>
        </w:rPr>
        <w:lastRenderedPageBreak/>
        <w:t xml:space="preserve">Los </w:t>
      </w:r>
      <w:r w:rsidR="004D1EB8" w:rsidRPr="000939A9">
        <w:rPr>
          <w:sz w:val="24"/>
          <w:szCs w:val="24"/>
          <w:lang w:bidi="es-ES"/>
        </w:rPr>
        <w:t>s</w:t>
      </w:r>
      <w:r w:rsidRPr="000939A9">
        <w:rPr>
          <w:sz w:val="24"/>
          <w:szCs w:val="24"/>
          <w:lang w:bidi="es-ES"/>
        </w:rPr>
        <w:t xml:space="preserve">ervicios </w:t>
      </w:r>
      <w:r w:rsidR="00B05128" w:rsidRPr="000939A9">
        <w:rPr>
          <w:sz w:val="24"/>
          <w:szCs w:val="24"/>
          <w:lang w:bidi="es-ES"/>
        </w:rPr>
        <w:t>p</w:t>
      </w:r>
      <w:r w:rsidRPr="000939A9">
        <w:rPr>
          <w:sz w:val="24"/>
          <w:szCs w:val="24"/>
          <w:lang w:bidi="es-ES"/>
        </w:rPr>
        <w:t xml:space="preserve">úblicos de </w:t>
      </w:r>
      <w:r w:rsidR="00B05128" w:rsidRPr="000939A9">
        <w:rPr>
          <w:sz w:val="24"/>
          <w:szCs w:val="24"/>
          <w:lang w:bidi="es-ES"/>
        </w:rPr>
        <w:t>e</w:t>
      </w:r>
      <w:r w:rsidRPr="000939A9">
        <w:rPr>
          <w:sz w:val="24"/>
          <w:szCs w:val="24"/>
          <w:lang w:bidi="es-ES"/>
        </w:rPr>
        <w:t xml:space="preserve">mpleo podrán incorporar en sus carteras de servicios aquellos servicios complementarios y actividades no contemplados en la Cartera Común. Estos servicios complementarios deberán cumplir los principios de la prestación de servicios establecidos en el </w:t>
      </w:r>
      <w:r w:rsidRPr="00352E9F">
        <w:rPr>
          <w:sz w:val="24"/>
          <w:szCs w:val="24"/>
          <w:lang w:bidi="es-ES"/>
        </w:rPr>
        <w:t>artículo</w:t>
      </w:r>
      <w:r w:rsidRPr="000939A9">
        <w:rPr>
          <w:sz w:val="24"/>
          <w:szCs w:val="24"/>
          <w:lang w:bidi="es-ES"/>
        </w:rPr>
        <w:t xml:space="preserve"> </w:t>
      </w:r>
      <w:r w:rsidR="0014574B" w:rsidRPr="000939A9">
        <w:rPr>
          <w:sz w:val="24"/>
          <w:szCs w:val="24"/>
          <w:lang w:bidi="es-ES"/>
        </w:rPr>
        <w:t>4</w:t>
      </w:r>
      <w:r w:rsidRPr="000939A9">
        <w:rPr>
          <w:sz w:val="24"/>
          <w:szCs w:val="24"/>
          <w:lang w:bidi="es-ES"/>
        </w:rPr>
        <w:t xml:space="preserve"> y en la Estrategia Española de </w:t>
      </w:r>
      <w:r w:rsidR="008731E4" w:rsidRPr="000939A9">
        <w:rPr>
          <w:sz w:val="24"/>
          <w:szCs w:val="24"/>
          <w:lang w:bidi="es-ES"/>
        </w:rPr>
        <w:t>Apoyo Activo</w:t>
      </w:r>
      <w:r w:rsidR="0014574B" w:rsidRPr="000939A9">
        <w:rPr>
          <w:sz w:val="24"/>
          <w:szCs w:val="24"/>
          <w:lang w:bidi="es-ES"/>
        </w:rPr>
        <w:t xml:space="preserve"> </w:t>
      </w:r>
      <w:r w:rsidR="008731E4" w:rsidRPr="000939A9">
        <w:rPr>
          <w:sz w:val="24"/>
          <w:szCs w:val="24"/>
          <w:lang w:bidi="es-ES"/>
        </w:rPr>
        <w:t>a</w:t>
      </w:r>
      <w:r w:rsidRPr="000939A9">
        <w:rPr>
          <w:sz w:val="24"/>
          <w:szCs w:val="24"/>
          <w:lang w:bidi="es-ES"/>
        </w:rPr>
        <w:t>l Empleo vigente.</w:t>
      </w:r>
    </w:p>
    <w:p w14:paraId="76B3606D" w14:textId="136EA943" w:rsidR="00A37227" w:rsidRDefault="00A37227" w:rsidP="008F7D39">
      <w:pPr>
        <w:pStyle w:val="Style9"/>
        <w:numPr>
          <w:ilvl w:val="0"/>
          <w:numId w:val="3"/>
        </w:numPr>
        <w:shd w:val="clear" w:color="auto" w:fill="auto"/>
        <w:spacing w:before="240" w:after="240" w:line="240" w:lineRule="auto"/>
        <w:ind w:firstLine="426"/>
        <w:jc w:val="both"/>
        <w:rPr>
          <w:sz w:val="24"/>
          <w:szCs w:val="24"/>
          <w:lang w:bidi="es-ES"/>
        </w:rPr>
      </w:pPr>
      <w:r w:rsidRPr="000939A9">
        <w:rPr>
          <w:sz w:val="24"/>
          <w:szCs w:val="24"/>
          <w:lang w:bidi="es-ES"/>
        </w:rPr>
        <w:t xml:space="preserve">Las comunidades autónomas comunicarán al Ministerio de Trabajo y Economía Social, a través del sistema de información que se determine, los servicios complementarios aprobados por sus </w:t>
      </w:r>
      <w:r w:rsidR="00AE3D0C" w:rsidRPr="000939A9">
        <w:rPr>
          <w:sz w:val="24"/>
          <w:szCs w:val="24"/>
          <w:lang w:bidi="es-ES"/>
        </w:rPr>
        <w:t>s</w:t>
      </w:r>
      <w:r w:rsidRPr="000939A9">
        <w:rPr>
          <w:sz w:val="24"/>
          <w:szCs w:val="24"/>
          <w:lang w:bidi="es-ES"/>
        </w:rPr>
        <w:t xml:space="preserve">ervicios </w:t>
      </w:r>
      <w:r w:rsidR="00AE3D0C" w:rsidRPr="000939A9">
        <w:rPr>
          <w:sz w:val="24"/>
          <w:szCs w:val="24"/>
          <w:lang w:bidi="es-ES"/>
        </w:rPr>
        <w:t>p</w:t>
      </w:r>
      <w:r w:rsidRPr="000939A9">
        <w:rPr>
          <w:sz w:val="24"/>
          <w:szCs w:val="24"/>
          <w:lang w:bidi="es-ES"/>
        </w:rPr>
        <w:t xml:space="preserve">úblicos de </w:t>
      </w:r>
      <w:r w:rsidR="00AE3D0C" w:rsidRPr="000939A9">
        <w:rPr>
          <w:sz w:val="24"/>
          <w:szCs w:val="24"/>
          <w:lang w:bidi="es-ES"/>
        </w:rPr>
        <w:t>e</w:t>
      </w:r>
      <w:r w:rsidRPr="000939A9">
        <w:rPr>
          <w:sz w:val="24"/>
          <w:szCs w:val="24"/>
          <w:lang w:bidi="es-ES"/>
        </w:rPr>
        <w:t xml:space="preserve">mpleo no contemplados en la Cartera Común, así como sus modificaciones y actualizaciones. Estos servicios complementarios se incluirán como servicios propios en los Planes Anuales de </w:t>
      </w:r>
      <w:r w:rsidR="00AE3D0C" w:rsidRPr="000939A9">
        <w:rPr>
          <w:sz w:val="24"/>
          <w:szCs w:val="24"/>
          <w:lang w:bidi="es-ES"/>
        </w:rPr>
        <w:t>Fomento del Empleo Digno</w:t>
      </w:r>
      <w:r w:rsidRPr="000939A9">
        <w:rPr>
          <w:sz w:val="24"/>
          <w:szCs w:val="24"/>
          <w:lang w:bidi="es-ES"/>
        </w:rPr>
        <w:t>.</w:t>
      </w:r>
    </w:p>
    <w:p w14:paraId="2B374EE0" w14:textId="0BC75D91" w:rsidR="00357181" w:rsidRPr="000939A9" w:rsidRDefault="00E54D16" w:rsidP="008A344D">
      <w:pPr>
        <w:pStyle w:val="Style9"/>
        <w:shd w:val="clear" w:color="auto" w:fill="auto"/>
        <w:spacing w:before="0" w:after="0" w:line="240" w:lineRule="auto"/>
        <w:rPr>
          <w:b/>
          <w:i/>
          <w:sz w:val="24"/>
          <w:szCs w:val="24"/>
        </w:rPr>
      </w:pPr>
      <w:r w:rsidRPr="000939A9">
        <w:rPr>
          <w:b/>
          <w:i/>
          <w:sz w:val="24"/>
          <w:szCs w:val="24"/>
        </w:rPr>
        <w:t>S</w:t>
      </w:r>
      <w:r w:rsidR="00B71EBB" w:rsidRPr="000939A9">
        <w:rPr>
          <w:b/>
          <w:i/>
          <w:sz w:val="24"/>
          <w:szCs w:val="24"/>
        </w:rPr>
        <w:t xml:space="preserve">ección </w:t>
      </w:r>
      <w:r w:rsidRPr="000939A9">
        <w:rPr>
          <w:b/>
          <w:i/>
          <w:sz w:val="24"/>
          <w:szCs w:val="24"/>
        </w:rPr>
        <w:t>3ª. Compromisos de las personas, empresas y entidades usuarias de los servicios</w:t>
      </w:r>
      <w:r w:rsidR="00050F85" w:rsidRPr="000939A9">
        <w:rPr>
          <w:b/>
          <w:i/>
          <w:sz w:val="24"/>
          <w:szCs w:val="24"/>
        </w:rPr>
        <w:t xml:space="preserve"> de empleo</w:t>
      </w:r>
    </w:p>
    <w:p w14:paraId="51BCA4D6" w14:textId="32CB8F11" w:rsidR="00E54D16" w:rsidRPr="000939A9" w:rsidRDefault="00E54D16" w:rsidP="008F7D39">
      <w:pPr>
        <w:pStyle w:val="Style9"/>
        <w:shd w:val="clear" w:color="auto" w:fill="auto"/>
        <w:spacing w:before="240" w:after="240" w:line="240" w:lineRule="auto"/>
        <w:jc w:val="both"/>
        <w:rPr>
          <w:rStyle w:val="CharStyle24"/>
          <w:i w:val="0"/>
          <w:color w:val="auto"/>
          <w:sz w:val="24"/>
          <w:szCs w:val="24"/>
        </w:rPr>
      </w:pPr>
      <w:r w:rsidRPr="000939A9">
        <w:rPr>
          <w:rStyle w:val="CharStyle24"/>
          <w:i w:val="0"/>
          <w:color w:val="auto"/>
          <w:sz w:val="24"/>
          <w:szCs w:val="24"/>
        </w:rPr>
        <w:t xml:space="preserve">Artículo </w:t>
      </w:r>
      <w:r w:rsidR="00EB6C88" w:rsidRPr="000939A9">
        <w:rPr>
          <w:rStyle w:val="CharStyle24"/>
          <w:i w:val="0"/>
          <w:color w:val="auto"/>
          <w:sz w:val="24"/>
          <w:szCs w:val="24"/>
        </w:rPr>
        <w:t>36</w:t>
      </w:r>
      <w:r w:rsidRPr="000939A9">
        <w:rPr>
          <w:rStyle w:val="CharStyle24"/>
          <w:i w:val="0"/>
          <w:color w:val="auto"/>
          <w:sz w:val="24"/>
          <w:szCs w:val="24"/>
        </w:rPr>
        <w:t xml:space="preserve">. </w:t>
      </w:r>
      <w:r w:rsidRPr="000939A9">
        <w:rPr>
          <w:bCs/>
          <w:i/>
          <w:sz w:val="24"/>
          <w:szCs w:val="24"/>
        </w:rPr>
        <w:t>Compromisos de las personas demandantes de servicios de empleo</w:t>
      </w:r>
      <w:r w:rsidRPr="000939A9">
        <w:rPr>
          <w:rStyle w:val="CharStyle24"/>
          <w:i w:val="0"/>
          <w:color w:val="auto"/>
          <w:sz w:val="24"/>
          <w:szCs w:val="24"/>
        </w:rPr>
        <w:t>.</w:t>
      </w:r>
    </w:p>
    <w:p w14:paraId="73F763C1" w14:textId="77777777" w:rsidR="00041E92" w:rsidRPr="000939A9" w:rsidRDefault="00041E92" w:rsidP="008F7D39">
      <w:pPr>
        <w:spacing w:before="240" w:after="240"/>
        <w:ind w:right="0" w:firstLine="425"/>
        <w:jc w:val="both"/>
        <w:rPr>
          <w:sz w:val="24"/>
          <w:szCs w:val="24"/>
        </w:rPr>
      </w:pPr>
      <w:r w:rsidRPr="000939A9">
        <w:rPr>
          <w:sz w:val="24"/>
          <w:szCs w:val="24"/>
        </w:rPr>
        <w:t>Las personas demandantes de los servicios de empleo están sujetas a los siguientes compromisos</w:t>
      </w:r>
      <w:r w:rsidR="00050F85" w:rsidRPr="000939A9">
        <w:rPr>
          <w:sz w:val="24"/>
          <w:szCs w:val="24"/>
        </w:rPr>
        <w:t xml:space="preserve">: </w:t>
      </w:r>
    </w:p>
    <w:p w14:paraId="3F87596B" w14:textId="65C7D17F" w:rsidR="003B4AAF" w:rsidRPr="000939A9" w:rsidRDefault="00041E92" w:rsidP="008F7D39">
      <w:pPr>
        <w:pStyle w:val="Prrafodelista"/>
        <w:numPr>
          <w:ilvl w:val="0"/>
          <w:numId w:val="7"/>
        </w:numPr>
        <w:spacing w:before="240" w:after="240" w:line="240" w:lineRule="auto"/>
        <w:ind w:left="0" w:firstLine="425"/>
        <w:contextualSpacing w:val="0"/>
        <w:jc w:val="both"/>
        <w:rPr>
          <w:rFonts w:ascii="Arial" w:hAnsi="Arial" w:cs="Arial"/>
          <w:sz w:val="24"/>
          <w:szCs w:val="24"/>
        </w:rPr>
      </w:pPr>
      <w:r w:rsidRPr="000939A9">
        <w:rPr>
          <w:rFonts w:ascii="Arial" w:hAnsi="Arial" w:cs="Arial"/>
          <w:sz w:val="24"/>
          <w:szCs w:val="24"/>
        </w:rPr>
        <w:t>Colaborar activamente con los servicios públicos de empleo en la elaboración del perfil individualizado de usuario, las recomendaciones para la mejora de su empleabilidad y el diseño de un itinerario personalizado formativo o de búsqueda activa de empleo o emprendimiento adecuado</w:t>
      </w:r>
      <w:r w:rsidR="003B4AAF" w:rsidRPr="000939A9">
        <w:rPr>
          <w:rFonts w:ascii="Arial" w:hAnsi="Arial" w:cs="Arial"/>
          <w:sz w:val="24"/>
          <w:szCs w:val="24"/>
        </w:rPr>
        <w:t xml:space="preserve">. </w:t>
      </w:r>
      <w:r w:rsidR="00B71EBB" w:rsidRPr="000939A9">
        <w:rPr>
          <w:rFonts w:ascii="Arial" w:hAnsi="Arial" w:cs="Arial"/>
          <w:sz w:val="24"/>
          <w:szCs w:val="24"/>
        </w:rPr>
        <w:t>A tal efecto</w:t>
      </w:r>
      <w:r w:rsidR="003B4AAF" w:rsidRPr="000939A9">
        <w:rPr>
          <w:rFonts w:ascii="Arial" w:hAnsi="Arial" w:cs="Arial"/>
          <w:sz w:val="24"/>
          <w:szCs w:val="24"/>
        </w:rPr>
        <w:t xml:space="preserve">, </w:t>
      </w:r>
      <w:r w:rsidR="00B71EBB" w:rsidRPr="000939A9">
        <w:rPr>
          <w:rFonts w:ascii="Arial" w:hAnsi="Arial" w:cs="Arial"/>
          <w:sz w:val="24"/>
          <w:szCs w:val="24"/>
        </w:rPr>
        <w:t xml:space="preserve">la persona usuaria </w:t>
      </w:r>
      <w:r w:rsidR="003B4AAF" w:rsidRPr="000939A9">
        <w:rPr>
          <w:rFonts w:ascii="Arial" w:hAnsi="Arial" w:cs="Arial"/>
          <w:sz w:val="24"/>
          <w:szCs w:val="24"/>
        </w:rPr>
        <w:t>deberá facilitar la documentación e información que se le requiera, en los térmi</w:t>
      </w:r>
      <w:r w:rsidR="00B71EBB" w:rsidRPr="000939A9">
        <w:rPr>
          <w:rFonts w:ascii="Arial" w:hAnsi="Arial" w:cs="Arial"/>
          <w:sz w:val="24"/>
          <w:szCs w:val="24"/>
        </w:rPr>
        <w:t>nos señalados en el artículo 58.</w:t>
      </w:r>
      <w:r w:rsidR="003B4AAF" w:rsidRPr="000939A9">
        <w:rPr>
          <w:rFonts w:ascii="Arial" w:hAnsi="Arial" w:cs="Arial"/>
          <w:sz w:val="24"/>
          <w:szCs w:val="24"/>
        </w:rPr>
        <w:t xml:space="preserve">a) de la Ley de Empleo. </w:t>
      </w:r>
    </w:p>
    <w:p w14:paraId="737C8F2A" w14:textId="77777777" w:rsidR="00041E92" w:rsidRPr="000939A9" w:rsidRDefault="00041E92" w:rsidP="008F7D39">
      <w:pPr>
        <w:pStyle w:val="Prrafodelista"/>
        <w:numPr>
          <w:ilvl w:val="0"/>
          <w:numId w:val="7"/>
        </w:numPr>
        <w:spacing w:before="240" w:after="240" w:line="240" w:lineRule="auto"/>
        <w:ind w:left="0" w:firstLine="425"/>
        <w:contextualSpacing w:val="0"/>
        <w:jc w:val="both"/>
        <w:rPr>
          <w:rFonts w:ascii="Arial" w:hAnsi="Arial" w:cs="Arial"/>
          <w:sz w:val="24"/>
          <w:szCs w:val="24"/>
        </w:rPr>
      </w:pPr>
      <w:r w:rsidRPr="000939A9">
        <w:rPr>
          <w:rFonts w:ascii="Arial" w:hAnsi="Arial" w:cs="Arial"/>
          <w:sz w:val="24"/>
          <w:szCs w:val="24"/>
        </w:rPr>
        <w:t>Desarrollar, salvo causa justificada, actividades para la mejora de la empleabilidad propuestas en el itinerario o plan personalizado: Actuaciones de búsqueda activa de empleo y acciones de formación y/o acreditación de experiencia laboral o formación no formal adecuadas para la mejora de sus competencias y cualificación profesional o, en su caso, para su formación continuada y actualización.</w:t>
      </w:r>
    </w:p>
    <w:p w14:paraId="218547E9" w14:textId="412B5632" w:rsidR="00041E92" w:rsidRPr="000939A9" w:rsidRDefault="00041E92" w:rsidP="008F7D39">
      <w:pPr>
        <w:pStyle w:val="Prrafodelista"/>
        <w:numPr>
          <w:ilvl w:val="0"/>
          <w:numId w:val="7"/>
        </w:numPr>
        <w:spacing w:before="240" w:after="240" w:line="240" w:lineRule="auto"/>
        <w:ind w:left="0" w:firstLine="425"/>
        <w:contextualSpacing w:val="0"/>
        <w:jc w:val="both"/>
        <w:rPr>
          <w:rFonts w:ascii="Arial" w:hAnsi="Arial" w:cs="Arial"/>
          <w:sz w:val="24"/>
          <w:szCs w:val="24"/>
        </w:rPr>
      </w:pPr>
      <w:r w:rsidRPr="000939A9">
        <w:rPr>
          <w:rFonts w:ascii="Arial" w:hAnsi="Arial" w:cs="Arial"/>
          <w:sz w:val="24"/>
          <w:szCs w:val="24"/>
        </w:rPr>
        <w:t>Cumplir</w:t>
      </w:r>
      <w:r w:rsidR="00D43923">
        <w:rPr>
          <w:rFonts w:ascii="Arial" w:hAnsi="Arial" w:cs="Arial"/>
          <w:sz w:val="24"/>
          <w:szCs w:val="24"/>
        </w:rPr>
        <w:t>, salvo causa justificada,</w:t>
      </w:r>
      <w:r w:rsidRPr="000939A9">
        <w:rPr>
          <w:rFonts w:ascii="Arial" w:hAnsi="Arial" w:cs="Arial"/>
          <w:sz w:val="24"/>
          <w:szCs w:val="24"/>
        </w:rPr>
        <w:t xml:space="preserve"> con las acciones de formación y la carga lectiva mínima señaladas en el acuerdo de actividad, sometiéndose, en su caso, a las correspondientes evaluaciones de competencias y habilidades alcanzadas o mejoradas.</w:t>
      </w:r>
    </w:p>
    <w:p w14:paraId="3E48EBC5" w14:textId="77777777" w:rsidR="00041E92" w:rsidRPr="000939A9" w:rsidRDefault="00041E92" w:rsidP="008F7D39">
      <w:pPr>
        <w:pStyle w:val="Prrafodelista"/>
        <w:numPr>
          <w:ilvl w:val="0"/>
          <w:numId w:val="7"/>
        </w:numPr>
        <w:spacing w:before="240" w:after="240" w:line="240" w:lineRule="auto"/>
        <w:ind w:left="0" w:firstLine="425"/>
        <w:contextualSpacing w:val="0"/>
        <w:jc w:val="both"/>
        <w:rPr>
          <w:rFonts w:ascii="Arial" w:hAnsi="Arial" w:cs="Arial"/>
          <w:sz w:val="24"/>
          <w:szCs w:val="24"/>
        </w:rPr>
      </w:pPr>
      <w:r w:rsidRPr="000939A9">
        <w:rPr>
          <w:rFonts w:ascii="Arial" w:hAnsi="Arial" w:cs="Arial"/>
          <w:sz w:val="24"/>
          <w:szCs w:val="24"/>
        </w:rPr>
        <w:t>Mantener una actitud activa para mejorar su empleabilidad, mediante el cumplimiento de las actividades señaladas por el itinerario o plan personalizado, así como a través del desarrollo de otras iniciativas individuales reveladoras de tal actitud.</w:t>
      </w:r>
    </w:p>
    <w:p w14:paraId="52D3AA8D" w14:textId="77777777" w:rsidR="00041E92" w:rsidRPr="000939A9" w:rsidRDefault="00041E92" w:rsidP="008F7D39">
      <w:pPr>
        <w:pStyle w:val="Prrafodelista"/>
        <w:numPr>
          <w:ilvl w:val="0"/>
          <w:numId w:val="7"/>
        </w:numPr>
        <w:spacing w:before="240" w:after="240" w:line="240" w:lineRule="auto"/>
        <w:ind w:left="0" w:firstLine="425"/>
        <w:contextualSpacing w:val="0"/>
        <w:jc w:val="both"/>
        <w:rPr>
          <w:rFonts w:ascii="Arial" w:hAnsi="Arial" w:cs="Arial"/>
          <w:sz w:val="24"/>
          <w:szCs w:val="24"/>
        </w:rPr>
      </w:pPr>
      <w:r w:rsidRPr="000939A9">
        <w:rPr>
          <w:rFonts w:ascii="Arial" w:hAnsi="Arial" w:cs="Arial"/>
          <w:sz w:val="24"/>
          <w:szCs w:val="24"/>
        </w:rPr>
        <w:t>Informar de cambios de domicilio y cuantas otras circunstancias sean relevantes</w:t>
      </w:r>
      <w:r w:rsidR="00EC1B7E" w:rsidRPr="000939A9">
        <w:rPr>
          <w:rFonts w:ascii="Arial" w:hAnsi="Arial" w:cs="Arial"/>
          <w:sz w:val="24"/>
          <w:szCs w:val="24"/>
        </w:rPr>
        <w:t>.</w:t>
      </w:r>
      <w:r w:rsidRPr="000939A9">
        <w:rPr>
          <w:rFonts w:ascii="Arial" w:hAnsi="Arial" w:cs="Arial"/>
          <w:sz w:val="24"/>
          <w:szCs w:val="24"/>
        </w:rPr>
        <w:t xml:space="preserve"> </w:t>
      </w:r>
    </w:p>
    <w:p w14:paraId="2544B603" w14:textId="04D73957" w:rsidR="00041E92" w:rsidRPr="000939A9" w:rsidRDefault="00041E92" w:rsidP="008F7D39">
      <w:pPr>
        <w:pStyle w:val="Prrafodelista"/>
        <w:numPr>
          <w:ilvl w:val="0"/>
          <w:numId w:val="7"/>
        </w:numPr>
        <w:spacing w:before="240" w:after="240" w:line="240" w:lineRule="auto"/>
        <w:ind w:left="0" w:firstLine="425"/>
        <w:contextualSpacing w:val="0"/>
        <w:jc w:val="both"/>
        <w:rPr>
          <w:rFonts w:ascii="Arial" w:hAnsi="Arial" w:cs="Arial"/>
          <w:sz w:val="24"/>
          <w:szCs w:val="24"/>
        </w:rPr>
      </w:pPr>
      <w:r w:rsidRPr="000939A9">
        <w:rPr>
          <w:rFonts w:ascii="Arial" w:hAnsi="Arial" w:cs="Arial"/>
          <w:sz w:val="24"/>
          <w:szCs w:val="24"/>
        </w:rPr>
        <w:t>Aceptar ofertas de empleo adecuadas. Si la persona</w:t>
      </w:r>
      <w:r w:rsidR="00EC1B7E" w:rsidRPr="000939A9">
        <w:rPr>
          <w:rFonts w:ascii="Arial" w:hAnsi="Arial" w:cs="Arial"/>
          <w:sz w:val="24"/>
          <w:szCs w:val="24"/>
        </w:rPr>
        <w:t xml:space="preserve"> usuaria</w:t>
      </w:r>
      <w:r w:rsidRPr="000939A9">
        <w:rPr>
          <w:rFonts w:ascii="Arial" w:hAnsi="Arial" w:cs="Arial"/>
          <w:sz w:val="24"/>
          <w:szCs w:val="24"/>
        </w:rPr>
        <w:t xml:space="preserve"> es beneficiaria de prestación por desempleo, en el acuerdo</w:t>
      </w:r>
      <w:r w:rsidR="00EC1B7E" w:rsidRPr="000939A9">
        <w:rPr>
          <w:rFonts w:ascii="Arial" w:hAnsi="Arial" w:cs="Arial"/>
          <w:sz w:val="24"/>
          <w:szCs w:val="24"/>
        </w:rPr>
        <w:t xml:space="preserve"> de actividad</w:t>
      </w:r>
      <w:r w:rsidRPr="000939A9">
        <w:rPr>
          <w:rFonts w:ascii="Arial" w:hAnsi="Arial" w:cs="Arial"/>
          <w:sz w:val="24"/>
          <w:szCs w:val="24"/>
        </w:rPr>
        <w:t xml:space="preserve"> se comprometerá a buscar activamente empleo,</w:t>
      </w:r>
      <w:r w:rsidR="002D6B70" w:rsidRPr="000939A9">
        <w:rPr>
          <w:rFonts w:ascii="Arial" w:hAnsi="Arial" w:cs="Arial"/>
          <w:sz w:val="24"/>
          <w:szCs w:val="24"/>
        </w:rPr>
        <w:t xml:space="preserve"> comparecer a las ofertas de empleo remitidas</w:t>
      </w:r>
      <w:r w:rsidR="00313243" w:rsidRPr="000939A9">
        <w:rPr>
          <w:rFonts w:ascii="Arial" w:hAnsi="Arial" w:cs="Arial"/>
          <w:sz w:val="24"/>
          <w:szCs w:val="24"/>
        </w:rPr>
        <w:t>,</w:t>
      </w:r>
      <w:r w:rsidRPr="000939A9">
        <w:rPr>
          <w:rFonts w:ascii="Arial" w:hAnsi="Arial" w:cs="Arial"/>
          <w:sz w:val="24"/>
          <w:szCs w:val="24"/>
        </w:rPr>
        <w:t xml:space="preserve"> aceptar una colocación adecuada y participar en acciones específicas de información, orientación, formación, reconversión o inserción profesional para incrementar su empleabilidad.</w:t>
      </w:r>
    </w:p>
    <w:p w14:paraId="20C63DA7" w14:textId="057FF562" w:rsidR="00E54D16" w:rsidRPr="000939A9" w:rsidRDefault="00E54D16" w:rsidP="008F7D39">
      <w:pPr>
        <w:pStyle w:val="Style9"/>
        <w:shd w:val="clear" w:color="auto" w:fill="auto"/>
        <w:spacing w:before="240" w:after="240" w:line="240" w:lineRule="auto"/>
        <w:jc w:val="both"/>
        <w:rPr>
          <w:rStyle w:val="CharStyle24"/>
          <w:i w:val="0"/>
          <w:color w:val="auto"/>
          <w:sz w:val="24"/>
          <w:szCs w:val="24"/>
        </w:rPr>
      </w:pPr>
      <w:r w:rsidRPr="000939A9">
        <w:rPr>
          <w:rStyle w:val="CharStyle24"/>
          <w:i w:val="0"/>
          <w:color w:val="auto"/>
          <w:sz w:val="24"/>
          <w:szCs w:val="24"/>
        </w:rPr>
        <w:lastRenderedPageBreak/>
        <w:t xml:space="preserve">Artículo </w:t>
      </w:r>
      <w:r w:rsidR="00EB6C88" w:rsidRPr="000939A9">
        <w:rPr>
          <w:rStyle w:val="CharStyle24"/>
          <w:i w:val="0"/>
          <w:color w:val="auto"/>
          <w:sz w:val="24"/>
          <w:szCs w:val="24"/>
        </w:rPr>
        <w:t>37</w:t>
      </w:r>
      <w:r w:rsidRPr="000939A9">
        <w:rPr>
          <w:rStyle w:val="CharStyle24"/>
          <w:i w:val="0"/>
          <w:color w:val="auto"/>
          <w:sz w:val="24"/>
          <w:szCs w:val="24"/>
        </w:rPr>
        <w:t xml:space="preserve">. </w:t>
      </w:r>
      <w:r w:rsidRPr="000939A9">
        <w:rPr>
          <w:rStyle w:val="CharStyle24"/>
          <w:b w:val="0"/>
          <w:i w:val="0"/>
          <w:color w:val="auto"/>
          <w:sz w:val="24"/>
          <w:szCs w:val="24"/>
        </w:rPr>
        <w:t>Compromisos de las personas, empresas y demás entidades empleadoras.</w:t>
      </w:r>
    </w:p>
    <w:p w14:paraId="2BD54B52" w14:textId="20185DED" w:rsidR="00041E92" w:rsidRPr="000939A9" w:rsidRDefault="00041E92" w:rsidP="008F7D39">
      <w:pPr>
        <w:tabs>
          <w:tab w:val="left" w:pos="9923"/>
        </w:tabs>
        <w:spacing w:before="240" w:after="240"/>
        <w:ind w:right="0" w:firstLine="425"/>
        <w:jc w:val="both"/>
        <w:rPr>
          <w:sz w:val="24"/>
          <w:szCs w:val="24"/>
        </w:rPr>
      </w:pPr>
      <w:r w:rsidRPr="000939A9">
        <w:rPr>
          <w:sz w:val="24"/>
          <w:szCs w:val="24"/>
        </w:rPr>
        <w:t xml:space="preserve">Las personas, empresas y demás entidades empleadoras usuarias de los servicios de empleo, para poder acceder a los servicios </w:t>
      </w:r>
      <w:r w:rsidR="00C42577" w:rsidRPr="000939A9">
        <w:rPr>
          <w:sz w:val="24"/>
          <w:szCs w:val="24"/>
        </w:rPr>
        <w:t>de la Cartera Común</w:t>
      </w:r>
      <w:r w:rsidRPr="000939A9">
        <w:rPr>
          <w:sz w:val="24"/>
          <w:szCs w:val="24"/>
        </w:rPr>
        <w:t>, est</w:t>
      </w:r>
      <w:r w:rsidR="00B71EBB" w:rsidRPr="000939A9">
        <w:rPr>
          <w:sz w:val="24"/>
          <w:szCs w:val="24"/>
        </w:rPr>
        <w:t>ar</w:t>
      </w:r>
      <w:r w:rsidRPr="000939A9">
        <w:rPr>
          <w:sz w:val="24"/>
          <w:szCs w:val="24"/>
        </w:rPr>
        <w:t>án sujetas a los siguientes compromisos:</w:t>
      </w:r>
    </w:p>
    <w:p w14:paraId="0483A0DB" w14:textId="77777777" w:rsidR="00041E92" w:rsidRPr="000939A9" w:rsidRDefault="00041E92" w:rsidP="008F7D39">
      <w:pPr>
        <w:pStyle w:val="Prrafodelista"/>
        <w:widowControl w:val="0"/>
        <w:numPr>
          <w:ilvl w:val="0"/>
          <w:numId w:val="6"/>
        </w:numPr>
        <w:tabs>
          <w:tab w:val="left" w:pos="709"/>
        </w:tabs>
        <w:autoSpaceDE w:val="0"/>
        <w:autoSpaceDN w:val="0"/>
        <w:spacing w:before="240" w:after="240" w:line="240" w:lineRule="auto"/>
        <w:ind w:left="0" w:firstLine="426"/>
        <w:contextualSpacing w:val="0"/>
        <w:jc w:val="both"/>
        <w:rPr>
          <w:rFonts w:ascii="Arial" w:hAnsi="Arial" w:cs="Arial"/>
          <w:sz w:val="24"/>
          <w:szCs w:val="24"/>
        </w:rPr>
      </w:pPr>
      <w:r w:rsidRPr="000939A9">
        <w:rPr>
          <w:rFonts w:ascii="Arial" w:hAnsi="Arial" w:cs="Arial"/>
          <w:sz w:val="24"/>
          <w:szCs w:val="24"/>
        </w:rPr>
        <w:t>Colaborar activamente con los servicios públicos de empleo en la planificación de las actividades formativas.</w:t>
      </w:r>
    </w:p>
    <w:p w14:paraId="55D0D04D" w14:textId="1B3D3FD3" w:rsidR="00041E92" w:rsidRPr="000939A9" w:rsidRDefault="00041E92" w:rsidP="008F7D39">
      <w:pPr>
        <w:pStyle w:val="Prrafodelista"/>
        <w:widowControl w:val="0"/>
        <w:numPr>
          <w:ilvl w:val="0"/>
          <w:numId w:val="6"/>
        </w:numPr>
        <w:tabs>
          <w:tab w:val="left" w:pos="709"/>
        </w:tabs>
        <w:autoSpaceDE w:val="0"/>
        <w:autoSpaceDN w:val="0"/>
        <w:spacing w:before="240" w:after="240" w:line="240" w:lineRule="auto"/>
        <w:ind w:left="0" w:firstLine="426"/>
        <w:contextualSpacing w:val="0"/>
        <w:jc w:val="both"/>
        <w:rPr>
          <w:rFonts w:ascii="Arial" w:hAnsi="Arial" w:cs="Arial"/>
          <w:sz w:val="24"/>
          <w:szCs w:val="24"/>
        </w:rPr>
      </w:pPr>
      <w:r w:rsidRPr="000939A9">
        <w:rPr>
          <w:rFonts w:ascii="Arial" w:hAnsi="Arial" w:cs="Arial"/>
          <w:sz w:val="24"/>
          <w:szCs w:val="24"/>
        </w:rPr>
        <w:t>Comunicar los puestos vacantes con los que cuenten,</w:t>
      </w:r>
      <w:r w:rsidR="008A7FB2" w:rsidRPr="000939A9">
        <w:rPr>
          <w:rFonts w:ascii="Arial" w:hAnsi="Arial" w:cs="Arial"/>
          <w:sz w:val="24"/>
          <w:szCs w:val="24"/>
        </w:rPr>
        <w:t xml:space="preserve"> en los siguientes términos:</w:t>
      </w:r>
    </w:p>
    <w:p w14:paraId="5215EC3F" w14:textId="5404183C" w:rsidR="00DA5C4C" w:rsidRPr="000939A9" w:rsidRDefault="00DA5C4C" w:rsidP="008F7D39">
      <w:pPr>
        <w:spacing w:before="240" w:after="240"/>
        <w:ind w:right="0" w:firstLine="426"/>
        <w:jc w:val="both"/>
        <w:rPr>
          <w:rFonts w:eastAsia="Arial"/>
          <w:sz w:val="24"/>
          <w:szCs w:val="24"/>
          <w:lang w:bidi="es-ES"/>
        </w:rPr>
      </w:pPr>
      <w:r w:rsidRPr="000939A9">
        <w:rPr>
          <w:rFonts w:eastAsia="Arial"/>
          <w:sz w:val="24"/>
          <w:szCs w:val="24"/>
          <w:lang w:bidi="es-ES"/>
        </w:rPr>
        <w:t>1º. Las empresas usuarias del servicio descrito en el artículo anterior, en virtud de la atención recibida adquirirán el compromiso de comunicar sus puestos vacantes a su Servicio Público de Empleo, que utilizará esta información para prestar una correcta atención a las empresas, así como para facilitar el análisis de la situación y tendencias del mercado de trabajo, y de las dificultades que presente la cobertura de estas vacantes.</w:t>
      </w:r>
    </w:p>
    <w:p w14:paraId="7628F0D4" w14:textId="1EFDB4ED" w:rsidR="00DA5C4C" w:rsidRPr="000939A9" w:rsidRDefault="00DA5C4C" w:rsidP="008F7D39">
      <w:pPr>
        <w:spacing w:before="240" w:after="240"/>
        <w:ind w:right="0" w:firstLine="426"/>
        <w:jc w:val="both"/>
        <w:rPr>
          <w:rFonts w:eastAsia="Arial"/>
          <w:sz w:val="24"/>
          <w:szCs w:val="24"/>
          <w:lang w:bidi="es-ES"/>
        </w:rPr>
      </w:pPr>
      <w:r w:rsidRPr="000939A9">
        <w:rPr>
          <w:rFonts w:eastAsia="Arial"/>
          <w:sz w:val="24"/>
          <w:szCs w:val="24"/>
          <w:lang w:bidi="es-ES"/>
        </w:rPr>
        <w:t xml:space="preserve">2º. Los puestos vacantes que deban ser cubiertos en el ámbito de las Administraciones Públicas, y en todo caso en el Ámbito de la Administración General del Estado, serán también comunicados a los </w:t>
      </w:r>
      <w:r w:rsidR="007762C1" w:rsidRPr="000939A9">
        <w:rPr>
          <w:rFonts w:eastAsia="Arial"/>
          <w:spacing w:val="0"/>
          <w:sz w:val="24"/>
          <w:szCs w:val="24"/>
          <w:lang w:bidi="es-ES"/>
        </w:rPr>
        <w:t>servicios públicos de empleo</w:t>
      </w:r>
      <w:r w:rsidRPr="000939A9">
        <w:rPr>
          <w:rFonts w:eastAsia="Arial"/>
          <w:sz w:val="24"/>
          <w:szCs w:val="24"/>
          <w:lang w:bidi="es-ES"/>
        </w:rPr>
        <w:t>.</w:t>
      </w:r>
    </w:p>
    <w:p w14:paraId="2C9B11BC" w14:textId="4B87BC93" w:rsidR="00DA5C4C" w:rsidRPr="000939A9" w:rsidRDefault="00DA5C4C" w:rsidP="008F7D39">
      <w:pPr>
        <w:spacing w:before="240" w:after="240"/>
        <w:ind w:right="0" w:firstLine="426"/>
        <w:jc w:val="both"/>
        <w:rPr>
          <w:rFonts w:eastAsia="Arial"/>
          <w:sz w:val="24"/>
          <w:szCs w:val="24"/>
          <w:lang w:bidi="es-ES"/>
        </w:rPr>
      </w:pPr>
      <w:r w:rsidRPr="000939A9">
        <w:rPr>
          <w:rFonts w:eastAsia="Arial"/>
          <w:sz w:val="24"/>
          <w:szCs w:val="24"/>
          <w:lang w:bidi="es-ES"/>
        </w:rPr>
        <w:t xml:space="preserve">3º. El </w:t>
      </w:r>
      <w:r w:rsidR="00A55043" w:rsidRPr="000939A9">
        <w:rPr>
          <w:rFonts w:eastAsia="Arial"/>
          <w:sz w:val="24"/>
          <w:szCs w:val="24"/>
          <w:lang w:bidi="es-ES"/>
        </w:rPr>
        <w:t xml:space="preserve">SISPE </w:t>
      </w:r>
      <w:r w:rsidRPr="000939A9">
        <w:rPr>
          <w:rFonts w:eastAsia="Arial"/>
          <w:sz w:val="24"/>
          <w:szCs w:val="24"/>
          <w:lang w:bidi="es-ES"/>
        </w:rPr>
        <w:t xml:space="preserve">incorporará los datos de los puestos vacantes referidos en el presente artículo, así como los de todos aquellos otros puestos vacantes captados por </w:t>
      </w:r>
      <w:r w:rsidR="007762C1" w:rsidRPr="000939A9">
        <w:rPr>
          <w:rFonts w:eastAsia="Arial"/>
          <w:sz w:val="24"/>
          <w:szCs w:val="24"/>
          <w:lang w:bidi="es-ES"/>
        </w:rPr>
        <w:t>l</w:t>
      </w:r>
      <w:r w:rsidRPr="000939A9">
        <w:rPr>
          <w:rFonts w:eastAsia="Arial"/>
          <w:sz w:val="24"/>
          <w:szCs w:val="24"/>
          <w:lang w:bidi="es-ES"/>
        </w:rPr>
        <w:t xml:space="preserve">os </w:t>
      </w:r>
      <w:r w:rsidR="007762C1" w:rsidRPr="000939A9">
        <w:rPr>
          <w:rFonts w:eastAsia="Arial"/>
          <w:spacing w:val="0"/>
          <w:sz w:val="24"/>
          <w:szCs w:val="24"/>
          <w:lang w:bidi="es-ES"/>
        </w:rPr>
        <w:t>servicios públicos de empleo</w:t>
      </w:r>
      <w:r w:rsidRPr="000939A9">
        <w:rPr>
          <w:rFonts w:eastAsia="Arial"/>
          <w:sz w:val="24"/>
          <w:szCs w:val="24"/>
          <w:lang w:bidi="es-ES"/>
        </w:rPr>
        <w:t xml:space="preserve"> en el desarrollo de su actividad.</w:t>
      </w:r>
    </w:p>
    <w:p w14:paraId="4E14AF06" w14:textId="72A271AE" w:rsidR="00041E92" w:rsidRDefault="00041E92" w:rsidP="008F7D39">
      <w:pPr>
        <w:pStyle w:val="Prrafodelista"/>
        <w:widowControl w:val="0"/>
        <w:numPr>
          <w:ilvl w:val="0"/>
          <w:numId w:val="6"/>
        </w:numPr>
        <w:tabs>
          <w:tab w:val="left" w:pos="709"/>
        </w:tabs>
        <w:autoSpaceDE w:val="0"/>
        <w:autoSpaceDN w:val="0"/>
        <w:spacing w:before="240" w:after="240" w:line="240" w:lineRule="auto"/>
        <w:ind w:left="0" w:firstLine="426"/>
        <w:contextualSpacing w:val="0"/>
        <w:jc w:val="both"/>
        <w:rPr>
          <w:rFonts w:ascii="Arial" w:hAnsi="Arial" w:cs="Arial"/>
          <w:sz w:val="24"/>
          <w:szCs w:val="24"/>
        </w:rPr>
      </w:pPr>
      <w:r w:rsidRPr="000939A9">
        <w:rPr>
          <w:rFonts w:ascii="Arial" w:hAnsi="Arial" w:cs="Arial"/>
          <w:sz w:val="24"/>
          <w:szCs w:val="24"/>
        </w:rPr>
        <w:t>Colaborar con la mejora de la empleabilidad de las personas trabajadoras.</w:t>
      </w:r>
    </w:p>
    <w:p w14:paraId="5CF001FE" w14:textId="7E8948C2" w:rsidR="00A9276E" w:rsidRDefault="00A9276E" w:rsidP="00A9276E">
      <w:pPr>
        <w:pStyle w:val="Prrafodelista"/>
        <w:widowControl w:val="0"/>
        <w:tabs>
          <w:tab w:val="left" w:pos="709"/>
        </w:tabs>
        <w:autoSpaceDE w:val="0"/>
        <w:autoSpaceDN w:val="0"/>
        <w:spacing w:before="240" w:after="240" w:line="240" w:lineRule="auto"/>
        <w:ind w:left="426"/>
        <w:contextualSpacing w:val="0"/>
        <w:jc w:val="right"/>
        <w:rPr>
          <w:rFonts w:ascii="Arial" w:hAnsi="Arial" w:cs="Arial"/>
          <w:sz w:val="24"/>
          <w:szCs w:val="24"/>
        </w:rPr>
      </w:pPr>
    </w:p>
    <w:p w14:paraId="73B9325C" w14:textId="22CDE53D" w:rsidR="00A9276E" w:rsidRDefault="00A9276E" w:rsidP="00A9276E">
      <w:pPr>
        <w:pStyle w:val="Prrafodelista"/>
        <w:widowControl w:val="0"/>
        <w:tabs>
          <w:tab w:val="left" w:pos="709"/>
        </w:tabs>
        <w:autoSpaceDE w:val="0"/>
        <w:autoSpaceDN w:val="0"/>
        <w:spacing w:before="240" w:after="240" w:line="240" w:lineRule="auto"/>
        <w:ind w:left="426"/>
        <w:contextualSpacing w:val="0"/>
        <w:jc w:val="right"/>
        <w:rPr>
          <w:rFonts w:ascii="Arial" w:hAnsi="Arial" w:cs="Arial"/>
          <w:sz w:val="24"/>
          <w:szCs w:val="24"/>
        </w:rPr>
      </w:pPr>
    </w:p>
    <w:p w14:paraId="4FE02BB4" w14:textId="77777777" w:rsidR="00A9276E" w:rsidRPr="000939A9" w:rsidRDefault="00A9276E" w:rsidP="00A9276E">
      <w:pPr>
        <w:pStyle w:val="Prrafodelista"/>
        <w:widowControl w:val="0"/>
        <w:tabs>
          <w:tab w:val="left" w:pos="709"/>
        </w:tabs>
        <w:autoSpaceDE w:val="0"/>
        <w:autoSpaceDN w:val="0"/>
        <w:spacing w:before="240" w:after="240" w:line="240" w:lineRule="auto"/>
        <w:ind w:left="426"/>
        <w:contextualSpacing w:val="0"/>
        <w:jc w:val="right"/>
        <w:rPr>
          <w:rFonts w:ascii="Arial" w:hAnsi="Arial" w:cs="Arial"/>
          <w:sz w:val="24"/>
          <w:szCs w:val="24"/>
        </w:rPr>
      </w:pPr>
    </w:p>
    <w:p w14:paraId="5B810406" w14:textId="610EE321" w:rsidR="00EC0163" w:rsidRPr="000939A9" w:rsidRDefault="00357181" w:rsidP="00BE1E6A">
      <w:pPr>
        <w:pStyle w:val="Style9"/>
        <w:shd w:val="clear" w:color="auto" w:fill="auto"/>
        <w:spacing w:before="360" w:after="60" w:line="240" w:lineRule="auto"/>
        <w:ind w:firstLine="425"/>
        <w:rPr>
          <w:sz w:val="24"/>
          <w:szCs w:val="24"/>
          <w:lang w:bidi="es-ES"/>
        </w:rPr>
      </w:pPr>
      <w:r w:rsidRPr="000939A9">
        <w:rPr>
          <w:sz w:val="24"/>
          <w:szCs w:val="24"/>
          <w:lang w:bidi="es-ES"/>
        </w:rPr>
        <w:t>CAPITULO I</w:t>
      </w:r>
      <w:r w:rsidR="00520953" w:rsidRPr="000939A9">
        <w:rPr>
          <w:sz w:val="24"/>
          <w:szCs w:val="24"/>
          <w:lang w:bidi="es-ES"/>
        </w:rPr>
        <w:t>V</w:t>
      </w:r>
      <w:r w:rsidRPr="000939A9">
        <w:rPr>
          <w:sz w:val="24"/>
          <w:szCs w:val="24"/>
          <w:lang w:bidi="es-ES"/>
        </w:rPr>
        <w:t xml:space="preserve"> </w:t>
      </w:r>
    </w:p>
    <w:p w14:paraId="7F844938" w14:textId="0F471D34" w:rsidR="00357181" w:rsidRPr="000939A9" w:rsidRDefault="00AF12F9" w:rsidP="008A344D">
      <w:pPr>
        <w:pStyle w:val="Style9"/>
        <w:shd w:val="clear" w:color="auto" w:fill="auto"/>
        <w:spacing w:before="0" w:after="0" w:line="240" w:lineRule="auto"/>
        <w:ind w:firstLine="426"/>
        <w:rPr>
          <w:b/>
          <w:sz w:val="24"/>
          <w:szCs w:val="24"/>
          <w:lang w:bidi="es-ES"/>
        </w:rPr>
      </w:pPr>
      <w:r w:rsidRPr="000939A9">
        <w:rPr>
          <w:b/>
          <w:sz w:val="24"/>
          <w:szCs w:val="24"/>
          <w:lang w:bidi="es-ES"/>
        </w:rPr>
        <w:t>P</w:t>
      </w:r>
      <w:r w:rsidR="00EC0163" w:rsidRPr="000939A9">
        <w:rPr>
          <w:b/>
          <w:sz w:val="24"/>
          <w:szCs w:val="24"/>
          <w:lang w:bidi="es-ES"/>
        </w:rPr>
        <w:t>restación de los servicios</w:t>
      </w:r>
      <w:r w:rsidR="00DA4CEF" w:rsidRPr="000939A9">
        <w:rPr>
          <w:b/>
          <w:sz w:val="24"/>
          <w:szCs w:val="24"/>
          <w:lang w:bidi="es-ES"/>
        </w:rPr>
        <w:t xml:space="preserve"> </w:t>
      </w:r>
      <w:r w:rsidR="007E12BC" w:rsidRPr="000939A9">
        <w:rPr>
          <w:b/>
          <w:sz w:val="24"/>
          <w:szCs w:val="24"/>
          <w:lang w:bidi="es-ES"/>
        </w:rPr>
        <w:t>de la Cartera Común y garantía de servicios instrumentales</w:t>
      </w:r>
    </w:p>
    <w:p w14:paraId="5F9B24EE" w14:textId="602F8952" w:rsidR="00D74C8D" w:rsidRPr="000939A9" w:rsidRDefault="005E70A9" w:rsidP="00BE1E6A">
      <w:pPr>
        <w:pStyle w:val="Style9"/>
        <w:shd w:val="clear" w:color="auto" w:fill="auto"/>
        <w:spacing w:before="240" w:after="240" w:line="240" w:lineRule="auto"/>
        <w:rPr>
          <w:b/>
          <w:i/>
          <w:sz w:val="24"/>
          <w:szCs w:val="24"/>
        </w:rPr>
      </w:pPr>
      <w:r w:rsidRPr="000939A9">
        <w:rPr>
          <w:b/>
          <w:i/>
          <w:sz w:val="24"/>
          <w:szCs w:val="24"/>
        </w:rPr>
        <w:t>S</w:t>
      </w:r>
      <w:r w:rsidR="00B71EBB" w:rsidRPr="000939A9">
        <w:rPr>
          <w:b/>
          <w:i/>
          <w:sz w:val="24"/>
          <w:szCs w:val="24"/>
        </w:rPr>
        <w:t>ección 1ª</w:t>
      </w:r>
      <w:r w:rsidRPr="000939A9">
        <w:rPr>
          <w:b/>
          <w:i/>
          <w:sz w:val="24"/>
          <w:szCs w:val="24"/>
        </w:rPr>
        <w:t>. Prestación de los servicios de la Cartera Común</w:t>
      </w:r>
    </w:p>
    <w:p w14:paraId="29654919" w14:textId="0313F168" w:rsidR="00C332EE" w:rsidRPr="000939A9" w:rsidRDefault="00C332EE" w:rsidP="00401A36">
      <w:pPr>
        <w:pStyle w:val="Style22"/>
        <w:shd w:val="clear" w:color="auto" w:fill="auto"/>
        <w:spacing w:after="240" w:line="240" w:lineRule="auto"/>
        <w:rPr>
          <w:sz w:val="24"/>
          <w:szCs w:val="24"/>
        </w:rPr>
      </w:pPr>
      <w:r w:rsidRPr="000939A9">
        <w:rPr>
          <w:rStyle w:val="CharStyle24"/>
          <w:color w:val="auto"/>
          <w:sz w:val="24"/>
          <w:szCs w:val="24"/>
        </w:rPr>
        <w:t xml:space="preserve">Artículo </w:t>
      </w:r>
      <w:r w:rsidR="00EB6C88" w:rsidRPr="000939A9">
        <w:rPr>
          <w:rStyle w:val="CharStyle24"/>
          <w:color w:val="auto"/>
          <w:sz w:val="24"/>
          <w:szCs w:val="24"/>
        </w:rPr>
        <w:t>38</w:t>
      </w:r>
      <w:r w:rsidRPr="000939A9">
        <w:rPr>
          <w:rStyle w:val="CharStyle24"/>
          <w:color w:val="auto"/>
          <w:sz w:val="24"/>
          <w:szCs w:val="24"/>
        </w:rPr>
        <w:t xml:space="preserve">. </w:t>
      </w:r>
      <w:r w:rsidRPr="000939A9">
        <w:rPr>
          <w:sz w:val="24"/>
          <w:szCs w:val="24"/>
          <w:lang w:bidi="es-ES"/>
        </w:rPr>
        <w:t xml:space="preserve">Prestación </w:t>
      </w:r>
      <w:r w:rsidR="00C34A24" w:rsidRPr="000939A9">
        <w:rPr>
          <w:sz w:val="24"/>
          <w:szCs w:val="24"/>
          <w:lang w:bidi="es-ES"/>
        </w:rPr>
        <w:t xml:space="preserve">y difusión </w:t>
      </w:r>
      <w:r w:rsidRPr="000939A9">
        <w:rPr>
          <w:sz w:val="24"/>
          <w:szCs w:val="24"/>
          <w:lang w:bidi="es-ES"/>
        </w:rPr>
        <w:t xml:space="preserve">de los </w:t>
      </w:r>
      <w:r w:rsidR="00F55043" w:rsidRPr="000939A9">
        <w:rPr>
          <w:sz w:val="24"/>
          <w:szCs w:val="24"/>
          <w:lang w:bidi="es-ES"/>
        </w:rPr>
        <w:t>servicios.</w:t>
      </w:r>
    </w:p>
    <w:p w14:paraId="232A6FD1" w14:textId="336F3CB0" w:rsidR="00C332EE" w:rsidRPr="000939A9" w:rsidRDefault="00C332EE" w:rsidP="00401A36">
      <w:pPr>
        <w:pStyle w:val="Style9"/>
        <w:shd w:val="clear" w:color="auto" w:fill="auto"/>
        <w:tabs>
          <w:tab w:val="left" w:pos="1124"/>
        </w:tabs>
        <w:spacing w:before="240" w:after="240" w:line="240" w:lineRule="auto"/>
        <w:ind w:firstLine="425"/>
        <w:jc w:val="both"/>
        <w:rPr>
          <w:sz w:val="24"/>
          <w:szCs w:val="24"/>
        </w:rPr>
      </w:pPr>
      <w:r w:rsidRPr="000939A9">
        <w:rPr>
          <w:sz w:val="24"/>
          <w:szCs w:val="24"/>
          <w:lang w:bidi="es-ES"/>
        </w:rPr>
        <w:t>1. Los servicios públicos de empleo prestar</w:t>
      </w:r>
      <w:r w:rsidR="00F11935" w:rsidRPr="000939A9">
        <w:rPr>
          <w:sz w:val="24"/>
          <w:szCs w:val="24"/>
          <w:lang w:bidi="es-ES"/>
        </w:rPr>
        <w:t>án</w:t>
      </w:r>
      <w:r w:rsidRPr="000939A9">
        <w:rPr>
          <w:sz w:val="24"/>
          <w:szCs w:val="24"/>
          <w:lang w:bidi="es-ES"/>
        </w:rPr>
        <w:t xml:space="preserve"> los servicios a las personas, empresas y entidades usuarias directamente, a través de sus propios medios, o </w:t>
      </w:r>
      <w:r w:rsidR="00F11935" w:rsidRPr="000939A9">
        <w:rPr>
          <w:sz w:val="24"/>
          <w:szCs w:val="24"/>
          <w:lang w:bidi="es-ES"/>
        </w:rPr>
        <w:t xml:space="preserve">bien </w:t>
      </w:r>
      <w:r w:rsidRPr="000939A9">
        <w:rPr>
          <w:sz w:val="24"/>
          <w:szCs w:val="24"/>
          <w:lang w:bidi="es-ES"/>
        </w:rPr>
        <w:t>a través de entidades colaboradoras habilitadas para ello.</w:t>
      </w:r>
    </w:p>
    <w:p w14:paraId="46977C82" w14:textId="77777777" w:rsidR="00C332EE" w:rsidRPr="000939A9" w:rsidRDefault="00C332EE" w:rsidP="00401A36">
      <w:pPr>
        <w:pStyle w:val="Style9"/>
        <w:shd w:val="clear" w:color="auto" w:fill="auto"/>
        <w:spacing w:before="240" w:after="240" w:line="240" w:lineRule="auto"/>
        <w:ind w:firstLine="425"/>
        <w:jc w:val="both"/>
        <w:rPr>
          <w:strike/>
          <w:sz w:val="24"/>
          <w:szCs w:val="24"/>
          <w:lang w:bidi="es-ES"/>
        </w:rPr>
      </w:pPr>
      <w:r w:rsidRPr="000939A9">
        <w:rPr>
          <w:sz w:val="24"/>
          <w:szCs w:val="24"/>
          <w:lang w:bidi="es-ES"/>
        </w:rPr>
        <w:t>En la prestación de servicios se procurará la cooperación entre agentes públicos y privados y con los agentes sociales y otras entidades colaboradoras. En particular, los servicios públicos de empleo promoverán la colaboración con las agencias de colocación</w:t>
      </w:r>
      <w:r w:rsidR="002D6B70" w:rsidRPr="000939A9">
        <w:rPr>
          <w:sz w:val="24"/>
          <w:szCs w:val="24"/>
          <w:lang w:bidi="es-ES"/>
        </w:rPr>
        <w:t xml:space="preserve"> a las que se refieren los artículos 42 y siguientes de la Ley de Empleo.</w:t>
      </w:r>
    </w:p>
    <w:p w14:paraId="0B55AA6D" w14:textId="4F3EEA35" w:rsidR="00A565D8" w:rsidRPr="000939A9" w:rsidRDefault="00A565D8" w:rsidP="00401A36">
      <w:pPr>
        <w:pStyle w:val="Style9"/>
        <w:shd w:val="clear" w:color="auto" w:fill="auto"/>
        <w:tabs>
          <w:tab w:val="left" w:pos="1135"/>
        </w:tabs>
        <w:spacing w:before="240" w:after="240" w:line="240" w:lineRule="auto"/>
        <w:ind w:firstLine="425"/>
        <w:jc w:val="both"/>
        <w:rPr>
          <w:sz w:val="24"/>
          <w:szCs w:val="24"/>
          <w:lang w:bidi="es-ES"/>
        </w:rPr>
      </w:pPr>
      <w:r w:rsidRPr="000939A9">
        <w:rPr>
          <w:sz w:val="24"/>
          <w:szCs w:val="24"/>
          <w:lang w:bidi="es-ES"/>
        </w:rPr>
        <w:lastRenderedPageBreak/>
        <w:t xml:space="preserve">2. </w:t>
      </w:r>
      <w:r w:rsidR="00C332EE" w:rsidRPr="000939A9">
        <w:rPr>
          <w:sz w:val="24"/>
          <w:szCs w:val="24"/>
          <w:lang w:bidi="es-ES"/>
        </w:rPr>
        <w:t>La prestación de los servicios a las personas, empresas y entidades usuarias podrá realizarse de manera presencial, personalizada e inclusiva, a través de las oficinas públicas de empleo y de sus entidades colaboradoras, o a través de medios electrónicos y digitales. En todo caso se ofrecerá una cartera digital de servicios, como alternativa adicional y accesoria a la atención presencial</w:t>
      </w:r>
      <w:r w:rsidR="00C1582E" w:rsidRPr="000939A9">
        <w:rPr>
          <w:sz w:val="24"/>
          <w:szCs w:val="24"/>
          <w:lang w:bidi="es-ES"/>
        </w:rPr>
        <w:t xml:space="preserve"> a la que se refiere </w:t>
      </w:r>
      <w:r w:rsidR="00EB6C88" w:rsidRPr="000939A9">
        <w:rPr>
          <w:sz w:val="24"/>
          <w:szCs w:val="24"/>
          <w:lang w:bidi="es-ES"/>
        </w:rPr>
        <w:t>el</w:t>
      </w:r>
      <w:r w:rsidR="00C1582E" w:rsidRPr="000939A9">
        <w:rPr>
          <w:sz w:val="24"/>
          <w:szCs w:val="24"/>
          <w:lang w:bidi="es-ES"/>
        </w:rPr>
        <w:t xml:space="preserve"> </w:t>
      </w:r>
      <w:r w:rsidR="00EB6C88" w:rsidRPr="00352E9F">
        <w:rPr>
          <w:sz w:val="24"/>
          <w:szCs w:val="24"/>
          <w:lang w:bidi="es-ES"/>
        </w:rPr>
        <w:t xml:space="preserve">artículo </w:t>
      </w:r>
      <w:r w:rsidR="007539EA" w:rsidRPr="00352E9F">
        <w:rPr>
          <w:sz w:val="24"/>
          <w:szCs w:val="24"/>
          <w:lang w:bidi="es-ES"/>
        </w:rPr>
        <w:t>41.c)</w:t>
      </w:r>
      <w:r w:rsidR="002D6B70" w:rsidRPr="00F32D60">
        <w:rPr>
          <w:sz w:val="24"/>
          <w:szCs w:val="24"/>
          <w:lang w:bidi="es-ES"/>
        </w:rPr>
        <w:t>.</w:t>
      </w:r>
    </w:p>
    <w:p w14:paraId="4256F8E4" w14:textId="77777777" w:rsidR="007E12BC" w:rsidRPr="000939A9" w:rsidRDefault="00723038" w:rsidP="00401A36">
      <w:pPr>
        <w:spacing w:before="240" w:after="240"/>
        <w:ind w:right="0" w:firstLine="426"/>
        <w:jc w:val="both"/>
        <w:rPr>
          <w:rFonts w:eastAsia="Arial"/>
          <w:spacing w:val="0"/>
          <w:sz w:val="24"/>
          <w:szCs w:val="24"/>
          <w:lang w:eastAsia="en-US"/>
        </w:rPr>
      </w:pPr>
      <w:r w:rsidRPr="000939A9">
        <w:rPr>
          <w:rFonts w:eastAsia="Arial"/>
          <w:spacing w:val="0"/>
          <w:sz w:val="24"/>
          <w:szCs w:val="24"/>
          <w:lang w:eastAsia="en-US"/>
        </w:rPr>
        <w:t>3. La asignación de</w:t>
      </w:r>
      <w:r w:rsidRPr="000939A9">
        <w:rPr>
          <w:rFonts w:eastAsia="Verdana"/>
          <w:spacing w:val="0"/>
          <w:sz w:val="24"/>
          <w:szCs w:val="24"/>
          <w:lang w:eastAsia="en-US"/>
        </w:rPr>
        <w:t xml:space="preserve"> estos servicios estará asistida por el análisis de datos y las evidencias estadísticas que muestren su impacto y efectividad en la mejora</w:t>
      </w:r>
      <w:r w:rsidRPr="000939A9">
        <w:rPr>
          <w:rFonts w:eastAsia="Arial"/>
          <w:spacing w:val="0"/>
          <w:sz w:val="24"/>
          <w:szCs w:val="24"/>
          <w:lang w:eastAsia="en-US"/>
        </w:rPr>
        <w:t xml:space="preserve"> de la empleabilidad de las personas usuarias.</w:t>
      </w:r>
    </w:p>
    <w:p w14:paraId="40B332AF" w14:textId="2E0571DA" w:rsidR="00A565D8" w:rsidRPr="000939A9" w:rsidRDefault="007E12BC" w:rsidP="00401A36">
      <w:pPr>
        <w:spacing w:before="240" w:after="240"/>
        <w:ind w:right="0" w:firstLine="426"/>
        <w:jc w:val="both"/>
        <w:rPr>
          <w:rFonts w:eastAsia="Arial"/>
          <w:spacing w:val="0"/>
          <w:sz w:val="24"/>
          <w:szCs w:val="24"/>
          <w:lang w:eastAsia="en-US"/>
        </w:rPr>
      </w:pPr>
      <w:r w:rsidRPr="000939A9">
        <w:rPr>
          <w:sz w:val="24"/>
          <w:szCs w:val="24"/>
          <w:lang w:bidi="es-ES"/>
        </w:rPr>
        <w:t xml:space="preserve">4. </w:t>
      </w:r>
      <w:r w:rsidR="00A565D8" w:rsidRPr="000939A9">
        <w:rPr>
          <w:sz w:val="24"/>
          <w:szCs w:val="24"/>
          <w:lang w:bidi="es-ES"/>
        </w:rPr>
        <w:t xml:space="preserve">Los servicios públicos de empleo darán difusión de su cartera de servicios en todas las oficinas de atención a personas, empresas y entidades usuarias y a través de sus respectivos sitios web, informándoles </w:t>
      </w:r>
      <w:r w:rsidR="00C1582E" w:rsidRPr="000939A9">
        <w:rPr>
          <w:sz w:val="24"/>
          <w:szCs w:val="24"/>
          <w:lang w:bidi="es-ES"/>
        </w:rPr>
        <w:t>d</w:t>
      </w:r>
      <w:r w:rsidR="00A565D8" w:rsidRPr="000939A9">
        <w:rPr>
          <w:sz w:val="24"/>
          <w:szCs w:val="24"/>
          <w:lang w:bidi="es-ES"/>
        </w:rPr>
        <w:t xml:space="preserve">e sus derechos en relación con la </w:t>
      </w:r>
      <w:r w:rsidR="005263AD" w:rsidRPr="000939A9">
        <w:rPr>
          <w:sz w:val="24"/>
          <w:szCs w:val="24"/>
          <w:lang w:bidi="es-ES"/>
        </w:rPr>
        <w:t>misma</w:t>
      </w:r>
      <w:r w:rsidR="00A565D8" w:rsidRPr="000939A9">
        <w:rPr>
          <w:sz w:val="24"/>
          <w:szCs w:val="24"/>
          <w:lang w:bidi="es-ES"/>
        </w:rPr>
        <w:t xml:space="preserve">. Asimismo, podrán establecer un sistema de quejas y sugerencias en relación con la provisión de los servicios incluidos en la </w:t>
      </w:r>
      <w:r w:rsidR="005263AD" w:rsidRPr="000939A9">
        <w:rPr>
          <w:sz w:val="24"/>
          <w:szCs w:val="24"/>
          <w:lang w:bidi="es-ES"/>
        </w:rPr>
        <w:t xml:space="preserve">citada </w:t>
      </w:r>
      <w:r w:rsidR="00A565D8" w:rsidRPr="000939A9">
        <w:rPr>
          <w:sz w:val="24"/>
          <w:szCs w:val="24"/>
          <w:lang w:bidi="es-ES"/>
        </w:rPr>
        <w:t>cartera.</w:t>
      </w:r>
    </w:p>
    <w:p w14:paraId="53546388" w14:textId="446C0B43" w:rsidR="007E12BC" w:rsidRPr="000939A9" w:rsidRDefault="007E12BC" w:rsidP="00401A36">
      <w:pPr>
        <w:pStyle w:val="Style22"/>
        <w:shd w:val="clear" w:color="auto" w:fill="auto"/>
        <w:spacing w:after="240" w:line="240" w:lineRule="auto"/>
        <w:rPr>
          <w:i w:val="0"/>
          <w:sz w:val="24"/>
          <w:szCs w:val="24"/>
          <w:lang w:bidi="es-ES"/>
        </w:rPr>
      </w:pPr>
      <w:r w:rsidRPr="000939A9">
        <w:rPr>
          <w:rStyle w:val="CharStyle24"/>
          <w:color w:val="auto"/>
          <w:sz w:val="24"/>
          <w:szCs w:val="24"/>
        </w:rPr>
        <w:t xml:space="preserve">Artículo </w:t>
      </w:r>
      <w:r w:rsidR="00EB6C88" w:rsidRPr="000939A9">
        <w:rPr>
          <w:rStyle w:val="CharStyle24"/>
          <w:color w:val="auto"/>
          <w:sz w:val="24"/>
          <w:szCs w:val="24"/>
        </w:rPr>
        <w:t>39</w:t>
      </w:r>
      <w:r w:rsidRPr="000939A9">
        <w:rPr>
          <w:rStyle w:val="CharStyle24"/>
          <w:color w:val="auto"/>
          <w:sz w:val="24"/>
          <w:szCs w:val="24"/>
        </w:rPr>
        <w:t xml:space="preserve">. </w:t>
      </w:r>
      <w:r w:rsidRPr="000939A9">
        <w:rPr>
          <w:sz w:val="24"/>
          <w:szCs w:val="24"/>
          <w:lang w:bidi="es-ES"/>
        </w:rPr>
        <w:t>Actuaciones de activación de las personas solicitantes o beneficiarias de prestaciones por desempleo.</w:t>
      </w:r>
    </w:p>
    <w:p w14:paraId="7D62DF9F" w14:textId="77777777" w:rsidR="007E12BC" w:rsidRPr="000939A9" w:rsidRDefault="007E12BC" w:rsidP="00401A36">
      <w:pPr>
        <w:pStyle w:val="Style9"/>
        <w:numPr>
          <w:ilvl w:val="0"/>
          <w:numId w:val="16"/>
        </w:numPr>
        <w:shd w:val="clear" w:color="auto" w:fill="auto"/>
        <w:spacing w:before="240" w:after="240" w:line="240" w:lineRule="auto"/>
        <w:ind w:firstLine="426"/>
        <w:jc w:val="both"/>
        <w:rPr>
          <w:sz w:val="24"/>
          <w:szCs w:val="24"/>
          <w:lang w:bidi="es-ES"/>
        </w:rPr>
      </w:pPr>
      <w:r w:rsidRPr="000939A9">
        <w:rPr>
          <w:sz w:val="24"/>
          <w:szCs w:val="24"/>
          <w:lang w:bidi="es-ES"/>
        </w:rPr>
        <w:t>Los servicios públicos de empleo garantizarán la participación de las personas solicitantes o beneficiarias de prestaciones por desempleo en los servicios de la Cartera Común y los servicios complementarios, mediante las siguientes actuaciones:</w:t>
      </w:r>
    </w:p>
    <w:p w14:paraId="4292C32F" w14:textId="77777777" w:rsidR="007E12BC" w:rsidRPr="000939A9" w:rsidRDefault="007E12BC" w:rsidP="00401A36">
      <w:pPr>
        <w:pStyle w:val="Style9"/>
        <w:numPr>
          <w:ilvl w:val="0"/>
          <w:numId w:val="2"/>
        </w:numPr>
        <w:shd w:val="clear" w:color="auto" w:fill="auto"/>
        <w:tabs>
          <w:tab w:val="left" w:pos="709"/>
          <w:tab w:val="left" w:pos="1142"/>
        </w:tabs>
        <w:spacing w:before="240" w:after="240" w:line="240" w:lineRule="auto"/>
        <w:ind w:firstLine="426"/>
        <w:jc w:val="both"/>
        <w:rPr>
          <w:sz w:val="24"/>
          <w:szCs w:val="24"/>
        </w:rPr>
      </w:pPr>
      <w:r w:rsidRPr="000939A9">
        <w:rPr>
          <w:sz w:val="24"/>
          <w:szCs w:val="24"/>
          <w:lang w:bidi="es-ES"/>
        </w:rPr>
        <w:t>La inscripción como demandantes de empleo de las personas solicitantes de prestaciones por desempleo con anterioridad a la presentación de la solicitud y, en todo caso, en la misma fecha de la misma. Los servicios públicos de empleo garantizarán que la inscripción se realice dentro de los plazos establecidos para la solicitud de las prestaciones.</w:t>
      </w:r>
    </w:p>
    <w:p w14:paraId="7F5A49DC" w14:textId="77777777" w:rsidR="007E12BC" w:rsidRPr="000939A9" w:rsidRDefault="007E12BC" w:rsidP="00401A36">
      <w:pPr>
        <w:pStyle w:val="Style9"/>
        <w:numPr>
          <w:ilvl w:val="0"/>
          <w:numId w:val="2"/>
        </w:numPr>
        <w:shd w:val="clear" w:color="auto" w:fill="auto"/>
        <w:tabs>
          <w:tab w:val="left" w:pos="709"/>
          <w:tab w:val="left" w:pos="1135"/>
        </w:tabs>
        <w:spacing w:before="240" w:after="240" w:line="240" w:lineRule="auto"/>
        <w:ind w:firstLine="426"/>
        <w:jc w:val="both"/>
        <w:rPr>
          <w:sz w:val="24"/>
          <w:szCs w:val="24"/>
        </w:rPr>
      </w:pPr>
      <w:r w:rsidRPr="000939A9">
        <w:rPr>
          <w:sz w:val="24"/>
          <w:szCs w:val="24"/>
          <w:lang w:bidi="es-ES"/>
        </w:rPr>
        <w:t>Elaboración de un itinerario o plan personalizado para el empleo que incluirá, a partir de una entrevista de diagnóstico individualizada y la determinación del perfil, las actuaciones necesarias para mejorar la empleabilidad del beneficiario, incluyendo actuaciones de búsqueda activa de empleo.</w:t>
      </w:r>
    </w:p>
    <w:p w14:paraId="6ACD2167" w14:textId="77777777" w:rsidR="007E12BC" w:rsidRPr="000939A9" w:rsidRDefault="007E12BC" w:rsidP="00401A36">
      <w:pPr>
        <w:pStyle w:val="Style9"/>
        <w:numPr>
          <w:ilvl w:val="0"/>
          <w:numId w:val="2"/>
        </w:numPr>
        <w:shd w:val="clear" w:color="auto" w:fill="auto"/>
        <w:tabs>
          <w:tab w:val="left" w:pos="709"/>
          <w:tab w:val="left" w:pos="1132"/>
        </w:tabs>
        <w:spacing w:before="240" w:after="240" w:line="240" w:lineRule="auto"/>
        <w:ind w:firstLine="426"/>
        <w:jc w:val="both"/>
        <w:rPr>
          <w:sz w:val="24"/>
          <w:szCs w:val="24"/>
        </w:rPr>
      </w:pPr>
      <w:r w:rsidRPr="000939A9">
        <w:rPr>
          <w:sz w:val="24"/>
          <w:szCs w:val="24"/>
          <w:lang w:bidi="es-ES"/>
        </w:rPr>
        <w:t>Asesoramiento y acompañamiento en la realización de las actividades de la Cartera Común de Servicios, o de servicios complementarios especificadas en el itinerario o plan personalizado, incluyendo su seguimiento y evaluación y el acompañamiento para el cumplimiento del acuerdo de actividad.</w:t>
      </w:r>
    </w:p>
    <w:p w14:paraId="138DB911" w14:textId="6EB10895" w:rsidR="007E12BC" w:rsidRPr="00E237E2" w:rsidRDefault="007E12BC" w:rsidP="00401A36">
      <w:pPr>
        <w:pStyle w:val="Style9"/>
        <w:numPr>
          <w:ilvl w:val="0"/>
          <w:numId w:val="16"/>
        </w:numPr>
        <w:shd w:val="clear" w:color="auto" w:fill="auto"/>
        <w:tabs>
          <w:tab w:val="left" w:pos="709"/>
          <w:tab w:val="left" w:pos="1132"/>
        </w:tabs>
        <w:spacing w:before="240" w:after="240" w:line="240" w:lineRule="auto"/>
        <w:ind w:firstLine="426"/>
        <w:jc w:val="both"/>
        <w:rPr>
          <w:sz w:val="24"/>
          <w:szCs w:val="24"/>
        </w:rPr>
      </w:pPr>
      <w:r w:rsidRPr="00E237E2">
        <w:rPr>
          <w:sz w:val="24"/>
          <w:szCs w:val="24"/>
        </w:rPr>
        <w:t>Asimismo</w:t>
      </w:r>
      <w:r w:rsidRPr="00E237E2">
        <w:rPr>
          <w:sz w:val="24"/>
          <w:szCs w:val="24"/>
          <w:lang w:bidi="es-ES"/>
        </w:rPr>
        <w:t xml:space="preserve">, los servicios públicos de empleo facilitarán a las personas perceptoras de prestaciones que hayan suscrito el acuerdo de actividad, el acceso al conjunto de </w:t>
      </w:r>
      <w:r w:rsidR="00401A36" w:rsidRPr="00E237E2">
        <w:rPr>
          <w:sz w:val="24"/>
          <w:szCs w:val="24"/>
          <w:lang w:bidi="es-ES"/>
        </w:rPr>
        <w:t>los programas y medidas de</w:t>
      </w:r>
      <w:r w:rsidRPr="00E237E2">
        <w:rPr>
          <w:sz w:val="24"/>
          <w:szCs w:val="24"/>
          <w:lang w:bidi="es-ES"/>
        </w:rPr>
        <w:t xml:space="preserve"> políticas de activación para el empleo durante toda la duración del citado acuerdo, mediante la designación de un tutor</w:t>
      </w:r>
      <w:r w:rsidR="00D43923">
        <w:rPr>
          <w:sz w:val="24"/>
          <w:szCs w:val="24"/>
          <w:lang w:bidi="es-ES"/>
        </w:rPr>
        <w:t>/tutora</w:t>
      </w:r>
      <w:r w:rsidRPr="00E237E2">
        <w:rPr>
          <w:sz w:val="24"/>
          <w:szCs w:val="24"/>
          <w:lang w:bidi="es-ES"/>
        </w:rPr>
        <w:t xml:space="preserve"> u orientador</w:t>
      </w:r>
      <w:r w:rsidR="00D43923">
        <w:rPr>
          <w:sz w:val="24"/>
          <w:szCs w:val="24"/>
          <w:lang w:bidi="es-ES"/>
        </w:rPr>
        <w:t>/orientadora</w:t>
      </w:r>
      <w:r w:rsidRPr="00E237E2">
        <w:rPr>
          <w:sz w:val="24"/>
          <w:szCs w:val="24"/>
          <w:lang w:bidi="es-ES"/>
        </w:rPr>
        <w:t xml:space="preserve"> de referencia.</w:t>
      </w:r>
    </w:p>
    <w:p w14:paraId="3865FF80" w14:textId="28ED1794" w:rsidR="007E12BC" w:rsidRPr="000939A9" w:rsidRDefault="007E12BC" w:rsidP="00401A36">
      <w:pPr>
        <w:pStyle w:val="Style22"/>
        <w:shd w:val="clear" w:color="auto" w:fill="auto"/>
        <w:spacing w:after="240" w:line="240" w:lineRule="auto"/>
        <w:rPr>
          <w:sz w:val="24"/>
          <w:szCs w:val="24"/>
        </w:rPr>
      </w:pPr>
      <w:r w:rsidRPr="000939A9">
        <w:rPr>
          <w:rStyle w:val="CharStyle24"/>
          <w:color w:val="auto"/>
          <w:sz w:val="24"/>
          <w:szCs w:val="24"/>
        </w:rPr>
        <w:t xml:space="preserve">Artículo </w:t>
      </w:r>
      <w:r w:rsidR="00EB6C88" w:rsidRPr="000939A9">
        <w:rPr>
          <w:rStyle w:val="CharStyle24"/>
          <w:color w:val="auto"/>
          <w:sz w:val="24"/>
          <w:szCs w:val="24"/>
        </w:rPr>
        <w:t>40</w:t>
      </w:r>
      <w:r w:rsidRPr="000939A9">
        <w:rPr>
          <w:rStyle w:val="CharStyle24"/>
          <w:color w:val="auto"/>
          <w:sz w:val="24"/>
          <w:szCs w:val="24"/>
        </w:rPr>
        <w:t xml:space="preserve">. </w:t>
      </w:r>
      <w:r w:rsidRPr="000939A9">
        <w:rPr>
          <w:sz w:val="24"/>
          <w:szCs w:val="24"/>
          <w:lang w:bidi="es-ES"/>
        </w:rPr>
        <w:t>Sistema de información e indicadores.</w:t>
      </w:r>
    </w:p>
    <w:p w14:paraId="0D75D815" w14:textId="78BBB430" w:rsidR="007E12BC" w:rsidRPr="00E237E2" w:rsidRDefault="00206577" w:rsidP="00401A36">
      <w:pPr>
        <w:pStyle w:val="Style9"/>
        <w:shd w:val="clear" w:color="auto" w:fill="auto"/>
        <w:spacing w:before="240" w:after="240" w:line="240" w:lineRule="auto"/>
        <w:ind w:firstLine="426"/>
        <w:jc w:val="both"/>
        <w:rPr>
          <w:sz w:val="24"/>
          <w:szCs w:val="24"/>
          <w:lang w:bidi="es-ES"/>
        </w:rPr>
      </w:pPr>
      <w:r w:rsidRPr="0027459E">
        <w:rPr>
          <w:sz w:val="24"/>
          <w:szCs w:val="24"/>
          <w:lang w:bidi="es-ES"/>
        </w:rPr>
        <w:t xml:space="preserve">1. El SISPE deberá recoger toda la información generada en la gestión de los servicios que conforman la Cartera y </w:t>
      </w:r>
      <w:r w:rsidR="007E12BC" w:rsidRPr="0027459E">
        <w:rPr>
          <w:sz w:val="24"/>
          <w:szCs w:val="24"/>
          <w:lang w:bidi="es-ES"/>
        </w:rPr>
        <w:t xml:space="preserve">garantizará </w:t>
      </w:r>
      <w:r w:rsidR="007E12BC" w:rsidRPr="000939A9">
        <w:rPr>
          <w:sz w:val="24"/>
          <w:szCs w:val="24"/>
          <w:lang w:bidi="es-ES"/>
        </w:rPr>
        <w:t>la completa trazabilidad de la participación de personas, empresas y entidades usuarias de los servicios,</w:t>
      </w:r>
      <w:r w:rsidR="00D0539F" w:rsidRPr="000939A9">
        <w:rPr>
          <w:sz w:val="24"/>
          <w:szCs w:val="24"/>
          <w:lang w:bidi="es-ES"/>
        </w:rPr>
        <w:t xml:space="preserve"> en especial los previstos en la </w:t>
      </w:r>
      <w:r w:rsidR="00D0539F" w:rsidRPr="00352E9F">
        <w:rPr>
          <w:sz w:val="24"/>
          <w:szCs w:val="24"/>
        </w:rPr>
        <w:lastRenderedPageBreak/>
        <w:t>Subsección 2ª de la Sección 1ª del Capítulo III</w:t>
      </w:r>
      <w:r w:rsidR="00D0539F" w:rsidRPr="000939A9">
        <w:rPr>
          <w:sz w:val="24"/>
          <w:szCs w:val="24"/>
        </w:rPr>
        <w:t xml:space="preserve"> referente a los </w:t>
      </w:r>
      <w:r w:rsidR="00D0539F" w:rsidRPr="000939A9">
        <w:rPr>
          <w:sz w:val="24"/>
          <w:szCs w:val="24"/>
          <w:lang w:bidi="es-ES"/>
        </w:rPr>
        <w:t xml:space="preserve">Servicios de intermediación, colocación y asesoramiento a empresas, </w:t>
      </w:r>
      <w:r w:rsidR="007E12BC" w:rsidRPr="000939A9">
        <w:rPr>
          <w:sz w:val="24"/>
          <w:szCs w:val="24"/>
          <w:lang w:bidi="es-ES"/>
        </w:rPr>
        <w:t xml:space="preserve">para lo que recogerá, entre otros datos, el tipo de servicio recibido y su coste con desglose de la fuente de financiación, la tipología del usuario, los proveedores del servicio y los objetivos con los que se vincula esa participación. Asimismo, recogerá el perfil detallado de cada persona usuaria y su actualización a lo largo del tiempo. Esta información se tendrá en cuenta para elaborar la estadística de demandantes de </w:t>
      </w:r>
      <w:r w:rsidR="007E12BC" w:rsidRPr="00E237E2">
        <w:rPr>
          <w:sz w:val="24"/>
          <w:szCs w:val="24"/>
          <w:lang w:bidi="es-ES"/>
        </w:rPr>
        <w:t>empleo.</w:t>
      </w:r>
    </w:p>
    <w:p w14:paraId="6EF969EB" w14:textId="2026D184" w:rsidR="00206577" w:rsidRDefault="00AB68DC" w:rsidP="00206577">
      <w:pPr>
        <w:tabs>
          <w:tab w:val="left" w:pos="7501"/>
        </w:tabs>
        <w:spacing w:before="240" w:after="240"/>
        <w:ind w:right="0" w:firstLine="426"/>
        <w:jc w:val="both"/>
        <w:rPr>
          <w:rFonts w:eastAsia="Arial"/>
          <w:spacing w:val="0"/>
          <w:sz w:val="24"/>
          <w:szCs w:val="24"/>
          <w:highlight w:val="lightGray"/>
          <w:lang w:eastAsia="en-US"/>
        </w:rPr>
      </w:pPr>
      <w:r w:rsidRPr="00E237E2">
        <w:rPr>
          <w:rFonts w:eastAsia="Arial"/>
          <w:spacing w:val="0"/>
          <w:sz w:val="24"/>
          <w:szCs w:val="24"/>
          <w:lang w:eastAsia="en-US"/>
        </w:rPr>
        <w:t xml:space="preserve">En todo caso, garantizará a los servicios públicos de empleo la posibilidad de acceso y tratamiento masivo de datos </w:t>
      </w:r>
      <w:r w:rsidRPr="00E237E2">
        <w:rPr>
          <w:rFonts w:eastAsia="Arial"/>
          <w:bCs/>
          <w:spacing w:val="0"/>
          <w:sz w:val="24"/>
          <w:szCs w:val="24"/>
          <w:lang w:eastAsia="en-US"/>
        </w:rPr>
        <w:t>con el fin de realizar el perfilado de las personas usuarias</w:t>
      </w:r>
      <w:r w:rsidRPr="00E237E2">
        <w:rPr>
          <w:rFonts w:eastAsia="Arial"/>
          <w:spacing w:val="0"/>
          <w:sz w:val="24"/>
          <w:szCs w:val="24"/>
          <w:lang w:eastAsia="en-US"/>
        </w:rPr>
        <w:t xml:space="preserve"> de los mismos</w:t>
      </w:r>
      <w:r w:rsidR="00C4344A" w:rsidRPr="00E237E2">
        <w:rPr>
          <w:rFonts w:eastAsia="Arial"/>
          <w:spacing w:val="0"/>
          <w:sz w:val="24"/>
          <w:szCs w:val="24"/>
          <w:lang w:eastAsia="en-US"/>
        </w:rPr>
        <w:t xml:space="preserve"> y estará conectado con el expediente laboral personalizado único previsto en el </w:t>
      </w:r>
      <w:r w:rsidR="00C4344A" w:rsidRPr="00352E9F">
        <w:rPr>
          <w:rFonts w:eastAsia="Arial"/>
          <w:spacing w:val="0"/>
          <w:sz w:val="24"/>
          <w:szCs w:val="24"/>
          <w:lang w:eastAsia="en-US"/>
        </w:rPr>
        <w:t>artículo 42</w:t>
      </w:r>
      <w:r w:rsidRPr="00352E9F">
        <w:rPr>
          <w:rFonts w:eastAsia="Arial"/>
          <w:spacing w:val="0"/>
          <w:sz w:val="24"/>
          <w:szCs w:val="24"/>
          <w:lang w:eastAsia="en-US"/>
        </w:rPr>
        <w:t>.</w:t>
      </w:r>
    </w:p>
    <w:p w14:paraId="7882BE20" w14:textId="77777777" w:rsidR="00206577" w:rsidRPr="00911FAE" w:rsidRDefault="00206577" w:rsidP="00206577">
      <w:pPr>
        <w:tabs>
          <w:tab w:val="left" w:pos="7501"/>
        </w:tabs>
        <w:spacing w:before="240" w:after="240"/>
        <w:ind w:right="0" w:firstLine="426"/>
        <w:jc w:val="both"/>
        <w:rPr>
          <w:rFonts w:eastAsia="Arial"/>
          <w:spacing w:val="0"/>
          <w:sz w:val="24"/>
          <w:szCs w:val="24"/>
          <w:lang w:bidi="es-ES"/>
        </w:rPr>
      </w:pPr>
      <w:r w:rsidRPr="00911FAE">
        <w:rPr>
          <w:sz w:val="24"/>
          <w:szCs w:val="24"/>
          <w:lang w:bidi="es-ES"/>
        </w:rPr>
        <w:t xml:space="preserve">2. </w:t>
      </w:r>
      <w:r w:rsidR="007E12BC" w:rsidRPr="00911FAE">
        <w:rPr>
          <w:rFonts w:eastAsia="Arial"/>
          <w:spacing w:val="0"/>
          <w:sz w:val="24"/>
          <w:szCs w:val="24"/>
          <w:lang w:bidi="es-ES"/>
        </w:rPr>
        <w:t xml:space="preserve">El seguimiento de los resultados de la participación se orientará especialmente a la inserción efectiva de las personas usuarias. Los datos recogidos en el SISPE servirán de base para el cálculo de los indicadores que anualmente serán utilizados para evaluar el grado de cumplimiento de los objetivos establecidos en el Plan Anual </w:t>
      </w:r>
      <w:r w:rsidR="002C4546" w:rsidRPr="00911FAE">
        <w:rPr>
          <w:rFonts w:eastAsia="Arial"/>
          <w:spacing w:val="0"/>
          <w:sz w:val="24"/>
          <w:szCs w:val="24"/>
          <w:lang w:bidi="es-ES"/>
        </w:rPr>
        <w:t xml:space="preserve">para el </w:t>
      </w:r>
      <w:r w:rsidR="007E12BC" w:rsidRPr="00911FAE">
        <w:rPr>
          <w:rFonts w:eastAsia="Arial"/>
          <w:spacing w:val="0"/>
          <w:sz w:val="24"/>
          <w:szCs w:val="24"/>
          <w:lang w:bidi="es-ES"/>
        </w:rPr>
        <w:t xml:space="preserve">Fomento </w:t>
      </w:r>
      <w:r w:rsidR="002C4546" w:rsidRPr="00911FAE">
        <w:rPr>
          <w:rFonts w:eastAsia="Arial"/>
          <w:spacing w:val="0"/>
          <w:sz w:val="24"/>
          <w:szCs w:val="24"/>
          <w:lang w:bidi="es-ES"/>
        </w:rPr>
        <w:t>d</w:t>
      </w:r>
      <w:r w:rsidR="007E12BC" w:rsidRPr="00911FAE">
        <w:rPr>
          <w:rFonts w:eastAsia="Arial"/>
          <w:spacing w:val="0"/>
          <w:sz w:val="24"/>
          <w:szCs w:val="24"/>
          <w:lang w:bidi="es-ES"/>
        </w:rPr>
        <w:t>el Empleo Digno. Para ello, se realizarán en el citado Sistema de Información las actualizaciones, ampliaciones y mejoras que sean necesarias.</w:t>
      </w:r>
    </w:p>
    <w:p w14:paraId="6D38C9D3" w14:textId="66DACE6B" w:rsidR="007E12BC" w:rsidRPr="00206577" w:rsidRDefault="00206577" w:rsidP="00206577">
      <w:pPr>
        <w:tabs>
          <w:tab w:val="left" w:pos="7501"/>
        </w:tabs>
        <w:spacing w:before="240" w:after="240"/>
        <w:ind w:right="0" w:firstLine="426"/>
        <w:jc w:val="both"/>
        <w:rPr>
          <w:rFonts w:eastAsia="Arial"/>
          <w:spacing w:val="0"/>
          <w:sz w:val="24"/>
          <w:szCs w:val="24"/>
          <w:lang w:eastAsia="en-US"/>
        </w:rPr>
      </w:pPr>
      <w:r w:rsidRPr="00911FAE">
        <w:rPr>
          <w:sz w:val="24"/>
          <w:szCs w:val="24"/>
          <w:lang w:bidi="es-ES"/>
        </w:rPr>
        <w:t xml:space="preserve">3. </w:t>
      </w:r>
      <w:r w:rsidR="007E12BC" w:rsidRPr="00911FAE">
        <w:rPr>
          <w:sz w:val="24"/>
          <w:szCs w:val="24"/>
          <w:lang w:bidi="es-ES"/>
        </w:rPr>
        <w:t xml:space="preserve">Para asegurar la calidad de los datos introducidos en el Sistema, podrán establecerse los mecanismos </w:t>
      </w:r>
      <w:r w:rsidR="007E12BC" w:rsidRPr="000939A9">
        <w:rPr>
          <w:sz w:val="24"/>
          <w:szCs w:val="24"/>
          <w:lang w:bidi="es-ES"/>
        </w:rPr>
        <w:t>de auditoría de calidad que sean precisos.</w:t>
      </w:r>
    </w:p>
    <w:p w14:paraId="4DD9D7E8" w14:textId="5AD2A7E5" w:rsidR="007E12BC" w:rsidRPr="000939A9" w:rsidRDefault="007E12BC" w:rsidP="00401A36">
      <w:pPr>
        <w:pStyle w:val="Style9"/>
        <w:shd w:val="clear" w:color="auto" w:fill="auto"/>
        <w:tabs>
          <w:tab w:val="left" w:pos="1135"/>
        </w:tabs>
        <w:spacing w:before="240" w:after="240" w:line="240" w:lineRule="auto"/>
        <w:rPr>
          <w:sz w:val="24"/>
          <w:szCs w:val="24"/>
          <w:lang w:bidi="es-ES"/>
        </w:rPr>
      </w:pPr>
      <w:r w:rsidRPr="000939A9">
        <w:rPr>
          <w:b/>
          <w:i/>
          <w:sz w:val="24"/>
          <w:szCs w:val="24"/>
        </w:rPr>
        <w:t>Sección 2ª. Garantía de servicios instrumentales</w:t>
      </w:r>
    </w:p>
    <w:p w14:paraId="5C311069" w14:textId="2FAFA5F9" w:rsidR="00D74C8D" w:rsidRPr="000939A9" w:rsidRDefault="00F8675D" w:rsidP="00401A36">
      <w:pPr>
        <w:pStyle w:val="Style9"/>
        <w:shd w:val="clear" w:color="auto" w:fill="auto"/>
        <w:spacing w:before="240" w:after="240" w:line="240" w:lineRule="auto"/>
        <w:jc w:val="left"/>
        <w:rPr>
          <w:b/>
          <w:i/>
          <w:sz w:val="24"/>
          <w:szCs w:val="24"/>
        </w:rPr>
      </w:pPr>
      <w:r w:rsidRPr="000939A9">
        <w:rPr>
          <w:rStyle w:val="CharStyle24"/>
          <w:color w:val="auto"/>
          <w:sz w:val="24"/>
          <w:szCs w:val="24"/>
        </w:rPr>
        <w:t xml:space="preserve">Artículo </w:t>
      </w:r>
      <w:r w:rsidR="00EB6C88" w:rsidRPr="000939A9">
        <w:rPr>
          <w:rStyle w:val="CharStyle24"/>
          <w:color w:val="auto"/>
          <w:sz w:val="24"/>
          <w:szCs w:val="24"/>
        </w:rPr>
        <w:t>41</w:t>
      </w:r>
      <w:r w:rsidRPr="000939A9">
        <w:rPr>
          <w:rStyle w:val="CharStyle24"/>
          <w:color w:val="auto"/>
          <w:sz w:val="24"/>
          <w:szCs w:val="24"/>
        </w:rPr>
        <w:t>.</w:t>
      </w:r>
      <w:r w:rsidR="00167B19" w:rsidRPr="000939A9">
        <w:rPr>
          <w:rStyle w:val="CharStyle24"/>
          <w:color w:val="auto"/>
          <w:sz w:val="24"/>
          <w:szCs w:val="24"/>
        </w:rPr>
        <w:t xml:space="preserve"> </w:t>
      </w:r>
      <w:r w:rsidR="007E12BC" w:rsidRPr="000939A9">
        <w:rPr>
          <w:rStyle w:val="CharStyle24"/>
          <w:b w:val="0"/>
          <w:color w:val="auto"/>
          <w:sz w:val="24"/>
          <w:szCs w:val="24"/>
        </w:rPr>
        <w:t>Instrumentos garantizados</w:t>
      </w:r>
      <w:r w:rsidR="00167B19" w:rsidRPr="000939A9">
        <w:rPr>
          <w:rStyle w:val="CharStyle24"/>
          <w:b w:val="0"/>
          <w:color w:val="auto"/>
          <w:sz w:val="24"/>
          <w:szCs w:val="24"/>
        </w:rPr>
        <w:t xml:space="preserve"> en la prestación de los servicios.</w:t>
      </w:r>
    </w:p>
    <w:p w14:paraId="415DFFCF" w14:textId="2C32DF06" w:rsidR="00167B19" w:rsidRPr="000939A9" w:rsidRDefault="00167B19" w:rsidP="00531741">
      <w:pPr>
        <w:pStyle w:val="Style9"/>
        <w:shd w:val="clear" w:color="auto" w:fill="auto"/>
        <w:spacing w:before="240" w:after="240" w:line="240" w:lineRule="auto"/>
        <w:jc w:val="both"/>
        <w:rPr>
          <w:sz w:val="24"/>
          <w:szCs w:val="24"/>
          <w:lang w:bidi="es-ES"/>
        </w:rPr>
      </w:pPr>
      <w:r w:rsidRPr="000939A9">
        <w:rPr>
          <w:sz w:val="24"/>
          <w:szCs w:val="24"/>
          <w:lang w:bidi="es-ES"/>
        </w:rPr>
        <w:t>De conformidad con los servicios garantizados por el articulo 56 de la Ley de Empleo en la pre</w:t>
      </w:r>
      <w:r w:rsidR="00C1582E" w:rsidRPr="000939A9">
        <w:rPr>
          <w:sz w:val="24"/>
          <w:szCs w:val="24"/>
          <w:lang w:bidi="es-ES"/>
        </w:rPr>
        <w:t>stación de los servicios de la Cartera C</w:t>
      </w:r>
      <w:r w:rsidRPr="000939A9">
        <w:rPr>
          <w:sz w:val="24"/>
          <w:szCs w:val="24"/>
          <w:lang w:bidi="es-ES"/>
        </w:rPr>
        <w:t xml:space="preserve">omún a las personas, empresas y entidades usuarias se garantizará: </w:t>
      </w:r>
    </w:p>
    <w:p w14:paraId="76A425BE" w14:textId="708B192E" w:rsidR="007E1FE8" w:rsidRPr="000939A9" w:rsidRDefault="00167B19" w:rsidP="00401A36">
      <w:pPr>
        <w:pStyle w:val="Style9"/>
        <w:numPr>
          <w:ilvl w:val="0"/>
          <w:numId w:val="11"/>
        </w:numPr>
        <w:shd w:val="clear" w:color="auto" w:fill="auto"/>
        <w:tabs>
          <w:tab w:val="left" w:pos="851"/>
          <w:tab w:val="left" w:pos="8222"/>
        </w:tabs>
        <w:spacing w:before="240" w:after="240" w:line="240" w:lineRule="auto"/>
        <w:ind w:left="0" w:firstLine="426"/>
        <w:jc w:val="both"/>
        <w:rPr>
          <w:sz w:val="24"/>
          <w:szCs w:val="24"/>
        </w:rPr>
      </w:pPr>
      <w:bookmarkStart w:id="18" w:name="_Hlk156298515"/>
      <w:r w:rsidRPr="000939A9">
        <w:rPr>
          <w:sz w:val="24"/>
          <w:szCs w:val="24"/>
        </w:rPr>
        <w:t xml:space="preserve">Un </w:t>
      </w:r>
      <w:r w:rsidR="002C7476" w:rsidRPr="000939A9">
        <w:rPr>
          <w:sz w:val="24"/>
          <w:szCs w:val="24"/>
        </w:rPr>
        <w:t>e</w:t>
      </w:r>
      <w:r w:rsidR="007E1FE8" w:rsidRPr="000939A9">
        <w:rPr>
          <w:sz w:val="24"/>
          <w:szCs w:val="24"/>
        </w:rPr>
        <w:t>xpediente laboral personalizado único</w:t>
      </w:r>
      <w:r w:rsidRPr="000939A9">
        <w:rPr>
          <w:sz w:val="24"/>
          <w:szCs w:val="24"/>
        </w:rPr>
        <w:t>,</w:t>
      </w:r>
      <w:r w:rsidR="007E1FE8" w:rsidRPr="000939A9">
        <w:rPr>
          <w:sz w:val="24"/>
          <w:szCs w:val="24"/>
        </w:rPr>
        <w:t xml:space="preserve"> que estará</w:t>
      </w:r>
      <w:r w:rsidR="007E1FE8" w:rsidRPr="000939A9">
        <w:rPr>
          <w:b/>
          <w:sz w:val="24"/>
          <w:szCs w:val="24"/>
        </w:rPr>
        <w:t xml:space="preserve"> </w:t>
      </w:r>
      <w:r w:rsidR="007E1FE8" w:rsidRPr="000939A9">
        <w:rPr>
          <w:sz w:val="24"/>
          <w:szCs w:val="24"/>
        </w:rPr>
        <w:t xml:space="preserve">integrado por el perfil individualizado de la persona demandante de servicios públicos de empleo, el itinerario, </w:t>
      </w:r>
      <w:r w:rsidRPr="000939A9">
        <w:rPr>
          <w:sz w:val="24"/>
          <w:szCs w:val="24"/>
        </w:rPr>
        <w:t xml:space="preserve">el </w:t>
      </w:r>
      <w:r w:rsidR="007E1FE8" w:rsidRPr="000939A9">
        <w:rPr>
          <w:sz w:val="24"/>
          <w:szCs w:val="24"/>
        </w:rPr>
        <w:t xml:space="preserve">acuerdo de actividad, las actividades desarrolladas en cumplimiento del mismo, la tutorización y seguimiento de la persona usuaria, la cartera individualizada de formación, las ofertas de empleo adecuadas aceptadas o rechazadas y su justificación, los contratos suscritos, la vida laboral de la Seguridad Social y </w:t>
      </w:r>
      <w:r w:rsidR="002C7476" w:rsidRPr="000939A9">
        <w:rPr>
          <w:sz w:val="24"/>
          <w:szCs w:val="24"/>
        </w:rPr>
        <w:t xml:space="preserve">las </w:t>
      </w:r>
      <w:r w:rsidR="007E1FE8" w:rsidRPr="000939A9">
        <w:rPr>
          <w:sz w:val="24"/>
          <w:szCs w:val="24"/>
        </w:rPr>
        <w:t>prestaciones, ayudas o incentivos económicos que se hayan percibido.</w:t>
      </w:r>
    </w:p>
    <w:p w14:paraId="0EAE0E85" w14:textId="77777777" w:rsidR="007E1FE8" w:rsidRPr="000939A9" w:rsidRDefault="002C7476" w:rsidP="00401A36">
      <w:pPr>
        <w:pStyle w:val="Style9"/>
        <w:numPr>
          <w:ilvl w:val="0"/>
          <w:numId w:val="11"/>
        </w:numPr>
        <w:shd w:val="clear" w:color="auto" w:fill="auto"/>
        <w:tabs>
          <w:tab w:val="left" w:pos="851"/>
          <w:tab w:val="left" w:pos="8222"/>
        </w:tabs>
        <w:spacing w:before="240" w:after="240" w:line="240" w:lineRule="auto"/>
        <w:ind w:left="0" w:firstLine="426"/>
        <w:jc w:val="both"/>
        <w:rPr>
          <w:sz w:val="24"/>
          <w:szCs w:val="24"/>
        </w:rPr>
      </w:pPr>
      <w:r w:rsidRPr="000939A9">
        <w:rPr>
          <w:sz w:val="24"/>
          <w:szCs w:val="24"/>
        </w:rPr>
        <w:t>Una i</w:t>
      </w:r>
      <w:r w:rsidR="007E1FE8" w:rsidRPr="000939A9">
        <w:rPr>
          <w:sz w:val="24"/>
          <w:szCs w:val="24"/>
        </w:rPr>
        <w:t>ntermediación laboral eficiente,</w:t>
      </w:r>
      <w:r w:rsidR="007E1FE8" w:rsidRPr="000939A9">
        <w:rPr>
          <w:b/>
          <w:sz w:val="24"/>
          <w:szCs w:val="24"/>
        </w:rPr>
        <w:t xml:space="preserve"> </w:t>
      </w:r>
      <w:r w:rsidR="007E1FE8" w:rsidRPr="000939A9">
        <w:rPr>
          <w:sz w:val="24"/>
          <w:szCs w:val="24"/>
        </w:rPr>
        <w:t>que facilit</w:t>
      </w:r>
      <w:r w:rsidR="007E1FE8" w:rsidRPr="004C1489">
        <w:rPr>
          <w:sz w:val="24"/>
          <w:szCs w:val="24"/>
        </w:rPr>
        <w:t>e</w:t>
      </w:r>
      <w:r w:rsidR="007E1FE8" w:rsidRPr="000939A9">
        <w:rPr>
          <w:sz w:val="24"/>
          <w:szCs w:val="24"/>
        </w:rPr>
        <w:t xml:space="preserve"> ofertas de empleo adecuadas, en particular en el caso de personas </w:t>
      </w:r>
      <w:r w:rsidRPr="000939A9">
        <w:rPr>
          <w:sz w:val="24"/>
          <w:szCs w:val="24"/>
        </w:rPr>
        <w:t>en situación de desempleo</w:t>
      </w:r>
      <w:r w:rsidR="007E1FE8" w:rsidRPr="000939A9">
        <w:rPr>
          <w:sz w:val="24"/>
          <w:szCs w:val="24"/>
        </w:rPr>
        <w:t xml:space="preserve"> inmersas en procesos de recolocación.</w:t>
      </w:r>
    </w:p>
    <w:p w14:paraId="451BED3D" w14:textId="77777777" w:rsidR="007E1FE8" w:rsidRPr="000939A9" w:rsidRDefault="002C7476" w:rsidP="00401A36">
      <w:pPr>
        <w:pStyle w:val="Style9"/>
        <w:numPr>
          <w:ilvl w:val="0"/>
          <w:numId w:val="11"/>
        </w:numPr>
        <w:shd w:val="clear" w:color="auto" w:fill="auto"/>
        <w:tabs>
          <w:tab w:val="left" w:pos="851"/>
          <w:tab w:val="left" w:pos="8222"/>
        </w:tabs>
        <w:spacing w:before="240" w:after="240" w:line="240" w:lineRule="auto"/>
        <w:ind w:left="0" w:firstLine="426"/>
        <w:jc w:val="both"/>
        <w:rPr>
          <w:sz w:val="24"/>
          <w:szCs w:val="24"/>
        </w:rPr>
      </w:pPr>
      <w:r w:rsidRPr="000939A9">
        <w:rPr>
          <w:sz w:val="24"/>
          <w:szCs w:val="24"/>
        </w:rPr>
        <w:t>La existencia de un</w:t>
      </w:r>
      <w:r w:rsidR="007E1FE8" w:rsidRPr="000939A9">
        <w:rPr>
          <w:sz w:val="24"/>
          <w:szCs w:val="24"/>
        </w:rPr>
        <w:t xml:space="preserve"> canal presencial o digital alternativo de recepción de los servicios que permita recibir una orientación y atención presencial o no presencial.</w:t>
      </w:r>
      <w:r w:rsidRPr="000939A9">
        <w:rPr>
          <w:sz w:val="24"/>
          <w:szCs w:val="24"/>
        </w:rPr>
        <w:t xml:space="preserve"> Con </w:t>
      </w:r>
      <w:r w:rsidR="00D97DEF" w:rsidRPr="000939A9">
        <w:rPr>
          <w:sz w:val="24"/>
          <w:szCs w:val="24"/>
        </w:rPr>
        <w:t>el objeto</w:t>
      </w:r>
      <w:r w:rsidRPr="000939A9">
        <w:rPr>
          <w:sz w:val="24"/>
          <w:szCs w:val="24"/>
        </w:rPr>
        <w:t xml:space="preserve"> de </w:t>
      </w:r>
      <w:r w:rsidR="003F3D89" w:rsidRPr="000939A9">
        <w:rPr>
          <w:sz w:val="24"/>
          <w:szCs w:val="24"/>
        </w:rPr>
        <w:t>garantizar</w:t>
      </w:r>
      <w:r w:rsidR="007E1FE8" w:rsidRPr="000939A9">
        <w:rPr>
          <w:sz w:val="24"/>
          <w:szCs w:val="24"/>
        </w:rPr>
        <w:t xml:space="preserve"> la inmediatez en la atención y la adaptación a las necesidades de las personas usuarias, debe facilitarse la accesibilidad a las actividades y servicios y el desarrollo de los propios itinerarios formativos personalizados por canales no presenciales </w:t>
      </w:r>
      <w:r w:rsidR="007E1FE8" w:rsidRPr="000939A9">
        <w:rPr>
          <w:sz w:val="24"/>
          <w:szCs w:val="24"/>
        </w:rPr>
        <w:lastRenderedPageBreak/>
        <w:t>que permitan a las personas usuarias mejorar su empleabilidad, atender sus necesidades de conciliación y lograr su inserción laboral, sin perjuicio de la garantía de la prestación de servicios de forma presencial, que faciliten la accesibilidad de toda la ciudadanía, con la finalidad de no acrecentar la brecha digital.</w:t>
      </w:r>
    </w:p>
    <w:p w14:paraId="6B44F9EB" w14:textId="4E269BBE" w:rsidR="00631208" w:rsidRPr="000939A9" w:rsidRDefault="00A66E0A" w:rsidP="00401A36">
      <w:pPr>
        <w:pStyle w:val="parrafo"/>
        <w:numPr>
          <w:ilvl w:val="0"/>
          <w:numId w:val="11"/>
        </w:numPr>
        <w:shd w:val="clear" w:color="auto" w:fill="FFFFFF"/>
        <w:spacing w:before="240" w:beforeAutospacing="0" w:after="240" w:afterAutospacing="0"/>
        <w:ind w:left="0" w:firstLine="426"/>
        <w:jc w:val="both"/>
        <w:rPr>
          <w:rFonts w:ascii="Arial" w:hAnsi="Arial" w:cs="Arial"/>
        </w:rPr>
      </w:pPr>
      <w:bookmarkStart w:id="19" w:name="_Hlk156298537"/>
      <w:bookmarkEnd w:id="18"/>
      <w:r w:rsidRPr="000939A9">
        <w:rPr>
          <w:rFonts w:ascii="Arial" w:hAnsi="Arial" w:cs="Arial"/>
        </w:rPr>
        <w:t>La b</w:t>
      </w:r>
      <w:r w:rsidR="007E1FE8" w:rsidRPr="000939A9">
        <w:rPr>
          <w:rFonts w:ascii="Arial" w:hAnsi="Arial" w:cs="Arial"/>
        </w:rPr>
        <w:t xml:space="preserve">úsqueda </w:t>
      </w:r>
      <w:r w:rsidR="00C23DAA" w:rsidRPr="000939A9">
        <w:rPr>
          <w:rFonts w:ascii="Arial" w:eastAsia="Arial" w:hAnsi="Arial" w:cs="Arial"/>
          <w:bCs/>
          <w:spacing w:val="-4"/>
        </w:rPr>
        <w:t>de la protección social</w:t>
      </w:r>
      <w:r w:rsidR="00C23DAA" w:rsidRPr="000939A9">
        <w:rPr>
          <w:rFonts w:ascii="Arial" w:eastAsia="Arial" w:hAnsi="Arial" w:cs="Arial"/>
          <w:spacing w:val="-4"/>
        </w:rPr>
        <w:t xml:space="preserve"> precisa que permita el mantenimiento de un nivel de vida digno durante el proceso de búsqueda de ocupación. A través de este servicio garantizado se proporcionará a las personas usuarias la información básica en orden a solicitar las prestaciones, subsidios y otras rentas orientadas a la protección económica frente a la situación de desempleo. Adicionalmente, en la prestación de este servicio se podrá derivar a la persona usuaria a los servicios de asistencia social de las entidades locales</w:t>
      </w:r>
      <w:r w:rsidR="007E1FE8" w:rsidRPr="000939A9">
        <w:rPr>
          <w:rFonts w:ascii="Arial" w:hAnsi="Arial" w:cs="Arial"/>
        </w:rPr>
        <w:t>.</w:t>
      </w:r>
    </w:p>
    <w:p w14:paraId="79AE25D0" w14:textId="77777777" w:rsidR="00C23DAA" w:rsidRPr="000939A9" w:rsidRDefault="00C23DAA" w:rsidP="00401A36">
      <w:pPr>
        <w:spacing w:before="240" w:after="240"/>
        <w:ind w:right="0" w:firstLine="426"/>
        <w:jc w:val="both"/>
        <w:rPr>
          <w:rFonts w:eastAsia="Arial"/>
          <w:sz w:val="24"/>
          <w:szCs w:val="24"/>
        </w:rPr>
      </w:pPr>
      <w:r w:rsidRPr="000939A9">
        <w:rPr>
          <w:rFonts w:eastAsia="Arial"/>
          <w:sz w:val="24"/>
          <w:szCs w:val="24"/>
        </w:rPr>
        <w:t>Sin perjuicio de lo anterior, específicamente, el Servicio Público de Empleo Estatal garantiza el acceso a la información completa y la atención individualizada para el acceso a las prestaciones y subsidios por desempleo por las personas demandantes de servicios de empleo.</w:t>
      </w:r>
    </w:p>
    <w:p w14:paraId="4058C94B" w14:textId="2BF04681" w:rsidR="00C23DAA" w:rsidRPr="000939A9" w:rsidRDefault="00C23DAA" w:rsidP="00401A36">
      <w:pPr>
        <w:spacing w:before="240" w:after="240"/>
        <w:ind w:right="0" w:firstLine="426"/>
        <w:jc w:val="both"/>
        <w:rPr>
          <w:rFonts w:eastAsia="Arial"/>
          <w:sz w:val="24"/>
          <w:szCs w:val="24"/>
        </w:rPr>
      </w:pPr>
      <w:r w:rsidRPr="000939A9">
        <w:rPr>
          <w:rFonts w:eastAsia="Arial"/>
          <w:sz w:val="24"/>
          <w:szCs w:val="24"/>
        </w:rPr>
        <w:t xml:space="preserve">Los </w:t>
      </w:r>
      <w:r w:rsidR="007762C1" w:rsidRPr="000939A9">
        <w:rPr>
          <w:rFonts w:eastAsia="Arial"/>
          <w:spacing w:val="0"/>
          <w:sz w:val="24"/>
          <w:szCs w:val="24"/>
          <w:lang w:bidi="es-ES"/>
        </w:rPr>
        <w:t>servicios públicos de empleo</w:t>
      </w:r>
      <w:r w:rsidRPr="000939A9">
        <w:rPr>
          <w:rFonts w:eastAsia="Arial"/>
          <w:sz w:val="24"/>
          <w:szCs w:val="24"/>
        </w:rPr>
        <w:t xml:space="preserve"> colaborarán con el Servicio Público de Empleo Estatal para </w:t>
      </w:r>
      <w:r w:rsidR="001A590A" w:rsidRPr="000939A9">
        <w:rPr>
          <w:rFonts w:eastAsia="Arial"/>
          <w:sz w:val="24"/>
          <w:szCs w:val="24"/>
        </w:rPr>
        <w:t>facilitar</w:t>
      </w:r>
      <w:r w:rsidRPr="000939A9">
        <w:rPr>
          <w:rFonts w:eastAsia="Arial"/>
          <w:sz w:val="24"/>
          <w:szCs w:val="24"/>
        </w:rPr>
        <w:t xml:space="preserve"> el tránsito hacia la prestación del ingreso mínimo vital de las personas que vayan a agotar las prestaciones y subsidios por desempleo, recabando el consentimiento de los interesados</w:t>
      </w:r>
      <w:r w:rsidR="001A590A" w:rsidRPr="000939A9">
        <w:rPr>
          <w:rFonts w:eastAsia="Arial"/>
          <w:sz w:val="24"/>
          <w:szCs w:val="24"/>
        </w:rPr>
        <w:t>, así como el de las personas que integran su unidad de convivencia conforme a lo previsto en el artículo 6 de la Ley 19/2021, de 20 de diciembre,</w:t>
      </w:r>
      <w:r w:rsidRPr="000939A9">
        <w:rPr>
          <w:rFonts w:eastAsia="Arial"/>
          <w:sz w:val="24"/>
          <w:szCs w:val="24"/>
        </w:rPr>
        <w:t xml:space="preserve"> para su remisión a la entidad gestora del ingreso mínimo vital.  </w:t>
      </w:r>
    </w:p>
    <w:p w14:paraId="0C6C1C28" w14:textId="77777777" w:rsidR="003C77FE" w:rsidRPr="000939A9" w:rsidRDefault="00944839" w:rsidP="00401A36">
      <w:pPr>
        <w:pStyle w:val="parrafo"/>
        <w:numPr>
          <w:ilvl w:val="0"/>
          <w:numId w:val="11"/>
        </w:numPr>
        <w:shd w:val="clear" w:color="auto" w:fill="FFFFFF"/>
        <w:spacing w:before="240" w:beforeAutospacing="0" w:after="240" w:afterAutospacing="0"/>
        <w:ind w:left="0" w:firstLine="426"/>
        <w:jc w:val="both"/>
        <w:rPr>
          <w:rFonts w:ascii="Arial" w:hAnsi="Arial" w:cs="Arial"/>
        </w:rPr>
      </w:pPr>
      <w:r w:rsidRPr="000939A9">
        <w:rPr>
          <w:rFonts w:ascii="Arial" w:hAnsi="Arial" w:cs="Arial"/>
          <w:lang w:bidi="es-ES"/>
        </w:rPr>
        <w:t>El a</w:t>
      </w:r>
      <w:r w:rsidR="007E1FE8" w:rsidRPr="000939A9">
        <w:rPr>
          <w:rFonts w:ascii="Arial" w:hAnsi="Arial" w:cs="Arial"/>
          <w:lang w:bidi="es-ES"/>
        </w:rPr>
        <w:t xml:space="preserve">cceso a trabajos en cualquier territorio del Estado en iguales condiciones. A tal fin, las personas demandantes de servicios de empleo podrán desplazarse a las diferentes </w:t>
      </w:r>
      <w:r w:rsidR="000A3C85" w:rsidRPr="000939A9">
        <w:rPr>
          <w:rFonts w:ascii="Arial" w:hAnsi="Arial" w:cs="Arial"/>
          <w:lang w:bidi="es-ES"/>
        </w:rPr>
        <w:t>c</w:t>
      </w:r>
      <w:r w:rsidR="007E1FE8" w:rsidRPr="000939A9">
        <w:rPr>
          <w:rFonts w:ascii="Arial" w:hAnsi="Arial" w:cs="Arial"/>
          <w:lang w:bidi="es-ES"/>
        </w:rPr>
        <w:t xml:space="preserve">omunidades </w:t>
      </w:r>
      <w:r w:rsidR="000A3C85" w:rsidRPr="000939A9">
        <w:rPr>
          <w:rFonts w:ascii="Arial" w:hAnsi="Arial" w:cs="Arial"/>
          <w:lang w:bidi="es-ES"/>
        </w:rPr>
        <w:t>a</w:t>
      </w:r>
      <w:r w:rsidR="007E1FE8" w:rsidRPr="000939A9">
        <w:rPr>
          <w:rFonts w:ascii="Arial" w:hAnsi="Arial" w:cs="Arial"/>
          <w:lang w:bidi="es-ES"/>
        </w:rPr>
        <w:t>utónomas y beneficiarse de las ayudas al empleo que estén establecidas en ellas, ya pertenezcan a la cartera común o complementaria de servicios.</w:t>
      </w:r>
      <w:bookmarkEnd w:id="19"/>
    </w:p>
    <w:p w14:paraId="3CDAA385" w14:textId="3D915E91" w:rsidR="00DA0012" w:rsidRPr="000939A9" w:rsidRDefault="00DA0012" w:rsidP="00401A36">
      <w:pPr>
        <w:spacing w:before="240" w:after="240"/>
        <w:ind w:right="0"/>
        <w:jc w:val="both"/>
        <w:rPr>
          <w:rFonts w:eastAsia="Calibri"/>
          <w:i/>
          <w:spacing w:val="0"/>
          <w:sz w:val="24"/>
          <w:szCs w:val="24"/>
          <w:lang w:eastAsia="en-US"/>
        </w:rPr>
      </w:pPr>
      <w:r w:rsidRPr="000939A9">
        <w:rPr>
          <w:rFonts w:eastAsia="Calibri"/>
          <w:b/>
          <w:spacing w:val="0"/>
          <w:sz w:val="24"/>
          <w:szCs w:val="24"/>
          <w:lang w:eastAsia="en-US"/>
        </w:rPr>
        <w:t xml:space="preserve">Artículo </w:t>
      </w:r>
      <w:r w:rsidR="00EB6C88" w:rsidRPr="000939A9">
        <w:rPr>
          <w:rFonts w:eastAsia="Calibri"/>
          <w:b/>
          <w:spacing w:val="0"/>
          <w:sz w:val="24"/>
          <w:szCs w:val="24"/>
          <w:lang w:eastAsia="en-US"/>
        </w:rPr>
        <w:t>42</w:t>
      </w:r>
      <w:r w:rsidRPr="000939A9">
        <w:rPr>
          <w:rFonts w:eastAsia="Calibri"/>
          <w:b/>
          <w:spacing w:val="0"/>
          <w:sz w:val="24"/>
          <w:szCs w:val="24"/>
          <w:lang w:eastAsia="en-US"/>
        </w:rPr>
        <w:t xml:space="preserve">. </w:t>
      </w:r>
      <w:r w:rsidRPr="000939A9">
        <w:rPr>
          <w:rFonts w:eastAsia="Calibri"/>
          <w:i/>
          <w:spacing w:val="0"/>
          <w:sz w:val="24"/>
          <w:szCs w:val="24"/>
          <w:lang w:eastAsia="en-US"/>
        </w:rPr>
        <w:t>Expediente laboral personalizado único.</w:t>
      </w:r>
    </w:p>
    <w:p w14:paraId="239DE857" w14:textId="60669AAF" w:rsidR="00DA0012" w:rsidRPr="00EC346C" w:rsidRDefault="00520953" w:rsidP="00401A36">
      <w:pPr>
        <w:spacing w:before="240" w:after="240"/>
        <w:ind w:right="0" w:firstLine="426"/>
        <w:jc w:val="both"/>
        <w:rPr>
          <w:rFonts w:eastAsia="Calibri"/>
          <w:sz w:val="24"/>
          <w:szCs w:val="24"/>
        </w:rPr>
      </w:pPr>
      <w:r w:rsidRPr="000939A9">
        <w:rPr>
          <w:rFonts w:eastAsia="Calibri"/>
          <w:sz w:val="24"/>
          <w:szCs w:val="24"/>
        </w:rPr>
        <w:t xml:space="preserve">1. </w:t>
      </w:r>
      <w:r w:rsidR="00DA0012" w:rsidRPr="000939A9">
        <w:rPr>
          <w:rFonts w:eastAsia="Calibri"/>
          <w:sz w:val="24"/>
          <w:szCs w:val="24"/>
        </w:rPr>
        <w:t xml:space="preserve">El expediente laboral </w:t>
      </w:r>
      <w:r w:rsidR="00DA0012" w:rsidRPr="00EC346C">
        <w:rPr>
          <w:rFonts w:eastAsia="Calibri"/>
          <w:sz w:val="24"/>
          <w:szCs w:val="24"/>
        </w:rPr>
        <w:t>personalizado único se conforma como un sistema que proporcione en un único lugar</w:t>
      </w:r>
      <w:r w:rsidR="004C1489" w:rsidRPr="00EC346C">
        <w:rPr>
          <w:rFonts w:eastAsia="Calibri"/>
          <w:sz w:val="24"/>
          <w:szCs w:val="24"/>
        </w:rPr>
        <w:t>,</w:t>
      </w:r>
      <w:r w:rsidR="00DA0012" w:rsidRPr="00EC346C">
        <w:rPr>
          <w:rFonts w:eastAsia="Calibri"/>
          <w:sz w:val="24"/>
          <w:szCs w:val="24"/>
        </w:rPr>
        <w:t xml:space="preserve"> al menos</w:t>
      </w:r>
      <w:r w:rsidR="004C1489" w:rsidRPr="00EC346C">
        <w:rPr>
          <w:rFonts w:eastAsia="Calibri"/>
          <w:sz w:val="24"/>
          <w:szCs w:val="24"/>
        </w:rPr>
        <w:t>,</w:t>
      </w:r>
      <w:r w:rsidR="00DA0012" w:rsidRPr="00EC346C">
        <w:rPr>
          <w:rFonts w:eastAsia="Calibri"/>
          <w:sz w:val="24"/>
          <w:szCs w:val="24"/>
        </w:rPr>
        <w:t xml:space="preserve"> los siguientes contenidos</w:t>
      </w:r>
      <w:r w:rsidR="004C1489" w:rsidRPr="00EC346C">
        <w:rPr>
          <w:rFonts w:eastAsia="Calibri"/>
          <w:sz w:val="24"/>
          <w:szCs w:val="24"/>
        </w:rPr>
        <w:t xml:space="preserve"> sobre las personas usuarias de los servicios de empleo</w:t>
      </w:r>
      <w:r w:rsidR="00DA0012" w:rsidRPr="00EC346C">
        <w:rPr>
          <w:rFonts w:eastAsia="Calibri"/>
          <w:sz w:val="24"/>
          <w:szCs w:val="24"/>
        </w:rPr>
        <w:t>:</w:t>
      </w:r>
    </w:p>
    <w:p w14:paraId="6E46C869" w14:textId="77777777" w:rsidR="00DA0012" w:rsidRPr="00EC346C" w:rsidRDefault="00DA0012" w:rsidP="00401A36">
      <w:pPr>
        <w:numPr>
          <w:ilvl w:val="0"/>
          <w:numId w:val="26"/>
        </w:numPr>
        <w:spacing w:before="240" w:after="240"/>
        <w:ind w:left="0" w:right="0" w:firstLine="426"/>
        <w:jc w:val="both"/>
        <w:rPr>
          <w:rFonts w:eastAsia="Calibri"/>
          <w:spacing w:val="0"/>
          <w:sz w:val="24"/>
          <w:szCs w:val="24"/>
          <w:lang w:eastAsia="en-US"/>
        </w:rPr>
      </w:pPr>
      <w:r w:rsidRPr="00EC346C">
        <w:rPr>
          <w:rFonts w:eastAsia="Calibri"/>
          <w:spacing w:val="0"/>
          <w:sz w:val="24"/>
          <w:szCs w:val="24"/>
          <w:lang w:eastAsia="en-US"/>
        </w:rPr>
        <w:t>Datos personales: incluyendo datos de identificación de la persona como DNI o NIE, pero también datos como autorizaciones de trabajo y residencia, información sobre discapacidad, nivel formativo y titulaciones educativas y académicas, datos actualizados de residencia y contacto, carnets de conducir y otras certificaciones profesionales.</w:t>
      </w:r>
    </w:p>
    <w:p w14:paraId="473A8140" w14:textId="77777777" w:rsidR="00DA0012" w:rsidRPr="00EC346C" w:rsidRDefault="00DA0012" w:rsidP="00401A36">
      <w:pPr>
        <w:numPr>
          <w:ilvl w:val="0"/>
          <w:numId w:val="26"/>
        </w:numPr>
        <w:spacing w:before="240" w:after="240"/>
        <w:ind w:left="0" w:right="0" w:firstLine="426"/>
        <w:jc w:val="both"/>
        <w:rPr>
          <w:rFonts w:eastAsia="Calibri"/>
          <w:spacing w:val="0"/>
          <w:sz w:val="24"/>
          <w:szCs w:val="24"/>
          <w:lang w:eastAsia="en-US"/>
        </w:rPr>
      </w:pPr>
      <w:r w:rsidRPr="00EC346C">
        <w:rPr>
          <w:rFonts w:eastAsia="Calibri"/>
          <w:spacing w:val="0"/>
          <w:sz w:val="24"/>
          <w:szCs w:val="24"/>
          <w:lang w:eastAsia="en-US"/>
        </w:rPr>
        <w:t>Datos sobre su demanda de empleo: incluyendo al menos datos sobre profesiones solicitadas y ámbito geográfico de búsqueda.</w:t>
      </w:r>
    </w:p>
    <w:p w14:paraId="26D89B1F" w14:textId="6BA1E42B" w:rsidR="00DA0012" w:rsidRPr="00EC346C" w:rsidRDefault="00042119" w:rsidP="00401A36">
      <w:pPr>
        <w:numPr>
          <w:ilvl w:val="0"/>
          <w:numId w:val="26"/>
        </w:numPr>
        <w:spacing w:before="240" w:after="240"/>
        <w:ind w:left="0" w:right="0" w:firstLine="426"/>
        <w:jc w:val="both"/>
        <w:rPr>
          <w:rFonts w:eastAsia="Calibri"/>
          <w:spacing w:val="0"/>
          <w:sz w:val="24"/>
          <w:szCs w:val="24"/>
          <w:lang w:eastAsia="en-US"/>
        </w:rPr>
      </w:pPr>
      <w:r w:rsidRPr="00EC346C">
        <w:rPr>
          <w:rFonts w:eastAsia="Calibri"/>
          <w:spacing w:val="0"/>
          <w:sz w:val="24"/>
          <w:szCs w:val="24"/>
          <w:lang w:eastAsia="en-US"/>
        </w:rPr>
        <w:t>L</w:t>
      </w:r>
      <w:r w:rsidR="00DA0012" w:rsidRPr="00EC346C">
        <w:rPr>
          <w:rFonts w:eastAsia="Calibri"/>
          <w:spacing w:val="0"/>
          <w:sz w:val="24"/>
          <w:szCs w:val="24"/>
          <w:lang w:eastAsia="en-US"/>
        </w:rPr>
        <w:t xml:space="preserve">os itinerarios realizados y las acciones </w:t>
      </w:r>
      <w:r w:rsidR="004C1489" w:rsidRPr="00EC346C">
        <w:rPr>
          <w:rFonts w:eastAsia="Calibri"/>
          <w:spacing w:val="0"/>
          <w:sz w:val="24"/>
          <w:szCs w:val="24"/>
          <w:lang w:eastAsia="en-US"/>
        </w:rPr>
        <w:t xml:space="preserve">de apoyo activo al empleo </w:t>
      </w:r>
      <w:r w:rsidR="00DA0012" w:rsidRPr="00EC346C">
        <w:rPr>
          <w:rFonts w:eastAsia="Calibri"/>
          <w:spacing w:val="0"/>
          <w:sz w:val="24"/>
          <w:szCs w:val="24"/>
          <w:lang w:eastAsia="en-US"/>
        </w:rPr>
        <w:t>desarrolladas en cumplimiento del mismo</w:t>
      </w:r>
      <w:r w:rsidRPr="00EC346C">
        <w:rPr>
          <w:rFonts w:eastAsia="Calibri"/>
          <w:spacing w:val="0"/>
          <w:sz w:val="24"/>
          <w:szCs w:val="24"/>
          <w:lang w:eastAsia="en-US"/>
        </w:rPr>
        <w:t>.</w:t>
      </w:r>
    </w:p>
    <w:p w14:paraId="14D59A83" w14:textId="16DDBBDC" w:rsidR="00DA0012" w:rsidRPr="00EC346C" w:rsidRDefault="001919E7" w:rsidP="00401A36">
      <w:pPr>
        <w:numPr>
          <w:ilvl w:val="0"/>
          <w:numId w:val="26"/>
        </w:numPr>
        <w:spacing w:before="240" w:after="240"/>
        <w:ind w:left="0" w:right="0" w:firstLine="426"/>
        <w:jc w:val="both"/>
        <w:rPr>
          <w:rFonts w:eastAsia="Calibri"/>
          <w:spacing w:val="0"/>
          <w:sz w:val="24"/>
          <w:szCs w:val="24"/>
          <w:lang w:eastAsia="en-US"/>
        </w:rPr>
      </w:pPr>
      <w:r w:rsidRPr="00EC346C">
        <w:rPr>
          <w:rFonts w:eastAsia="Calibri"/>
          <w:spacing w:val="0"/>
          <w:sz w:val="24"/>
          <w:szCs w:val="24"/>
          <w:lang w:eastAsia="en-US"/>
        </w:rPr>
        <w:t>L</w:t>
      </w:r>
      <w:r w:rsidR="00DA0012" w:rsidRPr="00EC346C">
        <w:rPr>
          <w:rFonts w:eastAsia="Calibri"/>
          <w:spacing w:val="0"/>
          <w:sz w:val="24"/>
          <w:szCs w:val="24"/>
          <w:lang w:eastAsia="en-US"/>
        </w:rPr>
        <w:t>as transiciones laborales</w:t>
      </w:r>
      <w:r w:rsidRPr="00EC346C">
        <w:rPr>
          <w:rFonts w:eastAsia="Calibri"/>
          <w:spacing w:val="0"/>
          <w:sz w:val="24"/>
          <w:szCs w:val="24"/>
          <w:lang w:eastAsia="en-US"/>
        </w:rPr>
        <w:t>.</w:t>
      </w:r>
    </w:p>
    <w:p w14:paraId="3AD09AF0" w14:textId="2DE40374" w:rsidR="00DA0012" w:rsidRPr="000939A9" w:rsidRDefault="001919E7" w:rsidP="00401A36">
      <w:pPr>
        <w:numPr>
          <w:ilvl w:val="0"/>
          <w:numId w:val="26"/>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lastRenderedPageBreak/>
        <w:t>L</w:t>
      </w:r>
      <w:r w:rsidR="00DA0012" w:rsidRPr="000939A9">
        <w:rPr>
          <w:rFonts w:eastAsia="Calibri"/>
          <w:spacing w:val="0"/>
          <w:sz w:val="24"/>
          <w:szCs w:val="24"/>
          <w:lang w:eastAsia="en-US"/>
        </w:rPr>
        <w:t>a cartera individualizada de formación, compuesta por el posible plan formativo, las acciones recomendadas y las actividades realizadas o pendientes de realizar</w:t>
      </w:r>
      <w:r w:rsidRPr="000939A9">
        <w:rPr>
          <w:rFonts w:eastAsia="Calibri"/>
          <w:spacing w:val="0"/>
          <w:sz w:val="24"/>
          <w:szCs w:val="24"/>
          <w:lang w:eastAsia="en-US"/>
        </w:rPr>
        <w:t>.</w:t>
      </w:r>
    </w:p>
    <w:p w14:paraId="4F731EEA" w14:textId="4E4FFE52" w:rsidR="00DA0012" w:rsidRPr="000939A9" w:rsidRDefault="001919E7" w:rsidP="00401A36">
      <w:pPr>
        <w:numPr>
          <w:ilvl w:val="0"/>
          <w:numId w:val="26"/>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E</w:t>
      </w:r>
      <w:r w:rsidR="00DA0012" w:rsidRPr="000939A9">
        <w:rPr>
          <w:rFonts w:eastAsia="Calibri"/>
          <w:spacing w:val="0"/>
          <w:sz w:val="24"/>
          <w:szCs w:val="24"/>
          <w:lang w:eastAsia="en-US"/>
        </w:rPr>
        <w:t>l historial de ofertas de empleo participadas y su resultado</w:t>
      </w:r>
      <w:r w:rsidRPr="000939A9">
        <w:rPr>
          <w:rFonts w:eastAsia="Calibri"/>
          <w:spacing w:val="0"/>
          <w:sz w:val="24"/>
          <w:szCs w:val="24"/>
          <w:lang w:eastAsia="en-US"/>
        </w:rPr>
        <w:t>.</w:t>
      </w:r>
    </w:p>
    <w:p w14:paraId="591EE366" w14:textId="0F28ED2F" w:rsidR="00DA0012" w:rsidRPr="000939A9" w:rsidRDefault="001919E7" w:rsidP="00401A36">
      <w:pPr>
        <w:numPr>
          <w:ilvl w:val="0"/>
          <w:numId w:val="26"/>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L</w:t>
      </w:r>
      <w:r w:rsidR="00DA0012" w:rsidRPr="000939A9">
        <w:rPr>
          <w:rFonts w:eastAsia="Calibri"/>
          <w:spacing w:val="0"/>
          <w:sz w:val="24"/>
          <w:szCs w:val="24"/>
          <w:lang w:eastAsia="en-US"/>
        </w:rPr>
        <w:t>os contratos suscritos</w:t>
      </w:r>
      <w:r w:rsidRPr="000939A9">
        <w:rPr>
          <w:rFonts w:eastAsia="Calibri"/>
          <w:spacing w:val="0"/>
          <w:sz w:val="24"/>
          <w:szCs w:val="24"/>
          <w:lang w:eastAsia="en-US"/>
        </w:rPr>
        <w:t>.</w:t>
      </w:r>
    </w:p>
    <w:p w14:paraId="47A65CB4" w14:textId="0699B183" w:rsidR="00DA0012" w:rsidRPr="000939A9" w:rsidRDefault="001919E7" w:rsidP="00401A36">
      <w:pPr>
        <w:numPr>
          <w:ilvl w:val="0"/>
          <w:numId w:val="26"/>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L</w:t>
      </w:r>
      <w:r w:rsidR="00DA0012" w:rsidRPr="000939A9">
        <w:rPr>
          <w:rFonts w:eastAsia="Calibri"/>
          <w:spacing w:val="0"/>
          <w:sz w:val="24"/>
          <w:szCs w:val="24"/>
          <w:lang w:eastAsia="en-US"/>
        </w:rPr>
        <w:t>a vida laboral, obtenida a partir de los datos de Seguridad Social</w:t>
      </w:r>
      <w:r w:rsidRPr="000939A9">
        <w:rPr>
          <w:rFonts w:eastAsia="Calibri"/>
          <w:spacing w:val="0"/>
          <w:sz w:val="24"/>
          <w:szCs w:val="24"/>
          <w:lang w:eastAsia="en-US"/>
        </w:rPr>
        <w:t>.</w:t>
      </w:r>
    </w:p>
    <w:p w14:paraId="1BE1EFA8" w14:textId="7888AF0D" w:rsidR="00DA0012" w:rsidRPr="000939A9" w:rsidRDefault="001919E7" w:rsidP="00401A36">
      <w:pPr>
        <w:numPr>
          <w:ilvl w:val="0"/>
          <w:numId w:val="26"/>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L</w:t>
      </w:r>
      <w:r w:rsidR="00DA0012" w:rsidRPr="000939A9">
        <w:rPr>
          <w:rFonts w:eastAsia="Calibri"/>
          <w:spacing w:val="0"/>
          <w:sz w:val="24"/>
          <w:szCs w:val="24"/>
          <w:lang w:eastAsia="en-US"/>
        </w:rPr>
        <w:t xml:space="preserve">as prestaciones, ayudas o incentivos económicos percibidos durante los procesos de búsqueda de empleo. No se limitará a la cobertura proporcionada por </w:t>
      </w:r>
      <w:r w:rsidR="00EB6C88" w:rsidRPr="000939A9">
        <w:rPr>
          <w:rFonts w:eastAsia="Calibri"/>
          <w:spacing w:val="0"/>
          <w:sz w:val="24"/>
          <w:szCs w:val="24"/>
          <w:lang w:eastAsia="en-US"/>
        </w:rPr>
        <w:t>el Servicio Público de Empleo Estatal,</w:t>
      </w:r>
      <w:r w:rsidR="00DA0012" w:rsidRPr="000939A9">
        <w:rPr>
          <w:rFonts w:eastAsia="Calibri"/>
          <w:spacing w:val="0"/>
          <w:sz w:val="24"/>
          <w:szCs w:val="24"/>
          <w:lang w:eastAsia="en-US"/>
        </w:rPr>
        <w:t xml:space="preserve"> sino que incluirá otras ayudas económicas o sociales percibidas.</w:t>
      </w:r>
    </w:p>
    <w:p w14:paraId="4F9A4659" w14:textId="77777777" w:rsidR="00DF3B64" w:rsidRDefault="00EB6C88" w:rsidP="006F29E7">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2. </w:t>
      </w:r>
      <w:r w:rsidR="00DA0012" w:rsidRPr="000939A9">
        <w:rPr>
          <w:rFonts w:eastAsia="Calibri"/>
          <w:spacing w:val="0"/>
          <w:sz w:val="24"/>
          <w:szCs w:val="24"/>
          <w:lang w:eastAsia="en-US"/>
        </w:rPr>
        <w:t xml:space="preserve">Este expediente laboral personalizado único se constituirá como un derecho de la persona con el objeto de favorecer la transparencia en cuanto a los servicios realizados con ella y la posibilidad de que la misma pueda obtener esta información de manera integrada, clara, actualizada y veraz, pero también como una herramienta que pueda </w:t>
      </w:r>
      <w:r w:rsidR="00DA0012" w:rsidRPr="00EC346C">
        <w:rPr>
          <w:rFonts w:eastAsia="Calibri"/>
          <w:spacing w:val="0"/>
          <w:sz w:val="24"/>
          <w:szCs w:val="24"/>
          <w:lang w:eastAsia="en-US"/>
        </w:rPr>
        <w:t xml:space="preserve">ser utilizada por los </w:t>
      </w:r>
      <w:r w:rsidR="007762C1" w:rsidRPr="00EC346C">
        <w:rPr>
          <w:rFonts w:eastAsia="Arial"/>
          <w:spacing w:val="0"/>
          <w:sz w:val="24"/>
          <w:szCs w:val="24"/>
          <w:lang w:bidi="es-ES"/>
        </w:rPr>
        <w:t>servicios públicos de empleo</w:t>
      </w:r>
      <w:r w:rsidR="00DA0012" w:rsidRPr="00EC346C">
        <w:rPr>
          <w:rFonts w:eastAsia="Calibri"/>
          <w:spacing w:val="0"/>
          <w:sz w:val="24"/>
          <w:szCs w:val="24"/>
          <w:lang w:eastAsia="en-US"/>
        </w:rPr>
        <w:t xml:space="preserve"> tanto a nivel de mejora de los procesos de </w:t>
      </w:r>
      <w:r w:rsidR="004C1489" w:rsidRPr="00EC346C">
        <w:rPr>
          <w:rFonts w:eastAsia="Calibri"/>
          <w:spacing w:val="0"/>
          <w:sz w:val="24"/>
          <w:szCs w:val="24"/>
          <w:lang w:eastAsia="en-US"/>
        </w:rPr>
        <w:t xml:space="preserve">orientación, </w:t>
      </w:r>
      <w:r w:rsidR="00DA0012" w:rsidRPr="00EC346C">
        <w:rPr>
          <w:rFonts w:eastAsia="Calibri"/>
          <w:spacing w:val="0"/>
          <w:sz w:val="24"/>
          <w:szCs w:val="24"/>
          <w:lang w:eastAsia="en-US"/>
        </w:rPr>
        <w:t>intermediación laboral</w:t>
      </w:r>
      <w:r w:rsidR="004C1489" w:rsidRPr="00EC346C">
        <w:rPr>
          <w:rFonts w:eastAsia="Calibri"/>
          <w:spacing w:val="0"/>
          <w:sz w:val="24"/>
          <w:szCs w:val="24"/>
          <w:lang w:eastAsia="en-US"/>
        </w:rPr>
        <w:t>, apoyo activo al empleo</w:t>
      </w:r>
      <w:r w:rsidR="00DA0012" w:rsidRPr="00EC346C">
        <w:rPr>
          <w:rFonts w:eastAsia="Calibri"/>
          <w:spacing w:val="0"/>
          <w:sz w:val="24"/>
          <w:szCs w:val="24"/>
          <w:lang w:eastAsia="en-US"/>
        </w:rPr>
        <w:t xml:space="preserve"> y formación, como a nivel de explotación y análisis estadístico.</w:t>
      </w:r>
    </w:p>
    <w:p w14:paraId="7B54520A" w14:textId="1E80D5E4" w:rsidR="00DA0012" w:rsidRPr="006F29E7" w:rsidRDefault="006F29E7" w:rsidP="006F29E7">
      <w:pPr>
        <w:spacing w:before="240" w:after="240"/>
        <w:ind w:right="0" w:firstLine="426"/>
        <w:jc w:val="both"/>
        <w:rPr>
          <w:rFonts w:eastAsia="Calibri"/>
          <w:sz w:val="24"/>
          <w:szCs w:val="24"/>
        </w:rPr>
      </w:pPr>
      <w:bookmarkStart w:id="20" w:name="_GoBack"/>
      <w:bookmarkEnd w:id="20"/>
      <w:r>
        <w:rPr>
          <w:rFonts w:eastAsia="Calibri"/>
          <w:sz w:val="24"/>
          <w:szCs w:val="24"/>
        </w:rPr>
        <w:t xml:space="preserve">3. </w:t>
      </w:r>
      <w:r w:rsidR="00EB6C88" w:rsidRPr="006F29E7">
        <w:rPr>
          <w:rFonts w:eastAsia="Calibri"/>
          <w:sz w:val="24"/>
          <w:szCs w:val="24"/>
        </w:rPr>
        <w:t>El Servicio Público de Empleo Estatal</w:t>
      </w:r>
      <w:r w:rsidR="00DA0012" w:rsidRPr="006F29E7">
        <w:rPr>
          <w:rFonts w:eastAsia="Calibri"/>
          <w:sz w:val="24"/>
          <w:szCs w:val="24"/>
        </w:rPr>
        <w:t xml:space="preserve"> desarrollará un sistema que permita recopilar toda la información prevista en el apartado anterior desde las diversas fuentes que dispongan de cada dato para integrarlas en una interfaz que permita el acceso y consulta de la persona interesada a sus datos de manera clara y segura, así como obtener informes al respecto.</w:t>
      </w:r>
    </w:p>
    <w:p w14:paraId="599C2D67" w14:textId="637F9A67" w:rsidR="00DA0012" w:rsidRPr="000939A9" w:rsidRDefault="000221C7" w:rsidP="00401A36">
      <w:pPr>
        <w:spacing w:before="240" w:after="240"/>
        <w:ind w:right="0" w:firstLine="426"/>
        <w:jc w:val="both"/>
        <w:rPr>
          <w:rFonts w:eastAsia="Calibri"/>
          <w:spacing w:val="0"/>
          <w:sz w:val="24"/>
          <w:szCs w:val="24"/>
          <w:lang w:eastAsia="en-US"/>
        </w:rPr>
      </w:pPr>
      <w:r w:rsidRPr="00EC346C">
        <w:rPr>
          <w:rFonts w:eastAsia="Calibri"/>
          <w:spacing w:val="0"/>
          <w:sz w:val="24"/>
          <w:szCs w:val="24"/>
          <w:lang w:eastAsia="en-US"/>
        </w:rPr>
        <w:t>L</w:t>
      </w:r>
      <w:r w:rsidR="00DA0012" w:rsidRPr="00EC346C">
        <w:rPr>
          <w:rFonts w:eastAsia="Calibri"/>
          <w:spacing w:val="0"/>
          <w:sz w:val="24"/>
          <w:szCs w:val="24"/>
          <w:lang w:eastAsia="en-US"/>
        </w:rPr>
        <w:t xml:space="preserve">os </w:t>
      </w:r>
      <w:r w:rsidR="007762C1" w:rsidRPr="00EC346C">
        <w:rPr>
          <w:rFonts w:eastAsia="Arial"/>
          <w:spacing w:val="0"/>
          <w:sz w:val="24"/>
          <w:szCs w:val="24"/>
          <w:lang w:bidi="es-ES"/>
        </w:rPr>
        <w:t>servicios públicos de empleo</w:t>
      </w:r>
      <w:r w:rsidR="00DA0012" w:rsidRPr="00EC346C">
        <w:rPr>
          <w:rFonts w:eastAsia="Calibri"/>
          <w:spacing w:val="0"/>
          <w:sz w:val="24"/>
          <w:szCs w:val="24"/>
          <w:lang w:eastAsia="en-US"/>
        </w:rPr>
        <w:t xml:space="preserve"> </w:t>
      </w:r>
      <w:r w:rsidRPr="00EC346C">
        <w:rPr>
          <w:rFonts w:eastAsia="Calibri"/>
          <w:spacing w:val="0"/>
          <w:sz w:val="24"/>
          <w:szCs w:val="24"/>
          <w:lang w:eastAsia="en-US"/>
        </w:rPr>
        <w:t>podrán</w:t>
      </w:r>
      <w:r w:rsidR="00DA0012" w:rsidRPr="00EC346C">
        <w:rPr>
          <w:rFonts w:eastAsia="Calibri"/>
          <w:spacing w:val="0"/>
          <w:sz w:val="24"/>
          <w:szCs w:val="24"/>
          <w:lang w:eastAsia="en-US"/>
        </w:rPr>
        <w:t xml:space="preserve"> disponer de sistemas similares para su uso interno si lo estiman necesario para el desarrollo de sus competencias</w:t>
      </w:r>
      <w:r w:rsidR="004C1489" w:rsidRPr="00EC346C">
        <w:rPr>
          <w:rFonts w:eastAsia="Calibri"/>
          <w:spacing w:val="0"/>
          <w:sz w:val="24"/>
          <w:szCs w:val="24"/>
          <w:lang w:eastAsia="en-US"/>
        </w:rPr>
        <w:t xml:space="preserve">, que estarán integrados </w:t>
      </w:r>
      <w:r w:rsidR="00120DC5">
        <w:rPr>
          <w:rFonts w:eastAsia="Calibri"/>
          <w:spacing w:val="0"/>
          <w:sz w:val="24"/>
          <w:szCs w:val="24"/>
          <w:lang w:eastAsia="en-US"/>
        </w:rPr>
        <w:t xml:space="preserve">en </w:t>
      </w:r>
      <w:r w:rsidR="004C1489" w:rsidRPr="00EC346C">
        <w:rPr>
          <w:rFonts w:eastAsia="Calibri"/>
          <w:spacing w:val="0"/>
          <w:sz w:val="24"/>
          <w:szCs w:val="24"/>
          <w:lang w:eastAsia="en-US"/>
        </w:rPr>
        <w:t>el expediente regulado en este artículo</w:t>
      </w:r>
      <w:r w:rsidR="00DA0012" w:rsidRPr="00EC346C">
        <w:rPr>
          <w:rFonts w:eastAsia="Calibri"/>
          <w:spacing w:val="0"/>
          <w:sz w:val="24"/>
          <w:szCs w:val="24"/>
          <w:lang w:eastAsia="en-US"/>
        </w:rPr>
        <w:t>.</w:t>
      </w:r>
    </w:p>
    <w:p w14:paraId="64813ED6" w14:textId="4A1B410D" w:rsidR="00DA0012" w:rsidRPr="006F29E7" w:rsidRDefault="006F29E7" w:rsidP="006F29E7">
      <w:pPr>
        <w:spacing w:before="240" w:after="240"/>
        <w:ind w:firstLine="426"/>
        <w:jc w:val="both"/>
        <w:rPr>
          <w:rFonts w:eastAsia="Calibri"/>
          <w:sz w:val="24"/>
          <w:szCs w:val="24"/>
        </w:rPr>
      </w:pPr>
      <w:r>
        <w:rPr>
          <w:rFonts w:eastAsia="Calibri"/>
          <w:sz w:val="24"/>
          <w:szCs w:val="24"/>
        </w:rPr>
        <w:t xml:space="preserve">4. </w:t>
      </w:r>
      <w:r w:rsidR="00DA0012" w:rsidRPr="006F29E7">
        <w:rPr>
          <w:rFonts w:eastAsia="Calibri"/>
          <w:sz w:val="24"/>
          <w:szCs w:val="24"/>
        </w:rPr>
        <w:t xml:space="preserve">Los </w:t>
      </w:r>
      <w:r w:rsidR="00EB6C88" w:rsidRPr="006F29E7">
        <w:rPr>
          <w:rFonts w:eastAsia="Calibri"/>
          <w:sz w:val="24"/>
          <w:szCs w:val="24"/>
        </w:rPr>
        <w:t>s</w:t>
      </w:r>
      <w:r w:rsidR="00DA0012" w:rsidRPr="006F29E7">
        <w:rPr>
          <w:rFonts w:eastAsia="Calibri"/>
          <w:sz w:val="24"/>
          <w:szCs w:val="24"/>
        </w:rPr>
        <w:t xml:space="preserve">ervicios </w:t>
      </w:r>
      <w:r w:rsidR="00EB6C88" w:rsidRPr="006F29E7">
        <w:rPr>
          <w:rFonts w:eastAsia="Calibri"/>
          <w:sz w:val="24"/>
          <w:szCs w:val="24"/>
        </w:rPr>
        <w:t>p</w:t>
      </w:r>
      <w:r w:rsidR="00DA0012" w:rsidRPr="006F29E7">
        <w:rPr>
          <w:rFonts w:eastAsia="Calibri"/>
          <w:sz w:val="24"/>
          <w:szCs w:val="24"/>
        </w:rPr>
        <w:t xml:space="preserve">úblicos de </w:t>
      </w:r>
      <w:r w:rsidR="00EB6C88" w:rsidRPr="006F29E7">
        <w:rPr>
          <w:rFonts w:eastAsia="Calibri"/>
          <w:sz w:val="24"/>
          <w:szCs w:val="24"/>
        </w:rPr>
        <w:t>e</w:t>
      </w:r>
      <w:r w:rsidR="00DA0012" w:rsidRPr="006F29E7">
        <w:rPr>
          <w:rFonts w:eastAsia="Calibri"/>
          <w:sz w:val="24"/>
          <w:szCs w:val="24"/>
        </w:rPr>
        <w:t xml:space="preserve">mpleo trabajarán para asegurar la calidad del dato en aquella información que sea de su competencia, especialmente en lo que se refiere al perfil individualizado de cada demandante de empleo como punto de partida para trabajar su inserción o mejora laboral. Para ello será necesario que los datos enumerados en el </w:t>
      </w:r>
      <w:r w:rsidR="004C1489" w:rsidRPr="006F29E7">
        <w:rPr>
          <w:rFonts w:eastAsia="Calibri"/>
          <w:sz w:val="24"/>
          <w:szCs w:val="24"/>
        </w:rPr>
        <w:t xml:space="preserve">apartado </w:t>
      </w:r>
      <w:r w:rsidR="00DA0012" w:rsidRPr="006F29E7">
        <w:rPr>
          <w:rFonts w:eastAsia="Calibri"/>
          <w:sz w:val="24"/>
          <w:szCs w:val="24"/>
        </w:rPr>
        <w:t>1 estén actualizados y completos con el objeto de desarrollar la intermediación en base a dicha información clave para una adecuada gestión de las transiciones laborales.</w:t>
      </w:r>
    </w:p>
    <w:p w14:paraId="48504CC1" w14:textId="40279968" w:rsidR="00EB6C88" w:rsidRPr="000939A9" w:rsidRDefault="00EB6C88"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5. </w:t>
      </w:r>
      <w:r w:rsidR="00DA0012" w:rsidRPr="000939A9">
        <w:rPr>
          <w:rFonts w:eastAsia="Calibri"/>
          <w:spacing w:val="0"/>
          <w:sz w:val="24"/>
          <w:szCs w:val="24"/>
          <w:lang w:eastAsia="en-US"/>
        </w:rPr>
        <w:t xml:space="preserve">Los </w:t>
      </w:r>
      <w:r w:rsidRPr="000939A9">
        <w:rPr>
          <w:rFonts w:eastAsia="Calibri"/>
          <w:spacing w:val="0"/>
          <w:sz w:val="24"/>
          <w:szCs w:val="24"/>
          <w:lang w:eastAsia="en-US"/>
        </w:rPr>
        <w:t>s</w:t>
      </w:r>
      <w:r w:rsidR="00DA0012" w:rsidRPr="000939A9">
        <w:rPr>
          <w:rFonts w:eastAsia="Calibri"/>
          <w:spacing w:val="0"/>
          <w:sz w:val="24"/>
          <w:szCs w:val="24"/>
          <w:lang w:eastAsia="en-US"/>
        </w:rPr>
        <w:t xml:space="preserve">ervicios </w:t>
      </w:r>
      <w:r w:rsidRPr="000939A9">
        <w:rPr>
          <w:rFonts w:eastAsia="Calibri"/>
          <w:spacing w:val="0"/>
          <w:sz w:val="24"/>
          <w:szCs w:val="24"/>
          <w:lang w:eastAsia="en-US"/>
        </w:rPr>
        <w:t>p</w:t>
      </w:r>
      <w:r w:rsidR="00DA0012" w:rsidRPr="000939A9">
        <w:rPr>
          <w:rFonts w:eastAsia="Calibri"/>
          <w:spacing w:val="0"/>
          <w:sz w:val="24"/>
          <w:szCs w:val="24"/>
          <w:lang w:eastAsia="en-US"/>
        </w:rPr>
        <w:t xml:space="preserve">úblicos de </w:t>
      </w:r>
      <w:r w:rsidRPr="000939A9">
        <w:rPr>
          <w:rFonts w:eastAsia="Calibri"/>
          <w:spacing w:val="0"/>
          <w:sz w:val="24"/>
          <w:szCs w:val="24"/>
          <w:lang w:eastAsia="en-US"/>
        </w:rPr>
        <w:t>e</w:t>
      </w:r>
      <w:r w:rsidR="00DA0012" w:rsidRPr="000939A9">
        <w:rPr>
          <w:rFonts w:eastAsia="Calibri"/>
          <w:spacing w:val="0"/>
          <w:sz w:val="24"/>
          <w:szCs w:val="24"/>
          <w:lang w:eastAsia="en-US"/>
        </w:rPr>
        <w:t>mpleo, para lograr la obtención en tiempo real de los datos que conforman el Expediente Laboral Personalizado Único, garantizarán la interoperabilidad de datos con aquellas otras instancias donde se origina la información. Se tratará de asegurar que en dichos orígenes de datos la información esté validada y se mantenga actualizada</w:t>
      </w:r>
      <w:r w:rsidRPr="000939A9">
        <w:rPr>
          <w:rFonts w:eastAsia="Calibri"/>
          <w:spacing w:val="0"/>
          <w:sz w:val="24"/>
          <w:szCs w:val="24"/>
          <w:lang w:eastAsia="en-US"/>
        </w:rPr>
        <w:t xml:space="preserve">. </w:t>
      </w:r>
      <w:r w:rsidR="00DA0012" w:rsidRPr="000939A9">
        <w:rPr>
          <w:rFonts w:eastAsia="Calibri"/>
          <w:spacing w:val="0"/>
          <w:sz w:val="24"/>
          <w:szCs w:val="24"/>
          <w:lang w:eastAsia="en-US"/>
        </w:rPr>
        <w:t>Igualmente, favorecerán la posibilidad de proporcionar esa información a otros Departamentos y Administraciones Públicas que puedan requerirlo para el ejercicio de sus competencias, dando cumplimiento así a lo previsto en el artículo 53.1.e de la Ley 39/2015</w:t>
      </w:r>
      <w:r w:rsidR="00567110">
        <w:rPr>
          <w:rFonts w:eastAsia="Calibri"/>
          <w:spacing w:val="0"/>
          <w:sz w:val="24"/>
          <w:szCs w:val="24"/>
          <w:lang w:eastAsia="en-US"/>
        </w:rPr>
        <w:t>,</w:t>
      </w:r>
      <w:r w:rsidR="00DA0012" w:rsidRPr="000939A9">
        <w:rPr>
          <w:rFonts w:eastAsia="Calibri"/>
          <w:spacing w:val="0"/>
          <w:sz w:val="24"/>
          <w:szCs w:val="24"/>
          <w:lang w:eastAsia="en-US"/>
        </w:rPr>
        <w:t xml:space="preserve"> de 1 de octubre</w:t>
      </w:r>
      <w:r w:rsidR="00567110">
        <w:rPr>
          <w:rFonts w:eastAsia="Calibri"/>
          <w:spacing w:val="0"/>
          <w:sz w:val="24"/>
          <w:szCs w:val="24"/>
          <w:lang w:eastAsia="en-US"/>
        </w:rPr>
        <w:t>,</w:t>
      </w:r>
      <w:r w:rsidR="00DA0012" w:rsidRPr="000939A9">
        <w:rPr>
          <w:rFonts w:eastAsia="Calibri"/>
          <w:spacing w:val="0"/>
          <w:sz w:val="24"/>
          <w:szCs w:val="24"/>
          <w:lang w:eastAsia="en-US"/>
        </w:rPr>
        <w:t xml:space="preserve"> de Procedimiento Administrativo Común de las Administraciones Públicas respecto a no solicitar datos o documentos que ya obren en poder de las Administraciones Públicas</w:t>
      </w:r>
      <w:r w:rsidRPr="000939A9">
        <w:rPr>
          <w:rFonts w:eastAsia="Calibri"/>
          <w:spacing w:val="0"/>
          <w:sz w:val="24"/>
          <w:szCs w:val="24"/>
          <w:lang w:eastAsia="en-US"/>
        </w:rPr>
        <w:t>.</w:t>
      </w:r>
    </w:p>
    <w:p w14:paraId="6503AAD2" w14:textId="7DAF7CBB" w:rsidR="00DA0012" w:rsidRPr="000939A9" w:rsidRDefault="00EB6C88" w:rsidP="00401A36">
      <w:pPr>
        <w:spacing w:before="240" w:after="240"/>
        <w:ind w:right="0" w:firstLine="426"/>
        <w:jc w:val="both"/>
        <w:rPr>
          <w:rFonts w:eastAsia="Calibri"/>
          <w:spacing w:val="0"/>
          <w:sz w:val="24"/>
          <w:szCs w:val="24"/>
          <w:lang w:eastAsia="en-US"/>
        </w:rPr>
      </w:pPr>
      <w:r w:rsidRPr="000939A9">
        <w:rPr>
          <w:rFonts w:eastAsia="Calibri"/>
          <w:sz w:val="24"/>
          <w:szCs w:val="24"/>
        </w:rPr>
        <w:lastRenderedPageBreak/>
        <w:t>6. T</w:t>
      </w:r>
      <w:r w:rsidR="00DA0012" w:rsidRPr="000939A9">
        <w:rPr>
          <w:rFonts w:eastAsia="Calibri"/>
          <w:sz w:val="24"/>
          <w:szCs w:val="24"/>
        </w:rPr>
        <w:t xml:space="preserve">odos los organismos y entidades de carácter público y privado colaborarán y facilitarán </w:t>
      </w:r>
      <w:bookmarkStart w:id="21" w:name="_Hlk160535925"/>
      <w:r w:rsidR="000221C7" w:rsidRPr="000939A9">
        <w:rPr>
          <w:rFonts w:eastAsia="Calibri"/>
          <w:sz w:val="24"/>
          <w:szCs w:val="24"/>
        </w:rPr>
        <w:t>al Servicio Público de Empleo Estatal</w:t>
      </w:r>
      <w:bookmarkEnd w:id="21"/>
      <w:r w:rsidR="000221C7" w:rsidRPr="000939A9">
        <w:rPr>
          <w:rFonts w:eastAsia="Calibri"/>
          <w:sz w:val="24"/>
          <w:szCs w:val="24"/>
        </w:rPr>
        <w:t xml:space="preserve"> </w:t>
      </w:r>
      <w:r w:rsidR="00DA0012" w:rsidRPr="000939A9">
        <w:rPr>
          <w:rFonts w:eastAsia="Calibri"/>
          <w:sz w:val="24"/>
          <w:szCs w:val="24"/>
        </w:rPr>
        <w:t>y a los servicios públicos de empleo de las comunidades autónomas</w:t>
      </w:r>
      <w:r w:rsidR="00B2016C" w:rsidRPr="000939A9">
        <w:rPr>
          <w:rFonts w:eastAsia="Calibri"/>
          <w:sz w:val="24"/>
          <w:szCs w:val="24"/>
        </w:rPr>
        <w:t>, mediante convenio u otros instrumentos jurídicos, cuando fuere necesario,</w:t>
      </w:r>
      <w:r w:rsidR="00DA0012" w:rsidRPr="000939A9">
        <w:rPr>
          <w:rFonts w:eastAsia="Calibri"/>
          <w:sz w:val="24"/>
          <w:szCs w:val="24"/>
        </w:rPr>
        <w:t xml:space="preserve"> cuantos datos les sean solicitados en relación con el cumplimiento de los fines que les son propios, respetando lo establecido en la Ley Orgánica 3/2018, de 5 de diciembre, de Protección de Datos Personales y garantía de los derechos digitales, y se habilitarán los medios necesarios para articular los correspondientes procesos de interoperabilidad de la información.</w:t>
      </w:r>
    </w:p>
    <w:p w14:paraId="118BF64F" w14:textId="7402A58F" w:rsidR="00DA0012" w:rsidRPr="000939A9" w:rsidRDefault="00DA0012" w:rsidP="00401A36">
      <w:pPr>
        <w:spacing w:before="240" w:after="240"/>
        <w:ind w:right="0"/>
        <w:jc w:val="both"/>
        <w:rPr>
          <w:rFonts w:eastAsia="Calibri"/>
          <w:i/>
          <w:spacing w:val="0"/>
          <w:sz w:val="24"/>
          <w:szCs w:val="24"/>
          <w:lang w:eastAsia="en-US"/>
        </w:rPr>
      </w:pPr>
      <w:r w:rsidRPr="000939A9">
        <w:rPr>
          <w:rFonts w:eastAsia="Calibri"/>
          <w:b/>
          <w:spacing w:val="0"/>
          <w:sz w:val="24"/>
          <w:szCs w:val="24"/>
          <w:lang w:eastAsia="en-US"/>
        </w:rPr>
        <w:t xml:space="preserve">Artículo </w:t>
      </w:r>
      <w:r w:rsidR="00EB6C88" w:rsidRPr="000939A9">
        <w:rPr>
          <w:rFonts w:eastAsia="Calibri"/>
          <w:b/>
          <w:spacing w:val="0"/>
          <w:sz w:val="24"/>
          <w:szCs w:val="24"/>
          <w:lang w:eastAsia="en-US"/>
        </w:rPr>
        <w:t>43</w:t>
      </w:r>
      <w:r w:rsidRPr="000939A9">
        <w:rPr>
          <w:rFonts w:eastAsia="Calibri"/>
          <w:b/>
          <w:spacing w:val="0"/>
          <w:sz w:val="24"/>
          <w:szCs w:val="24"/>
          <w:lang w:eastAsia="en-US"/>
        </w:rPr>
        <w:t xml:space="preserve">. </w:t>
      </w:r>
      <w:r w:rsidRPr="000939A9">
        <w:rPr>
          <w:rFonts w:eastAsia="Calibri"/>
          <w:i/>
          <w:spacing w:val="0"/>
          <w:sz w:val="24"/>
          <w:szCs w:val="24"/>
          <w:lang w:eastAsia="en-US"/>
        </w:rPr>
        <w:t>Canal presencial o digital alternativo.</w:t>
      </w:r>
    </w:p>
    <w:p w14:paraId="3E85A64D" w14:textId="6BFCAB0E" w:rsidR="00DA0012" w:rsidRPr="000939A9" w:rsidRDefault="00DA0012" w:rsidP="00401A36">
      <w:pPr>
        <w:pStyle w:val="Prrafodelista"/>
        <w:numPr>
          <w:ilvl w:val="0"/>
          <w:numId w:val="30"/>
        </w:numPr>
        <w:spacing w:before="240" w:after="240" w:line="240" w:lineRule="auto"/>
        <w:ind w:firstLine="426"/>
        <w:contextualSpacing w:val="0"/>
        <w:jc w:val="both"/>
        <w:rPr>
          <w:rFonts w:ascii="Arial" w:eastAsia="Calibri" w:hAnsi="Arial" w:cs="Arial"/>
          <w:sz w:val="24"/>
          <w:szCs w:val="24"/>
        </w:rPr>
      </w:pPr>
      <w:r w:rsidRPr="000939A9">
        <w:rPr>
          <w:rFonts w:ascii="Arial" w:eastAsia="Calibri" w:hAnsi="Arial" w:cs="Arial"/>
          <w:sz w:val="24"/>
          <w:szCs w:val="24"/>
        </w:rPr>
        <w:t xml:space="preserve">Este servicio consistirá en el desarrollo y mantenimiento por parte de las entidades que forman el Sistema Nacional de Empleo </w:t>
      </w:r>
      <w:r w:rsidRPr="00EC346C">
        <w:rPr>
          <w:rFonts w:ascii="Arial" w:eastAsia="Calibri" w:hAnsi="Arial" w:cs="Arial"/>
          <w:sz w:val="24"/>
          <w:szCs w:val="24"/>
        </w:rPr>
        <w:t>de l</w:t>
      </w:r>
      <w:r w:rsidR="00F3075B" w:rsidRPr="00EC346C">
        <w:rPr>
          <w:rFonts w:ascii="Arial" w:eastAsia="Calibri" w:hAnsi="Arial" w:cs="Arial"/>
          <w:sz w:val="24"/>
          <w:szCs w:val="24"/>
        </w:rPr>
        <w:t>a</w:t>
      </w:r>
      <w:r w:rsidRPr="00EC346C">
        <w:rPr>
          <w:rFonts w:ascii="Arial" w:eastAsia="Calibri" w:hAnsi="Arial" w:cs="Arial"/>
          <w:sz w:val="24"/>
          <w:szCs w:val="24"/>
        </w:rPr>
        <w:t xml:space="preserve">s herramientas digitales y </w:t>
      </w:r>
      <w:r w:rsidR="00F3075B" w:rsidRPr="00EC346C">
        <w:rPr>
          <w:rFonts w:ascii="Arial" w:eastAsia="Calibri" w:hAnsi="Arial" w:cs="Arial"/>
          <w:sz w:val="24"/>
          <w:szCs w:val="24"/>
        </w:rPr>
        <w:t xml:space="preserve">la </w:t>
      </w:r>
      <w:r w:rsidRPr="00EC346C">
        <w:rPr>
          <w:rFonts w:ascii="Arial" w:eastAsia="Calibri" w:hAnsi="Arial" w:cs="Arial"/>
          <w:sz w:val="24"/>
          <w:szCs w:val="24"/>
        </w:rPr>
        <w:t>dotación de medios organizativos que faciliten a las personas</w:t>
      </w:r>
      <w:r w:rsidR="00317194">
        <w:rPr>
          <w:rFonts w:ascii="Arial" w:eastAsia="Calibri" w:hAnsi="Arial" w:cs="Arial"/>
          <w:sz w:val="24"/>
          <w:szCs w:val="24"/>
        </w:rPr>
        <w:t>,</w:t>
      </w:r>
      <w:r w:rsidR="00614B35">
        <w:rPr>
          <w:rFonts w:ascii="Arial" w:eastAsia="Calibri" w:hAnsi="Arial" w:cs="Arial"/>
          <w:sz w:val="24"/>
          <w:szCs w:val="24"/>
        </w:rPr>
        <w:t xml:space="preserve"> </w:t>
      </w:r>
      <w:r w:rsidR="00F3075B" w:rsidRPr="00EC346C">
        <w:rPr>
          <w:rFonts w:ascii="Arial" w:eastAsia="Calibri" w:hAnsi="Arial" w:cs="Arial"/>
          <w:sz w:val="24"/>
          <w:szCs w:val="24"/>
        </w:rPr>
        <w:t>empresas</w:t>
      </w:r>
      <w:r w:rsidR="00614B35">
        <w:rPr>
          <w:rFonts w:ascii="Arial" w:eastAsia="Calibri" w:hAnsi="Arial" w:cs="Arial"/>
          <w:sz w:val="24"/>
          <w:szCs w:val="24"/>
        </w:rPr>
        <w:t xml:space="preserve"> </w:t>
      </w:r>
      <w:r w:rsidR="00614B35" w:rsidRPr="00614B35">
        <w:rPr>
          <w:rFonts w:ascii="Arial" w:eastAsia="Calibri" w:hAnsi="Arial" w:cs="Arial"/>
          <w:sz w:val="24"/>
          <w:szCs w:val="24"/>
        </w:rPr>
        <w:t xml:space="preserve">y entidades </w:t>
      </w:r>
      <w:r w:rsidRPr="00EC346C">
        <w:rPr>
          <w:rFonts w:ascii="Arial" w:eastAsia="Calibri" w:hAnsi="Arial" w:cs="Arial"/>
          <w:sz w:val="24"/>
          <w:szCs w:val="24"/>
        </w:rPr>
        <w:t xml:space="preserve">usuarias el acceso en igualdad de condiciones tanto en modo presencial como a través de medios telemáticos a las actividades y servicios </w:t>
      </w:r>
      <w:r w:rsidR="00F3075B" w:rsidRPr="00EC346C">
        <w:rPr>
          <w:rFonts w:ascii="Arial" w:eastAsia="Calibri" w:hAnsi="Arial" w:cs="Arial"/>
          <w:sz w:val="24"/>
          <w:szCs w:val="24"/>
        </w:rPr>
        <w:t xml:space="preserve">prestados por los servicios públicos de empleo. Entre otros, aquellos </w:t>
      </w:r>
      <w:r w:rsidRPr="00EC346C">
        <w:rPr>
          <w:rFonts w:ascii="Arial" w:eastAsia="Calibri" w:hAnsi="Arial" w:cs="Arial"/>
          <w:sz w:val="24"/>
          <w:szCs w:val="24"/>
        </w:rPr>
        <w:t>cuyo objeto sea el desarrollo de itinerarios de orientación, formación,</w:t>
      </w:r>
      <w:r w:rsidRPr="000939A9">
        <w:rPr>
          <w:rFonts w:ascii="Arial" w:eastAsia="Calibri" w:hAnsi="Arial" w:cs="Arial"/>
          <w:sz w:val="24"/>
          <w:szCs w:val="24"/>
        </w:rPr>
        <w:t xml:space="preserve"> mejora de su empleabilidad e inserción o mejora laboral, así como la gestión de aquellas tareas accesorias que permitan la gestión y mantenimiento de su demanda de empleo. </w:t>
      </w:r>
    </w:p>
    <w:p w14:paraId="2FC6D842" w14:textId="27646A5E" w:rsidR="00DA0012" w:rsidRPr="00EC346C"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Igualmente, el canal digital se </w:t>
      </w:r>
      <w:r w:rsidRPr="00EC346C">
        <w:rPr>
          <w:rFonts w:eastAsia="Calibri"/>
          <w:spacing w:val="0"/>
          <w:sz w:val="24"/>
          <w:szCs w:val="24"/>
          <w:lang w:eastAsia="en-US"/>
        </w:rPr>
        <w:t xml:space="preserve">debe ver fortalecido con el mantenimiento de información actualizada sobre procedimientos, </w:t>
      </w:r>
      <w:r w:rsidR="00F3075B" w:rsidRPr="00EC346C">
        <w:rPr>
          <w:rFonts w:eastAsia="Calibri"/>
          <w:spacing w:val="0"/>
          <w:sz w:val="24"/>
          <w:szCs w:val="24"/>
          <w:lang w:eastAsia="en-US"/>
        </w:rPr>
        <w:t xml:space="preserve">acciones formativas ofertadas </w:t>
      </w:r>
      <w:r w:rsidRPr="00EC346C">
        <w:rPr>
          <w:rFonts w:eastAsia="Calibri"/>
          <w:spacing w:val="0"/>
          <w:sz w:val="24"/>
          <w:szCs w:val="24"/>
          <w:lang w:eastAsia="en-US"/>
        </w:rPr>
        <w:t xml:space="preserve">y </w:t>
      </w:r>
      <w:r w:rsidR="00F3075B" w:rsidRPr="00EC346C">
        <w:rPr>
          <w:rFonts w:eastAsia="Calibri"/>
          <w:spacing w:val="0"/>
          <w:sz w:val="24"/>
          <w:szCs w:val="24"/>
          <w:lang w:eastAsia="en-US"/>
        </w:rPr>
        <w:t xml:space="preserve">demás </w:t>
      </w:r>
      <w:r w:rsidRPr="00EC346C">
        <w:rPr>
          <w:rFonts w:eastAsia="Calibri"/>
          <w:spacing w:val="0"/>
          <w:sz w:val="24"/>
          <w:szCs w:val="24"/>
          <w:lang w:eastAsia="en-US"/>
        </w:rPr>
        <w:t xml:space="preserve">recursos a disposición </w:t>
      </w:r>
      <w:r w:rsidR="00F3075B" w:rsidRPr="00EC346C">
        <w:rPr>
          <w:rFonts w:eastAsia="Calibri"/>
          <w:spacing w:val="0"/>
          <w:sz w:val="24"/>
          <w:szCs w:val="24"/>
          <w:lang w:eastAsia="en-US"/>
        </w:rPr>
        <w:t>de las personas</w:t>
      </w:r>
      <w:r w:rsidR="0026526F">
        <w:rPr>
          <w:rFonts w:eastAsia="Calibri"/>
          <w:spacing w:val="0"/>
          <w:sz w:val="24"/>
          <w:szCs w:val="24"/>
          <w:lang w:eastAsia="en-US"/>
        </w:rPr>
        <w:t>,</w:t>
      </w:r>
      <w:r w:rsidR="00F3075B" w:rsidRPr="00EC346C">
        <w:rPr>
          <w:rFonts w:eastAsia="Calibri"/>
          <w:spacing w:val="0"/>
          <w:sz w:val="24"/>
          <w:szCs w:val="24"/>
          <w:lang w:eastAsia="en-US"/>
        </w:rPr>
        <w:t xml:space="preserve"> empresas</w:t>
      </w:r>
      <w:r w:rsidR="0026526F">
        <w:rPr>
          <w:rFonts w:eastAsia="Calibri"/>
          <w:spacing w:val="0"/>
          <w:sz w:val="24"/>
          <w:szCs w:val="24"/>
          <w:lang w:eastAsia="en-US"/>
        </w:rPr>
        <w:t xml:space="preserve"> y entidades usuarias</w:t>
      </w:r>
      <w:r w:rsidR="00F3075B" w:rsidRPr="00EC346C">
        <w:rPr>
          <w:rFonts w:eastAsia="Calibri"/>
          <w:spacing w:val="0"/>
          <w:sz w:val="24"/>
          <w:szCs w:val="24"/>
          <w:lang w:eastAsia="en-US"/>
        </w:rPr>
        <w:t xml:space="preserve"> </w:t>
      </w:r>
      <w:r w:rsidRPr="00EC346C">
        <w:rPr>
          <w:rFonts w:eastAsia="Calibri"/>
          <w:spacing w:val="0"/>
          <w:sz w:val="24"/>
          <w:szCs w:val="24"/>
          <w:lang w:eastAsia="en-US"/>
        </w:rPr>
        <w:t xml:space="preserve">en webs soportadas por el Sistema Nacional de Empleo o alguno de los </w:t>
      </w:r>
      <w:r w:rsidR="00F3075B" w:rsidRPr="00EC346C">
        <w:rPr>
          <w:rFonts w:eastAsia="Calibri"/>
          <w:spacing w:val="0"/>
          <w:sz w:val="24"/>
          <w:szCs w:val="24"/>
          <w:lang w:eastAsia="en-US"/>
        </w:rPr>
        <w:t xml:space="preserve">servicios públicos de empleo </w:t>
      </w:r>
      <w:r w:rsidRPr="00EC346C">
        <w:rPr>
          <w:rFonts w:eastAsia="Calibri"/>
          <w:spacing w:val="0"/>
          <w:sz w:val="24"/>
          <w:szCs w:val="24"/>
          <w:lang w:eastAsia="en-US"/>
        </w:rPr>
        <w:t>que lo componen.</w:t>
      </w:r>
    </w:p>
    <w:p w14:paraId="4B67C0D9" w14:textId="30711A3B" w:rsidR="00DA0012" w:rsidRPr="000939A9" w:rsidRDefault="00EB6C88" w:rsidP="00401A36">
      <w:pPr>
        <w:spacing w:before="240" w:after="240"/>
        <w:ind w:right="0" w:firstLine="426"/>
        <w:jc w:val="both"/>
        <w:rPr>
          <w:rFonts w:eastAsia="Calibri"/>
          <w:spacing w:val="0"/>
          <w:sz w:val="24"/>
          <w:szCs w:val="24"/>
          <w:lang w:eastAsia="en-US"/>
        </w:rPr>
      </w:pPr>
      <w:r w:rsidRPr="00EC346C">
        <w:rPr>
          <w:rFonts w:eastAsia="Calibri"/>
          <w:spacing w:val="0"/>
          <w:sz w:val="24"/>
          <w:szCs w:val="24"/>
          <w:lang w:eastAsia="en-US"/>
        </w:rPr>
        <w:t xml:space="preserve">2. </w:t>
      </w:r>
      <w:r w:rsidR="00DA0012" w:rsidRPr="00EC346C">
        <w:rPr>
          <w:rFonts w:eastAsia="Calibri"/>
          <w:spacing w:val="0"/>
          <w:sz w:val="24"/>
          <w:szCs w:val="24"/>
          <w:lang w:eastAsia="en-US"/>
        </w:rPr>
        <w:t xml:space="preserve">La existencia de estas herramientas de coordinación entre atención presencial y no presencial permitirá el acceso inmediato a estos servicios y la gestión autónoma de los mismos, facilitando la conciliación horaria de las personas usuarias que accedan a ellos por canales no presenciales y </w:t>
      </w:r>
      <w:r w:rsidR="00F3075B" w:rsidRPr="00EC346C">
        <w:rPr>
          <w:rFonts w:eastAsia="Calibri"/>
          <w:spacing w:val="0"/>
          <w:sz w:val="24"/>
          <w:szCs w:val="24"/>
          <w:lang w:eastAsia="en-US"/>
        </w:rPr>
        <w:t xml:space="preserve">su accesibilidad y puesta a disposición </w:t>
      </w:r>
      <w:r w:rsidR="00DA0012" w:rsidRPr="00EC346C">
        <w:rPr>
          <w:rFonts w:eastAsia="Calibri"/>
          <w:spacing w:val="0"/>
          <w:sz w:val="24"/>
          <w:szCs w:val="24"/>
          <w:lang w:eastAsia="en-US"/>
        </w:rPr>
        <w:t>permanente</w:t>
      </w:r>
      <w:r w:rsidR="00EC346C" w:rsidRPr="00EC346C">
        <w:rPr>
          <w:rFonts w:eastAsia="Calibri"/>
          <w:spacing w:val="0"/>
          <w:sz w:val="24"/>
          <w:szCs w:val="24"/>
          <w:lang w:eastAsia="en-US"/>
        </w:rPr>
        <w:t>.</w:t>
      </w:r>
    </w:p>
    <w:p w14:paraId="0593AA1F" w14:textId="311798D2" w:rsidR="002D7562" w:rsidRPr="000939A9" w:rsidRDefault="00EB6C88"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3. </w:t>
      </w:r>
      <w:r w:rsidR="00DA0012" w:rsidRPr="000939A9">
        <w:rPr>
          <w:rFonts w:eastAsia="Calibri"/>
          <w:spacing w:val="0"/>
          <w:sz w:val="24"/>
          <w:szCs w:val="24"/>
          <w:lang w:eastAsia="en-US"/>
        </w:rPr>
        <w:t xml:space="preserve">El Sistema Nacional de Empleo </w:t>
      </w:r>
      <w:r w:rsidR="00DA0012" w:rsidRPr="00EC346C">
        <w:rPr>
          <w:rFonts w:eastAsia="Calibri"/>
          <w:spacing w:val="0"/>
          <w:sz w:val="24"/>
          <w:szCs w:val="24"/>
          <w:lang w:eastAsia="en-US"/>
        </w:rPr>
        <w:t xml:space="preserve">velará porque la existencia de estas herramientas digitales no genere una discriminación o desigualdad </w:t>
      </w:r>
      <w:r w:rsidR="00F3075B" w:rsidRPr="00EC346C">
        <w:rPr>
          <w:rFonts w:eastAsia="Calibri"/>
          <w:spacing w:val="0"/>
          <w:sz w:val="24"/>
          <w:szCs w:val="24"/>
          <w:lang w:eastAsia="en-US"/>
        </w:rPr>
        <w:t xml:space="preserve">en </w:t>
      </w:r>
      <w:r w:rsidR="00DA0012" w:rsidRPr="00EC346C">
        <w:rPr>
          <w:rFonts w:eastAsia="Calibri"/>
          <w:spacing w:val="0"/>
          <w:sz w:val="24"/>
          <w:szCs w:val="24"/>
          <w:lang w:eastAsia="en-US"/>
        </w:rPr>
        <w:t xml:space="preserve">aquellos colectivos de personas sin conocimientos o medios para acceder a </w:t>
      </w:r>
      <w:r w:rsidR="00F3075B" w:rsidRPr="00EC346C">
        <w:rPr>
          <w:rFonts w:eastAsia="Calibri"/>
          <w:spacing w:val="0"/>
          <w:sz w:val="24"/>
          <w:szCs w:val="24"/>
          <w:lang w:eastAsia="en-US"/>
        </w:rPr>
        <w:t>los servicios</w:t>
      </w:r>
      <w:r w:rsidR="00DA0012" w:rsidRPr="00EC346C">
        <w:rPr>
          <w:rFonts w:eastAsia="Calibri"/>
          <w:spacing w:val="0"/>
          <w:sz w:val="24"/>
          <w:szCs w:val="24"/>
          <w:lang w:eastAsia="en-US"/>
        </w:rPr>
        <w:t>, garantizando también la atención presencial de los mismos en las mismas condiciones de calidad y eficacia y facilitando a estas personas la formación y recursos que permitan romper la brecha</w:t>
      </w:r>
      <w:r w:rsidR="00DA0012" w:rsidRPr="000939A9">
        <w:rPr>
          <w:rFonts w:eastAsia="Calibri"/>
          <w:spacing w:val="0"/>
          <w:sz w:val="24"/>
          <w:szCs w:val="24"/>
          <w:lang w:eastAsia="en-US"/>
        </w:rPr>
        <w:t xml:space="preserve"> digital.</w:t>
      </w:r>
    </w:p>
    <w:p w14:paraId="62AA27FB" w14:textId="1C031253" w:rsidR="00DA0012" w:rsidRPr="000939A9" w:rsidRDefault="002D7562" w:rsidP="00401A36">
      <w:pPr>
        <w:spacing w:before="240" w:after="240"/>
        <w:ind w:right="0" w:firstLine="426"/>
        <w:jc w:val="both"/>
        <w:rPr>
          <w:rFonts w:eastAsia="Calibri"/>
          <w:spacing w:val="0"/>
          <w:sz w:val="24"/>
          <w:szCs w:val="24"/>
          <w:lang w:eastAsia="en-US"/>
        </w:rPr>
      </w:pPr>
      <w:r w:rsidRPr="000939A9">
        <w:rPr>
          <w:rFonts w:eastAsia="Calibri"/>
          <w:sz w:val="24"/>
          <w:szCs w:val="24"/>
        </w:rPr>
        <w:t xml:space="preserve">4. </w:t>
      </w:r>
      <w:r w:rsidR="00DA0012" w:rsidRPr="000939A9">
        <w:rPr>
          <w:rFonts w:eastAsia="Calibri"/>
          <w:sz w:val="24"/>
          <w:szCs w:val="24"/>
        </w:rPr>
        <w:t>Actuarán como principios técnicos inspiradores en el diseño y desarrollo de las herramientas digitales los siguientes:</w:t>
      </w:r>
    </w:p>
    <w:p w14:paraId="2C5BF03A" w14:textId="1B36512D" w:rsidR="00DA0012" w:rsidRPr="000939A9" w:rsidRDefault="00DA0012" w:rsidP="00401A36">
      <w:pPr>
        <w:numPr>
          <w:ilvl w:val="0"/>
          <w:numId w:val="27"/>
        </w:numPr>
        <w:spacing w:before="240" w:after="240"/>
        <w:ind w:left="0" w:right="0" w:firstLine="426"/>
        <w:jc w:val="both"/>
        <w:rPr>
          <w:rFonts w:eastAsia="Calibri"/>
          <w:spacing w:val="0"/>
          <w:sz w:val="24"/>
          <w:szCs w:val="24"/>
          <w:lang w:eastAsia="en-US"/>
        </w:rPr>
      </w:pPr>
      <w:r w:rsidRPr="004B56EE">
        <w:rPr>
          <w:rFonts w:eastAsia="Calibri"/>
          <w:spacing w:val="0"/>
          <w:sz w:val="24"/>
          <w:szCs w:val="24"/>
          <w:lang w:eastAsia="en-US"/>
        </w:rPr>
        <w:t>Usabilidad: La</w:t>
      </w:r>
      <w:r w:rsidRPr="000939A9">
        <w:rPr>
          <w:rFonts w:eastAsia="Calibri"/>
          <w:spacing w:val="0"/>
          <w:sz w:val="24"/>
          <w:szCs w:val="24"/>
          <w:lang w:eastAsia="en-US"/>
        </w:rPr>
        <w:t xml:space="preserve"> herramienta deberá ser fácil de entender y utilizar, y tendrá en cuenta la accesibilidad garantizando un diseño inclusivo.</w:t>
      </w:r>
      <w:r w:rsidR="00B54AD9" w:rsidRPr="000939A9">
        <w:rPr>
          <w:rFonts w:eastAsia="Calibri"/>
          <w:spacing w:val="0"/>
          <w:sz w:val="24"/>
          <w:szCs w:val="24"/>
          <w:lang w:eastAsia="en-US"/>
        </w:rPr>
        <w:t xml:space="preserve"> En todo caso, se garantizará el acceso de las personas con discapacidad a los servicios garantizados y demás servicios previstos en este real decreto, en los términos señalados en la disposición adicional cuarta.</w:t>
      </w:r>
    </w:p>
    <w:p w14:paraId="69348A6F" w14:textId="1B6AE726" w:rsidR="00DA0012" w:rsidRPr="000939A9" w:rsidRDefault="00DA0012" w:rsidP="00401A36">
      <w:pPr>
        <w:numPr>
          <w:ilvl w:val="0"/>
          <w:numId w:val="27"/>
        </w:numPr>
        <w:spacing w:before="240" w:after="240"/>
        <w:ind w:left="0" w:right="0" w:firstLine="426"/>
        <w:jc w:val="both"/>
        <w:rPr>
          <w:rFonts w:eastAsia="Calibri"/>
          <w:spacing w:val="0"/>
          <w:sz w:val="24"/>
          <w:szCs w:val="24"/>
          <w:lang w:eastAsia="en-US"/>
        </w:rPr>
      </w:pPr>
      <w:r w:rsidRPr="004B56EE">
        <w:rPr>
          <w:rFonts w:eastAsia="Calibri"/>
          <w:spacing w:val="0"/>
          <w:sz w:val="24"/>
          <w:szCs w:val="24"/>
          <w:lang w:eastAsia="en-US"/>
        </w:rPr>
        <w:t>Interfaz</w:t>
      </w:r>
      <w:r w:rsidR="00F32D60">
        <w:rPr>
          <w:rFonts w:eastAsia="Calibri"/>
          <w:spacing w:val="0"/>
          <w:sz w:val="24"/>
          <w:szCs w:val="24"/>
          <w:lang w:eastAsia="en-US"/>
        </w:rPr>
        <w:t xml:space="preserve"> clara</w:t>
      </w:r>
      <w:r w:rsidRPr="000939A9">
        <w:rPr>
          <w:rFonts w:eastAsia="Calibri"/>
          <w:spacing w:val="0"/>
          <w:sz w:val="24"/>
          <w:szCs w:val="24"/>
          <w:lang w:eastAsia="en-US"/>
        </w:rPr>
        <w:t xml:space="preserve"> y de diseño atractivo que mejore la experiencia de</w:t>
      </w:r>
      <w:r w:rsidR="00E0334E" w:rsidRPr="000939A9">
        <w:rPr>
          <w:rFonts w:eastAsia="Calibri"/>
          <w:spacing w:val="0"/>
          <w:sz w:val="24"/>
          <w:szCs w:val="24"/>
          <w:lang w:eastAsia="en-US"/>
        </w:rPr>
        <w:t xml:space="preserve"> la personas, empresa o entidad</w:t>
      </w:r>
      <w:r w:rsidRPr="000939A9">
        <w:rPr>
          <w:rFonts w:eastAsia="Calibri"/>
          <w:spacing w:val="0"/>
          <w:sz w:val="24"/>
          <w:szCs w:val="24"/>
          <w:lang w:eastAsia="en-US"/>
        </w:rPr>
        <w:t xml:space="preserve"> usuaria.</w:t>
      </w:r>
    </w:p>
    <w:p w14:paraId="33BA503C" w14:textId="77777777" w:rsidR="00DA0012" w:rsidRPr="000939A9" w:rsidRDefault="00DA0012" w:rsidP="00401A36">
      <w:pPr>
        <w:numPr>
          <w:ilvl w:val="0"/>
          <w:numId w:val="2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lastRenderedPageBreak/>
        <w:t>Escalabilidad: La herramienta deberá diseñarse una estructura que facilite la incorporación de nuevos contenidos y funcionalidades.</w:t>
      </w:r>
    </w:p>
    <w:p w14:paraId="09A4F1E9" w14:textId="77777777" w:rsidR="00DA0012" w:rsidRPr="000939A9" w:rsidRDefault="00DA0012" w:rsidP="00401A36">
      <w:pPr>
        <w:numPr>
          <w:ilvl w:val="0"/>
          <w:numId w:val="2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Protección de datos.</w:t>
      </w:r>
    </w:p>
    <w:p w14:paraId="323AAD37" w14:textId="77777777" w:rsidR="00DA0012" w:rsidRPr="000939A9" w:rsidRDefault="00DA0012" w:rsidP="00401A36">
      <w:pPr>
        <w:numPr>
          <w:ilvl w:val="0"/>
          <w:numId w:val="2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Autenticación y autorización: Se implementarán mecanismos adecuados de verificación de identidad.</w:t>
      </w:r>
    </w:p>
    <w:p w14:paraId="6427E6B5" w14:textId="77777777" w:rsidR="00DA0012" w:rsidRPr="000939A9" w:rsidRDefault="00DA0012" w:rsidP="00401A36">
      <w:pPr>
        <w:numPr>
          <w:ilvl w:val="0"/>
          <w:numId w:val="2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Optimización de rendimiento: La herramienta será eficiente en términos de tiempo y respuesta y dispondrá de mecanismos para gestionar los errores y su resolución.</w:t>
      </w:r>
    </w:p>
    <w:p w14:paraId="1AA6998C" w14:textId="77777777" w:rsidR="00DA0012" w:rsidRPr="000939A9" w:rsidRDefault="00DA0012" w:rsidP="00401A36">
      <w:pPr>
        <w:numPr>
          <w:ilvl w:val="0"/>
          <w:numId w:val="2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Compatibilidad multiplataforma: La herramienta se adaptará y funcionará en diferentes dispositivos y sistemas operativos.</w:t>
      </w:r>
    </w:p>
    <w:p w14:paraId="0B31B1CB" w14:textId="77777777" w:rsidR="00DA0012" w:rsidRPr="000939A9" w:rsidRDefault="00DA0012" w:rsidP="00401A36">
      <w:pPr>
        <w:numPr>
          <w:ilvl w:val="0"/>
          <w:numId w:val="2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Mantenibilidad: La herramienta se programará en código claro y bien documentado para facilitar su mantenimiento, y permitir actualizaciones eficientes y seguras.</w:t>
      </w:r>
    </w:p>
    <w:p w14:paraId="6AB4053D" w14:textId="77777777" w:rsidR="00DA0012" w:rsidRPr="000939A9" w:rsidRDefault="00DA0012" w:rsidP="00401A36">
      <w:pPr>
        <w:numPr>
          <w:ilvl w:val="0"/>
          <w:numId w:val="2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Flexibilidad: Capacidad de adaptación a cambios en los requisitos o entornos técnicos.</w:t>
      </w:r>
    </w:p>
    <w:p w14:paraId="204B3EBA" w14:textId="131A9414" w:rsidR="00DA0012" w:rsidRPr="000939A9" w:rsidRDefault="00DA0012" w:rsidP="00401A36">
      <w:pPr>
        <w:numPr>
          <w:ilvl w:val="0"/>
          <w:numId w:val="2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Cumplimiento</w:t>
      </w:r>
      <w:r w:rsidR="00DE5C1B" w:rsidRPr="000939A9">
        <w:rPr>
          <w:rFonts w:eastAsia="Calibri"/>
          <w:spacing w:val="0"/>
          <w:sz w:val="24"/>
          <w:szCs w:val="24"/>
          <w:lang w:eastAsia="en-US"/>
        </w:rPr>
        <w:t xml:space="preserve"> </w:t>
      </w:r>
      <w:r w:rsidRPr="000939A9">
        <w:rPr>
          <w:rFonts w:eastAsia="Calibri"/>
          <w:spacing w:val="0"/>
          <w:sz w:val="24"/>
          <w:szCs w:val="24"/>
          <w:lang w:eastAsia="en-US"/>
        </w:rPr>
        <w:t>legal: La herramienta cumplirá con la normativa y regulaciones aplicables.</w:t>
      </w:r>
    </w:p>
    <w:p w14:paraId="4C390C2D" w14:textId="77777777" w:rsidR="002D7562" w:rsidRPr="000939A9" w:rsidRDefault="00DA0012" w:rsidP="00401A36">
      <w:pPr>
        <w:numPr>
          <w:ilvl w:val="0"/>
          <w:numId w:val="2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Desarrollo ético: La herramienta se desarrollará de forma ética, evitando sesgos y respetando los principios de igualdad y no discriminación, así como la privacidad de las personas usuarias.</w:t>
      </w:r>
    </w:p>
    <w:p w14:paraId="0644B4B5" w14:textId="5D42EF90" w:rsidR="00DA0012" w:rsidRPr="000939A9" w:rsidRDefault="002D7562" w:rsidP="00401A36">
      <w:pPr>
        <w:spacing w:before="240" w:after="240"/>
        <w:ind w:right="0" w:firstLine="426"/>
        <w:jc w:val="both"/>
        <w:rPr>
          <w:rFonts w:eastAsia="Calibri"/>
          <w:spacing w:val="0"/>
          <w:sz w:val="24"/>
          <w:szCs w:val="24"/>
          <w:lang w:eastAsia="en-US"/>
        </w:rPr>
      </w:pPr>
      <w:r w:rsidRPr="000939A9">
        <w:rPr>
          <w:rFonts w:eastAsia="Calibri"/>
          <w:sz w:val="24"/>
          <w:szCs w:val="24"/>
        </w:rPr>
        <w:t xml:space="preserve">5. </w:t>
      </w:r>
      <w:r w:rsidR="00DA0012" w:rsidRPr="000939A9">
        <w:rPr>
          <w:rFonts w:eastAsia="Calibri"/>
          <w:sz w:val="24"/>
          <w:szCs w:val="24"/>
        </w:rPr>
        <w:t>Las funcionalidades a prestar a través del canal digital, deberán cumplir con las siguientes condiciones, sin perjuicio de la inclusión de otros contenidos o principios rectores:</w:t>
      </w:r>
    </w:p>
    <w:p w14:paraId="53D1374D" w14:textId="77777777" w:rsidR="00DA0012" w:rsidRPr="000939A9" w:rsidRDefault="00DA0012" w:rsidP="00401A36">
      <w:pPr>
        <w:numPr>
          <w:ilvl w:val="0"/>
          <w:numId w:val="28"/>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Se podrán incluir contenidos relacionados con las siguientes materias:</w:t>
      </w:r>
    </w:p>
    <w:p w14:paraId="61A16BD3" w14:textId="77777777"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1ª. Gestión de la demanda de empleo: Alta, modificación o baja de la demanda, actualización de los datos de perfil, renovación de la demanda y obtención de informes</w:t>
      </w:r>
    </w:p>
    <w:p w14:paraId="3FF54A5D" w14:textId="6C06DFDC"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2ª. Desarrollo de itinerarios </w:t>
      </w:r>
      <w:r w:rsidRPr="00EC346C">
        <w:rPr>
          <w:rFonts w:eastAsia="Calibri"/>
          <w:spacing w:val="0"/>
          <w:sz w:val="24"/>
          <w:szCs w:val="24"/>
          <w:lang w:eastAsia="en-US"/>
        </w:rPr>
        <w:t>de orientación laboral incorporando aplicaciones de autodiagnóstico, diseño de</w:t>
      </w:r>
      <w:r w:rsidR="00F3075B" w:rsidRPr="00EC346C">
        <w:rPr>
          <w:rFonts w:eastAsia="Calibri"/>
          <w:spacing w:val="0"/>
          <w:sz w:val="24"/>
          <w:szCs w:val="24"/>
          <w:lang w:eastAsia="en-US"/>
        </w:rPr>
        <w:t>l</w:t>
      </w:r>
      <w:r w:rsidRPr="00EC346C">
        <w:rPr>
          <w:rFonts w:eastAsia="Calibri"/>
          <w:spacing w:val="0"/>
          <w:sz w:val="24"/>
          <w:szCs w:val="24"/>
          <w:lang w:eastAsia="en-US"/>
        </w:rPr>
        <w:t xml:space="preserve"> itinerario</w:t>
      </w:r>
      <w:r w:rsidR="00F3075B" w:rsidRPr="00EC346C">
        <w:rPr>
          <w:rFonts w:eastAsia="Calibri"/>
          <w:spacing w:val="0"/>
          <w:sz w:val="24"/>
          <w:szCs w:val="24"/>
          <w:lang w:eastAsia="en-US"/>
        </w:rPr>
        <w:t xml:space="preserve"> personal de empleabilidad</w:t>
      </w:r>
      <w:r w:rsidRPr="00EC346C">
        <w:rPr>
          <w:rFonts w:eastAsia="Calibri"/>
          <w:spacing w:val="0"/>
          <w:sz w:val="24"/>
          <w:szCs w:val="24"/>
          <w:lang w:eastAsia="en-US"/>
        </w:rPr>
        <w:t>, acciones de</w:t>
      </w:r>
      <w:r w:rsidRPr="000939A9">
        <w:rPr>
          <w:rFonts w:eastAsia="Calibri"/>
          <w:spacing w:val="0"/>
          <w:sz w:val="24"/>
          <w:szCs w:val="24"/>
          <w:lang w:eastAsia="en-US"/>
        </w:rPr>
        <w:t xml:space="preserve"> orientación enumeradas en la cartera común de servicios y metodologías de seguimiento y monitorización de resultados.</w:t>
      </w:r>
    </w:p>
    <w:p w14:paraId="7308C9A1" w14:textId="484D46A4"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3ª. Desarrollo </w:t>
      </w:r>
      <w:r w:rsidR="00B2016C" w:rsidRPr="000939A9">
        <w:rPr>
          <w:rFonts w:eastAsia="Calibri"/>
          <w:spacing w:val="0"/>
          <w:sz w:val="24"/>
          <w:szCs w:val="24"/>
          <w:lang w:eastAsia="en-US"/>
        </w:rPr>
        <w:t>de ofertas formativas o de mejora de las competencias de manera no presencial.</w:t>
      </w:r>
    </w:p>
    <w:p w14:paraId="3FCE67B3" w14:textId="77777777"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4ª. Gestión de ofertas de empleo, incluyendo aspectos de registro de ofertas de empleo, presentación de candidaturas y seguimiento del proceso de intermediación</w:t>
      </w:r>
    </w:p>
    <w:p w14:paraId="31338612" w14:textId="6863EA89"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5ª. Acceso a información de interés relacionada con el mercado laboral, la orientación, la disposición de recursos de mejora de empleabilidad o la inserción laboral, así como respecto a programas e iniciativas vinculados con el empleo</w:t>
      </w:r>
      <w:r w:rsidR="005F27AE">
        <w:rPr>
          <w:rFonts w:eastAsia="Calibri"/>
          <w:spacing w:val="0"/>
          <w:sz w:val="24"/>
          <w:szCs w:val="24"/>
          <w:lang w:eastAsia="en-US"/>
        </w:rPr>
        <w:t>.</w:t>
      </w:r>
    </w:p>
    <w:p w14:paraId="61E04472" w14:textId="77777777"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lastRenderedPageBreak/>
        <w:t xml:space="preserve">6ª. Cualesquiera otros aspectos relacionados con las políticas activas y pasivas de empleo que puedan incrementar la eficacia en los procesos de intermediación o facilitar el desarrollo de gestiones con el Sistema Nacional de Empleo para la persona usuaria. </w:t>
      </w:r>
    </w:p>
    <w:p w14:paraId="10D32298" w14:textId="1C71FA99" w:rsidR="00DA0012" w:rsidRPr="000939A9" w:rsidRDefault="00DA0012" w:rsidP="00401A36">
      <w:pPr>
        <w:numPr>
          <w:ilvl w:val="0"/>
          <w:numId w:val="28"/>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Los contenidos deberán adaptarse a las particularidades de un canal telemático y digital, con el objeto de que sean eficaces y no pierdan la calidad exigible, incorporando aspectos de interactividad, división modular, contenidos multimedia, así como un lenguaje</w:t>
      </w:r>
      <w:r w:rsidR="002D0792">
        <w:rPr>
          <w:rFonts w:eastAsia="Calibri"/>
          <w:spacing w:val="0"/>
          <w:sz w:val="24"/>
          <w:szCs w:val="24"/>
          <w:lang w:eastAsia="en-US"/>
        </w:rPr>
        <w:t xml:space="preserve"> claro,</w:t>
      </w:r>
      <w:r w:rsidRPr="000939A9">
        <w:rPr>
          <w:rFonts w:eastAsia="Calibri"/>
          <w:spacing w:val="0"/>
          <w:sz w:val="24"/>
          <w:szCs w:val="24"/>
          <w:lang w:eastAsia="en-US"/>
        </w:rPr>
        <w:t xml:space="preserve"> cercano</w:t>
      </w:r>
      <w:r w:rsidR="006F29E7">
        <w:rPr>
          <w:rFonts w:eastAsia="Calibri"/>
          <w:spacing w:val="0"/>
          <w:sz w:val="24"/>
          <w:szCs w:val="24"/>
          <w:lang w:eastAsia="en-US"/>
        </w:rPr>
        <w:t xml:space="preserve"> y</w:t>
      </w:r>
      <w:r w:rsidRPr="000939A9">
        <w:rPr>
          <w:rFonts w:eastAsia="Calibri"/>
          <w:spacing w:val="0"/>
          <w:sz w:val="24"/>
          <w:szCs w:val="24"/>
          <w:lang w:eastAsia="en-US"/>
        </w:rPr>
        <w:t xml:space="preserve"> sencillo.</w:t>
      </w:r>
    </w:p>
    <w:p w14:paraId="31006B93" w14:textId="77777777" w:rsidR="00DA0012" w:rsidRPr="000939A9" w:rsidRDefault="00DA0012" w:rsidP="00401A36">
      <w:pPr>
        <w:numPr>
          <w:ilvl w:val="0"/>
          <w:numId w:val="28"/>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Actualización permanente y adecuada de los contenidos incluidos en estas herramientas digitales.</w:t>
      </w:r>
    </w:p>
    <w:p w14:paraId="41F396C4" w14:textId="77777777" w:rsidR="00DA0012" w:rsidRPr="000939A9" w:rsidRDefault="00DA0012" w:rsidP="00401A36">
      <w:pPr>
        <w:numPr>
          <w:ilvl w:val="0"/>
          <w:numId w:val="28"/>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Incorporación de cuestionarios u otras funcionalidades o canales que permitan evaluar la eficacia de las acciones y la satisfacción de las personas usuarias.</w:t>
      </w:r>
    </w:p>
    <w:p w14:paraId="59763AC9" w14:textId="77777777" w:rsidR="002D7562" w:rsidRPr="000939A9" w:rsidRDefault="00DA0012" w:rsidP="00401A36">
      <w:pPr>
        <w:numPr>
          <w:ilvl w:val="0"/>
          <w:numId w:val="28"/>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Gratuidad en el acceso y la recepción de servicios.</w:t>
      </w:r>
    </w:p>
    <w:p w14:paraId="07F5707A" w14:textId="155E6277" w:rsidR="00DA0012" w:rsidRPr="000939A9" w:rsidRDefault="002D7562" w:rsidP="00401A36">
      <w:pPr>
        <w:spacing w:before="240" w:after="240"/>
        <w:ind w:right="0" w:firstLine="426"/>
        <w:jc w:val="both"/>
        <w:rPr>
          <w:rFonts w:eastAsia="Calibri"/>
          <w:spacing w:val="0"/>
          <w:sz w:val="24"/>
          <w:szCs w:val="24"/>
          <w:lang w:eastAsia="en-US"/>
        </w:rPr>
      </w:pPr>
      <w:r w:rsidRPr="000939A9">
        <w:rPr>
          <w:rFonts w:eastAsia="Calibri"/>
          <w:sz w:val="24"/>
          <w:szCs w:val="24"/>
        </w:rPr>
        <w:t xml:space="preserve">6. </w:t>
      </w:r>
      <w:r w:rsidR="000221C7" w:rsidRPr="000939A9">
        <w:rPr>
          <w:rFonts w:eastAsia="Calibri"/>
          <w:sz w:val="24"/>
          <w:szCs w:val="24"/>
        </w:rPr>
        <w:t>El Servicio Público de Empleo Estatal</w:t>
      </w:r>
      <w:r w:rsidR="00DA0012" w:rsidRPr="000939A9">
        <w:rPr>
          <w:rFonts w:eastAsia="Calibri"/>
          <w:sz w:val="24"/>
          <w:szCs w:val="24"/>
        </w:rPr>
        <w:t xml:space="preserve"> apoyará e impulsará la adopción de estas herramientas digitales por parte de los </w:t>
      </w:r>
      <w:r w:rsidR="004F7260" w:rsidRPr="000939A9">
        <w:rPr>
          <w:rFonts w:eastAsia="Calibri"/>
          <w:sz w:val="24"/>
          <w:szCs w:val="24"/>
        </w:rPr>
        <w:t>servicios públicos de empleo</w:t>
      </w:r>
      <w:r w:rsidR="00DA0012" w:rsidRPr="000939A9">
        <w:rPr>
          <w:rFonts w:eastAsia="Calibri"/>
          <w:sz w:val="24"/>
          <w:szCs w:val="24"/>
        </w:rPr>
        <w:t xml:space="preserve"> facilitando recursos técnicos y documentales para su introducción en caso de no existir previamente. Favorecerá </w:t>
      </w:r>
      <w:r w:rsidR="00DA0012" w:rsidRPr="00EC346C">
        <w:rPr>
          <w:rFonts w:eastAsia="Calibri"/>
          <w:sz w:val="24"/>
          <w:szCs w:val="24"/>
        </w:rPr>
        <w:t>también el intercambio de conocimiento y experiencias entre los miembros del Sistema Nacional de Empleo con el objeto de fomentar el diseño y despliegue de este tipo de herramientas y asegurar la igualdad en el acceso multicanal por parte de todas las personas</w:t>
      </w:r>
      <w:r w:rsidR="00D41CA1">
        <w:rPr>
          <w:rFonts w:eastAsia="Calibri"/>
          <w:sz w:val="24"/>
          <w:szCs w:val="24"/>
        </w:rPr>
        <w:t>,</w:t>
      </w:r>
      <w:r w:rsidR="005F27AE" w:rsidRPr="00EC346C">
        <w:rPr>
          <w:rFonts w:eastAsia="Calibri"/>
          <w:sz w:val="24"/>
          <w:szCs w:val="24"/>
        </w:rPr>
        <w:t xml:space="preserve"> empresas </w:t>
      </w:r>
      <w:r w:rsidR="00D41CA1">
        <w:rPr>
          <w:rFonts w:eastAsia="Calibri"/>
          <w:sz w:val="24"/>
          <w:szCs w:val="24"/>
        </w:rPr>
        <w:t xml:space="preserve">y entidades </w:t>
      </w:r>
      <w:r w:rsidR="00DA0012" w:rsidRPr="00EC346C">
        <w:rPr>
          <w:rFonts w:eastAsia="Calibri"/>
          <w:sz w:val="24"/>
          <w:szCs w:val="24"/>
        </w:rPr>
        <w:t>usuarias en todo el territorio nacional</w:t>
      </w:r>
      <w:r w:rsidR="00DA0012" w:rsidRPr="000939A9">
        <w:rPr>
          <w:rFonts w:eastAsia="Calibri"/>
          <w:sz w:val="24"/>
          <w:szCs w:val="24"/>
        </w:rPr>
        <w:t>.</w:t>
      </w:r>
    </w:p>
    <w:p w14:paraId="46869F50" w14:textId="59EBF150" w:rsidR="00DA0012" w:rsidRPr="000939A9" w:rsidRDefault="00DA0012" w:rsidP="00401A36">
      <w:pPr>
        <w:spacing w:before="240" w:after="240"/>
        <w:ind w:right="0"/>
        <w:jc w:val="both"/>
        <w:rPr>
          <w:rFonts w:eastAsia="Calibri"/>
          <w:bCs/>
          <w:i/>
          <w:iCs/>
          <w:spacing w:val="0"/>
          <w:sz w:val="24"/>
          <w:szCs w:val="24"/>
          <w:lang w:eastAsia="en-US"/>
        </w:rPr>
      </w:pPr>
      <w:r w:rsidRPr="000939A9">
        <w:rPr>
          <w:rFonts w:eastAsia="Calibri"/>
          <w:b/>
          <w:bCs/>
          <w:spacing w:val="0"/>
          <w:sz w:val="24"/>
          <w:szCs w:val="24"/>
          <w:lang w:eastAsia="en-US"/>
        </w:rPr>
        <w:t xml:space="preserve">Artículo </w:t>
      </w:r>
      <w:r w:rsidR="002D7562" w:rsidRPr="000939A9">
        <w:rPr>
          <w:rFonts w:eastAsia="Calibri"/>
          <w:b/>
          <w:bCs/>
          <w:spacing w:val="0"/>
          <w:sz w:val="24"/>
          <w:szCs w:val="24"/>
          <w:lang w:eastAsia="en-US"/>
        </w:rPr>
        <w:t>44</w:t>
      </w:r>
      <w:r w:rsidRPr="000939A9">
        <w:rPr>
          <w:rFonts w:eastAsia="Calibri"/>
          <w:b/>
          <w:bCs/>
          <w:spacing w:val="0"/>
          <w:sz w:val="24"/>
          <w:szCs w:val="24"/>
          <w:lang w:eastAsia="en-US"/>
        </w:rPr>
        <w:t xml:space="preserve">. </w:t>
      </w:r>
      <w:r w:rsidRPr="000939A9">
        <w:rPr>
          <w:rFonts w:eastAsia="Calibri"/>
          <w:bCs/>
          <w:i/>
          <w:iCs/>
          <w:spacing w:val="0"/>
          <w:sz w:val="24"/>
          <w:szCs w:val="24"/>
          <w:lang w:eastAsia="en-US"/>
        </w:rPr>
        <w:t>Búsqueda de la protección social precisa.</w:t>
      </w:r>
    </w:p>
    <w:p w14:paraId="13FCC956" w14:textId="5A32347F" w:rsidR="00DA0012" w:rsidRPr="000939A9" w:rsidRDefault="00DA0012" w:rsidP="00401A36">
      <w:pPr>
        <w:pStyle w:val="Prrafodelista"/>
        <w:numPr>
          <w:ilvl w:val="0"/>
          <w:numId w:val="31"/>
        </w:numPr>
        <w:spacing w:before="240" w:after="240" w:line="240" w:lineRule="auto"/>
        <w:ind w:firstLine="426"/>
        <w:contextualSpacing w:val="0"/>
        <w:jc w:val="both"/>
        <w:rPr>
          <w:rFonts w:ascii="Arial" w:eastAsia="Calibri" w:hAnsi="Arial" w:cs="Arial"/>
          <w:sz w:val="24"/>
          <w:szCs w:val="24"/>
        </w:rPr>
      </w:pPr>
      <w:r w:rsidRPr="000939A9">
        <w:rPr>
          <w:rFonts w:ascii="Arial" w:eastAsia="Calibri" w:hAnsi="Arial" w:cs="Arial"/>
          <w:sz w:val="24"/>
          <w:szCs w:val="24"/>
        </w:rPr>
        <w:t>El servicio de búsqueda de la protección social precisa tiene como finalidad informar a las personas usuarias o facilitarles en la medida de lo posible las indicaciones necesarias para que puedan obtener información respecto a prestaciones, ayudas o incentivos que permitan mantener un nivel de vida digno durante los procesos de búsqueda de empleo cubriendo necesidades básicas o de conciliación de la vida familiar y laboral.</w:t>
      </w:r>
    </w:p>
    <w:p w14:paraId="09CA45AE" w14:textId="645EB540" w:rsidR="00DA0012" w:rsidRPr="000939A9" w:rsidRDefault="000221C7" w:rsidP="00401A36">
      <w:pPr>
        <w:pStyle w:val="Prrafodelista"/>
        <w:numPr>
          <w:ilvl w:val="0"/>
          <w:numId w:val="31"/>
        </w:numPr>
        <w:spacing w:before="240" w:after="240" w:line="240" w:lineRule="auto"/>
        <w:ind w:firstLine="426"/>
        <w:contextualSpacing w:val="0"/>
        <w:jc w:val="both"/>
        <w:rPr>
          <w:rFonts w:ascii="Arial" w:eastAsia="Calibri" w:hAnsi="Arial" w:cs="Arial"/>
          <w:sz w:val="24"/>
          <w:szCs w:val="24"/>
        </w:rPr>
      </w:pPr>
      <w:r w:rsidRPr="000939A9">
        <w:rPr>
          <w:rFonts w:ascii="Arial" w:eastAsia="Calibri" w:hAnsi="Arial" w:cs="Arial"/>
          <w:sz w:val="24"/>
          <w:szCs w:val="24"/>
        </w:rPr>
        <w:t>El Servicio Público de Empleo Estatal</w:t>
      </w:r>
      <w:r w:rsidR="00DA0012" w:rsidRPr="000939A9">
        <w:rPr>
          <w:rFonts w:ascii="Arial" w:eastAsia="Calibri" w:hAnsi="Arial" w:cs="Arial"/>
          <w:sz w:val="24"/>
          <w:szCs w:val="24"/>
        </w:rPr>
        <w:t xml:space="preserve"> mantendrá en todo momento actualizada la información sobre el sistema de prestaciones y subsidios por desempleo existentes en cada momento. </w:t>
      </w:r>
    </w:p>
    <w:p w14:paraId="3C398BE4" w14:textId="78F3C3AD"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Por su parte los </w:t>
      </w:r>
      <w:r w:rsidR="004F7260" w:rsidRPr="000939A9">
        <w:rPr>
          <w:rFonts w:eastAsia="Calibri"/>
          <w:spacing w:val="0"/>
          <w:sz w:val="24"/>
          <w:szCs w:val="24"/>
          <w:lang w:eastAsia="en-US"/>
        </w:rPr>
        <w:t>servicios públicos de empleo</w:t>
      </w:r>
      <w:r w:rsidRPr="000939A9">
        <w:rPr>
          <w:rFonts w:eastAsia="Calibri"/>
          <w:spacing w:val="0"/>
          <w:sz w:val="24"/>
          <w:szCs w:val="24"/>
          <w:lang w:eastAsia="en-US"/>
        </w:rPr>
        <w:t xml:space="preserve"> proporcionarán información sobre la cobertura desarrollada por </w:t>
      </w:r>
      <w:r w:rsidR="000221C7" w:rsidRPr="000939A9">
        <w:rPr>
          <w:rFonts w:eastAsia="Calibri"/>
          <w:sz w:val="24"/>
          <w:szCs w:val="24"/>
        </w:rPr>
        <w:t>el Servicio Público de Empleo Estatal</w:t>
      </w:r>
      <w:r w:rsidRPr="000939A9">
        <w:rPr>
          <w:rFonts w:eastAsia="Calibri"/>
          <w:spacing w:val="0"/>
          <w:sz w:val="24"/>
          <w:szCs w:val="24"/>
          <w:lang w:eastAsia="en-US"/>
        </w:rPr>
        <w:t xml:space="preserve"> y el modo de contactar y solicitar dicha cobertura. Igualmente, facilitarán los datos de contacto de aquellas instituciones públicas de cualquier ámbito (estatal, autonómica, local). También mantendrán los necesarios canales de información para mantener esa información actualizada y facilitar que cada demandante de empleo pueda recibir la información y asesoramiento adecuados al respecto.</w:t>
      </w:r>
    </w:p>
    <w:p w14:paraId="6E893556" w14:textId="77777777"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Se dará esa información tanto en respuesta a consulta de las personas atendidas como de oficio al conocer sus condiciones personales en los servicios de atención directa. La información proporcionada tendrá por objeto orientarlas en conocer aquellas ayudas que les pudieran corresponder y el modo de solicitarlas.</w:t>
      </w:r>
    </w:p>
    <w:p w14:paraId="68AC0245" w14:textId="022EEE21" w:rsidR="00DA0012" w:rsidRPr="000939A9" w:rsidRDefault="00DA0012" w:rsidP="00401A36">
      <w:pPr>
        <w:pStyle w:val="Prrafodelista"/>
        <w:numPr>
          <w:ilvl w:val="0"/>
          <w:numId w:val="31"/>
        </w:numPr>
        <w:spacing w:before="240" w:after="240" w:line="240" w:lineRule="auto"/>
        <w:ind w:firstLine="426"/>
        <w:contextualSpacing w:val="0"/>
        <w:jc w:val="both"/>
        <w:rPr>
          <w:rFonts w:ascii="Arial" w:eastAsia="Calibri" w:hAnsi="Arial" w:cs="Arial"/>
          <w:sz w:val="24"/>
          <w:szCs w:val="24"/>
        </w:rPr>
      </w:pPr>
      <w:r w:rsidRPr="000939A9">
        <w:rPr>
          <w:rFonts w:ascii="Arial" w:eastAsia="Calibri" w:hAnsi="Arial" w:cs="Arial"/>
          <w:sz w:val="24"/>
          <w:szCs w:val="24"/>
        </w:rPr>
        <w:lastRenderedPageBreak/>
        <w:t xml:space="preserve">Los </w:t>
      </w:r>
      <w:r w:rsidR="004F7260" w:rsidRPr="000939A9">
        <w:rPr>
          <w:rFonts w:ascii="Arial" w:eastAsia="Calibri" w:hAnsi="Arial" w:cs="Arial"/>
          <w:sz w:val="24"/>
          <w:szCs w:val="24"/>
        </w:rPr>
        <w:t>servicios públicos de empleo</w:t>
      </w:r>
      <w:r w:rsidRPr="000939A9">
        <w:rPr>
          <w:rFonts w:ascii="Arial" w:eastAsia="Calibri" w:hAnsi="Arial" w:cs="Arial"/>
          <w:sz w:val="24"/>
          <w:szCs w:val="24"/>
        </w:rPr>
        <w:t xml:space="preserve"> podrán incorporar en sus políticas activas de empleo sistemas de becas, ayudas o incentivos económicos que acompañen a dichas políticas con el objeto de reforzar y facilitar la dedicación de las personas que participen en dichos programas de manera que las responsabilidades familiares o la falta de recursos vitales no sean un impedimento para poder avanzar en sus procesos de mejora de la empleabilidad e inserción laboral.</w:t>
      </w:r>
    </w:p>
    <w:p w14:paraId="115A1464" w14:textId="77777777"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Estos sistemas de becas, ayudas o incentivos responderán a unos supuestos de hecho y cumplimiento de requisitos que deberán ser definidos en la normativa correspondiente de manera clara e irán vinculados a aspectos como la conciliación familiar, la falta de recursos y la necesidad de desplazamiento al lugar de prestación de los servicios. Igualmente, se contemplarán diversas condiciones como la exclusión social o un alto riesgo de caer en la misma, la pertenencia a algún colectivo con especiales dificultades para la inserción laboral, o el cumplimiento de algún objetivo establecido en la política activa de empleo de la que forman parte los servicios e iniciativas convocadas. </w:t>
      </w:r>
    </w:p>
    <w:p w14:paraId="1F4439E5" w14:textId="77777777"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El establecimiento de la cuantía obedecerá a la aplicación de una fórmula que se vincule a conceptos como el </w:t>
      </w:r>
      <w:r w:rsidRPr="000939A9">
        <w:rPr>
          <w:rFonts w:eastAsia="Calibri"/>
          <w:bCs/>
          <w:spacing w:val="0"/>
          <w:sz w:val="24"/>
          <w:szCs w:val="24"/>
          <w:lang w:eastAsia="en-US"/>
        </w:rPr>
        <w:t>Indicador Público de Renta de Efectos Múltiples</w:t>
      </w:r>
      <w:r w:rsidRPr="000939A9">
        <w:rPr>
          <w:rFonts w:eastAsia="Calibri"/>
          <w:spacing w:val="0"/>
          <w:sz w:val="24"/>
          <w:szCs w:val="24"/>
          <w:lang w:eastAsia="en-US"/>
        </w:rPr>
        <w:t> (</w:t>
      </w:r>
      <w:r w:rsidRPr="000939A9">
        <w:rPr>
          <w:rFonts w:eastAsia="Calibri"/>
          <w:bCs/>
          <w:spacing w:val="0"/>
          <w:sz w:val="24"/>
          <w:szCs w:val="24"/>
          <w:lang w:eastAsia="en-US"/>
        </w:rPr>
        <w:t>IPREM</w:t>
      </w:r>
      <w:r w:rsidRPr="000939A9">
        <w:rPr>
          <w:rFonts w:eastAsia="Calibri"/>
          <w:spacing w:val="0"/>
          <w:sz w:val="24"/>
          <w:szCs w:val="24"/>
          <w:lang w:eastAsia="en-US"/>
        </w:rPr>
        <w:t>) o a módulos económicos justificados en la normativa de referencia, y deberá ser en todo momento ajustado a la realidad y proporcional a su objetivo.</w:t>
      </w:r>
    </w:p>
    <w:p w14:paraId="69B4AD0E" w14:textId="5BBEED5E"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Los </w:t>
      </w:r>
      <w:r w:rsidR="004F7260" w:rsidRPr="000939A9">
        <w:rPr>
          <w:rFonts w:eastAsia="Calibri"/>
          <w:spacing w:val="0"/>
          <w:sz w:val="24"/>
          <w:szCs w:val="24"/>
          <w:lang w:eastAsia="en-US"/>
        </w:rPr>
        <w:t>s</w:t>
      </w:r>
      <w:r w:rsidRPr="000939A9">
        <w:rPr>
          <w:rFonts w:eastAsia="Calibri"/>
          <w:spacing w:val="0"/>
          <w:sz w:val="24"/>
          <w:szCs w:val="24"/>
          <w:lang w:eastAsia="en-US"/>
        </w:rPr>
        <w:t xml:space="preserve">ervicios </w:t>
      </w:r>
      <w:r w:rsidR="004F7260" w:rsidRPr="000939A9">
        <w:rPr>
          <w:rFonts w:eastAsia="Calibri"/>
          <w:spacing w:val="0"/>
          <w:sz w:val="24"/>
          <w:szCs w:val="24"/>
          <w:lang w:eastAsia="en-US"/>
        </w:rPr>
        <w:t>p</w:t>
      </w:r>
      <w:r w:rsidRPr="000939A9">
        <w:rPr>
          <w:rFonts w:eastAsia="Calibri"/>
          <w:spacing w:val="0"/>
          <w:sz w:val="24"/>
          <w:szCs w:val="24"/>
          <w:lang w:eastAsia="en-US"/>
        </w:rPr>
        <w:t xml:space="preserve">úblicos de </w:t>
      </w:r>
      <w:r w:rsidR="004F7260" w:rsidRPr="000939A9">
        <w:rPr>
          <w:rFonts w:eastAsia="Calibri"/>
          <w:spacing w:val="0"/>
          <w:sz w:val="24"/>
          <w:szCs w:val="24"/>
          <w:lang w:eastAsia="en-US"/>
        </w:rPr>
        <w:t>e</w:t>
      </w:r>
      <w:r w:rsidRPr="000939A9">
        <w:rPr>
          <w:rFonts w:eastAsia="Calibri"/>
          <w:spacing w:val="0"/>
          <w:sz w:val="24"/>
          <w:szCs w:val="24"/>
          <w:lang w:eastAsia="en-US"/>
        </w:rPr>
        <w:t>mpleo informarán a las personas potencialmente beneficiarias de este tipo de protección complementaria vinculada a los programas que así lo recojan.</w:t>
      </w:r>
    </w:p>
    <w:p w14:paraId="20A2CC4B" w14:textId="775285EA" w:rsidR="00DA0012" w:rsidRPr="000939A9" w:rsidRDefault="00DA0012"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4. Los </w:t>
      </w:r>
      <w:r w:rsidR="004F7260" w:rsidRPr="000939A9">
        <w:rPr>
          <w:rFonts w:eastAsia="Calibri"/>
          <w:spacing w:val="0"/>
          <w:sz w:val="24"/>
          <w:szCs w:val="24"/>
          <w:lang w:eastAsia="en-US"/>
        </w:rPr>
        <w:t>s</w:t>
      </w:r>
      <w:r w:rsidRPr="000939A9">
        <w:rPr>
          <w:rFonts w:eastAsia="Calibri"/>
          <w:spacing w:val="0"/>
          <w:sz w:val="24"/>
          <w:szCs w:val="24"/>
          <w:lang w:eastAsia="en-US"/>
        </w:rPr>
        <w:t xml:space="preserve">ervicios </w:t>
      </w:r>
      <w:r w:rsidR="004F7260" w:rsidRPr="000939A9">
        <w:rPr>
          <w:rFonts w:eastAsia="Calibri"/>
          <w:spacing w:val="0"/>
          <w:sz w:val="24"/>
          <w:szCs w:val="24"/>
          <w:lang w:eastAsia="en-US"/>
        </w:rPr>
        <w:t>p</w:t>
      </w:r>
      <w:r w:rsidRPr="000939A9">
        <w:rPr>
          <w:rFonts w:eastAsia="Calibri"/>
          <w:spacing w:val="0"/>
          <w:sz w:val="24"/>
          <w:szCs w:val="24"/>
          <w:lang w:eastAsia="en-US"/>
        </w:rPr>
        <w:t xml:space="preserve">úblicos de </w:t>
      </w:r>
      <w:r w:rsidR="004F7260" w:rsidRPr="000939A9">
        <w:rPr>
          <w:rFonts w:eastAsia="Calibri"/>
          <w:spacing w:val="0"/>
          <w:sz w:val="24"/>
          <w:szCs w:val="24"/>
          <w:lang w:eastAsia="en-US"/>
        </w:rPr>
        <w:t>e</w:t>
      </w:r>
      <w:r w:rsidRPr="000939A9">
        <w:rPr>
          <w:rFonts w:eastAsia="Calibri"/>
          <w:spacing w:val="0"/>
          <w:sz w:val="24"/>
          <w:szCs w:val="24"/>
          <w:lang w:eastAsia="en-US"/>
        </w:rPr>
        <w:t xml:space="preserve">mpleo derivarán a las personas demandantes de empleo a las autoridades competentes en cada territorio de la gestión de cualquier otro tipo de ayuda social que pudiera resultar de interés, para que se pueda asesorar desde cada una de esas unidades a la persona. Con el objeto de dar el mejor servicio posible dentro de sus competencias, los </w:t>
      </w:r>
      <w:r w:rsidR="004F7260" w:rsidRPr="000939A9">
        <w:rPr>
          <w:rFonts w:eastAsia="Calibri"/>
          <w:spacing w:val="0"/>
          <w:sz w:val="24"/>
          <w:szCs w:val="24"/>
          <w:lang w:eastAsia="en-US"/>
        </w:rPr>
        <w:t>s</w:t>
      </w:r>
      <w:r w:rsidRPr="000939A9">
        <w:rPr>
          <w:rFonts w:eastAsia="Calibri"/>
          <w:spacing w:val="0"/>
          <w:sz w:val="24"/>
          <w:szCs w:val="24"/>
          <w:lang w:eastAsia="en-US"/>
        </w:rPr>
        <w:t xml:space="preserve">ervicios </w:t>
      </w:r>
      <w:r w:rsidR="004F7260" w:rsidRPr="000939A9">
        <w:rPr>
          <w:rFonts w:eastAsia="Calibri"/>
          <w:spacing w:val="0"/>
          <w:sz w:val="24"/>
          <w:szCs w:val="24"/>
          <w:lang w:eastAsia="en-US"/>
        </w:rPr>
        <w:t>p</w:t>
      </w:r>
      <w:r w:rsidRPr="000939A9">
        <w:rPr>
          <w:rFonts w:eastAsia="Calibri"/>
          <w:spacing w:val="0"/>
          <w:sz w:val="24"/>
          <w:szCs w:val="24"/>
          <w:lang w:eastAsia="en-US"/>
        </w:rPr>
        <w:t xml:space="preserve">úblicos de </w:t>
      </w:r>
      <w:r w:rsidR="004F7260" w:rsidRPr="000939A9">
        <w:rPr>
          <w:rFonts w:eastAsia="Calibri"/>
          <w:spacing w:val="0"/>
          <w:sz w:val="24"/>
          <w:szCs w:val="24"/>
          <w:lang w:eastAsia="en-US"/>
        </w:rPr>
        <w:t>e</w:t>
      </w:r>
      <w:r w:rsidRPr="000939A9">
        <w:rPr>
          <w:rFonts w:eastAsia="Calibri"/>
          <w:spacing w:val="0"/>
          <w:sz w:val="24"/>
          <w:szCs w:val="24"/>
          <w:lang w:eastAsia="en-US"/>
        </w:rPr>
        <w:t>mpleo promoverán canales de comunicación con otros Departamentos para determinar y simplificar los cauces de derivación de este tipo de actuaciones de acuerdo con los principios de servicio efectivo a los ciudadanos y cooperación, colaboración y coordinación de las Administraciones Públicas previsto en el artículo 3 de la Ley 40/2015</w:t>
      </w:r>
      <w:r w:rsidR="00055A30">
        <w:rPr>
          <w:rFonts w:eastAsia="Calibri"/>
          <w:spacing w:val="0"/>
          <w:sz w:val="24"/>
          <w:szCs w:val="24"/>
          <w:lang w:eastAsia="en-US"/>
        </w:rPr>
        <w:t>,</w:t>
      </w:r>
      <w:r w:rsidRPr="000939A9">
        <w:rPr>
          <w:rFonts w:eastAsia="Calibri"/>
          <w:spacing w:val="0"/>
          <w:sz w:val="24"/>
          <w:szCs w:val="24"/>
          <w:lang w:eastAsia="en-US"/>
        </w:rPr>
        <w:t xml:space="preserve"> de 1 de octubre</w:t>
      </w:r>
      <w:r w:rsidR="00055A30">
        <w:rPr>
          <w:rFonts w:eastAsia="Calibri"/>
          <w:spacing w:val="0"/>
          <w:sz w:val="24"/>
          <w:szCs w:val="24"/>
          <w:lang w:eastAsia="en-US"/>
        </w:rPr>
        <w:t>,</w:t>
      </w:r>
      <w:r w:rsidRPr="000939A9">
        <w:rPr>
          <w:rFonts w:eastAsia="Calibri"/>
          <w:spacing w:val="0"/>
          <w:sz w:val="24"/>
          <w:szCs w:val="24"/>
          <w:lang w:eastAsia="en-US"/>
        </w:rPr>
        <w:t xml:space="preserve"> de Régimen Jurídico del Sector Público.</w:t>
      </w:r>
    </w:p>
    <w:p w14:paraId="602C381E" w14:textId="25C2630A" w:rsidR="00153367" w:rsidRPr="000939A9" w:rsidRDefault="007E12BC" w:rsidP="00401A36">
      <w:pPr>
        <w:pStyle w:val="parrafo"/>
        <w:shd w:val="clear" w:color="auto" w:fill="FFFFFF"/>
        <w:spacing w:before="360" w:beforeAutospacing="0" w:after="60" w:afterAutospacing="0"/>
        <w:jc w:val="center"/>
        <w:rPr>
          <w:rFonts w:ascii="Arial" w:hAnsi="Arial" w:cs="Arial"/>
        </w:rPr>
      </w:pPr>
      <w:r w:rsidRPr="000939A9">
        <w:rPr>
          <w:rFonts w:ascii="Arial" w:hAnsi="Arial" w:cs="Arial"/>
        </w:rPr>
        <w:t>CAPÍTULO V</w:t>
      </w:r>
    </w:p>
    <w:p w14:paraId="087E32FD" w14:textId="692C4B2A" w:rsidR="005E70A9" w:rsidRPr="000939A9" w:rsidRDefault="005E70A9" w:rsidP="008A344D">
      <w:pPr>
        <w:pStyle w:val="Style9"/>
        <w:shd w:val="clear" w:color="auto" w:fill="auto"/>
        <w:spacing w:before="0" w:after="0" w:line="240" w:lineRule="auto"/>
        <w:rPr>
          <w:b/>
          <w:sz w:val="24"/>
          <w:szCs w:val="24"/>
        </w:rPr>
      </w:pPr>
      <w:r w:rsidRPr="000939A9">
        <w:rPr>
          <w:b/>
          <w:sz w:val="24"/>
          <w:szCs w:val="24"/>
        </w:rPr>
        <w:t>Acuerdo de actividad</w:t>
      </w:r>
    </w:p>
    <w:p w14:paraId="055D22C3" w14:textId="21D40704" w:rsidR="002402C1" w:rsidRPr="000939A9" w:rsidRDefault="002402C1" w:rsidP="00401A36">
      <w:pPr>
        <w:pStyle w:val="Style9"/>
        <w:shd w:val="clear" w:color="auto" w:fill="auto"/>
        <w:spacing w:before="240" w:after="240" w:line="240" w:lineRule="auto"/>
        <w:jc w:val="left"/>
        <w:rPr>
          <w:b/>
          <w:i/>
          <w:sz w:val="24"/>
          <w:szCs w:val="24"/>
        </w:rPr>
      </w:pPr>
      <w:r w:rsidRPr="00EC346C">
        <w:rPr>
          <w:rStyle w:val="CharStyle24"/>
          <w:i w:val="0"/>
          <w:color w:val="auto"/>
          <w:sz w:val="24"/>
          <w:szCs w:val="24"/>
        </w:rPr>
        <w:t xml:space="preserve">Artículo </w:t>
      </w:r>
      <w:r w:rsidR="000E49FC" w:rsidRPr="00EC346C">
        <w:rPr>
          <w:rStyle w:val="CharStyle24"/>
          <w:i w:val="0"/>
          <w:color w:val="auto"/>
          <w:sz w:val="24"/>
          <w:szCs w:val="24"/>
        </w:rPr>
        <w:t>45</w:t>
      </w:r>
      <w:r w:rsidRPr="000939A9">
        <w:rPr>
          <w:rStyle w:val="CharStyle24"/>
          <w:b w:val="0"/>
          <w:color w:val="auto"/>
          <w:sz w:val="24"/>
          <w:szCs w:val="24"/>
        </w:rPr>
        <w:t xml:space="preserve">. </w:t>
      </w:r>
      <w:r w:rsidR="006C439E" w:rsidRPr="000939A9">
        <w:rPr>
          <w:rStyle w:val="CharStyle24"/>
          <w:b w:val="0"/>
          <w:color w:val="auto"/>
          <w:sz w:val="24"/>
          <w:szCs w:val="24"/>
        </w:rPr>
        <w:t>Suscripción del acuerdo de actividad</w:t>
      </w:r>
    </w:p>
    <w:p w14:paraId="3756F19A" w14:textId="4E91D61D" w:rsidR="00065E6B" w:rsidRPr="000939A9" w:rsidRDefault="00065E6B" w:rsidP="00401A36">
      <w:pPr>
        <w:spacing w:before="240" w:after="240"/>
        <w:ind w:right="0" w:firstLine="425"/>
        <w:jc w:val="both"/>
        <w:rPr>
          <w:sz w:val="24"/>
          <w:szCs w:val="24"/>
        </w:rPr>
      </w:pPr>
      <w:r w:rsidRPr="000939A9">
        <w:rPr>
          <w:sz w:val="24"/>
          <w:szCs w:val="24"/>
        </w:rPr>
        <w:t xml:space="preserve">1. El acuerdo de actividad previsto en el artículo 3.a) de la Ley de Empleo implicará, para el servicio público de empleo, la obligación de proporcionar los servicios y actividades concretos comprometidos en el plan de actuación individualizada y el acompañamiento y seguimiento por la persona tutora y, para la persona usuaria, </w:t>
      </w:r>
      <w:bookmarkStart w:id="22" w:name="_Hlk160616105"/>
      <w:r w:rsidRPr="000939A9">
        <w:rPr>
          <w:sz w:val="24"/>
          <w:szCs w:val="24"/>
        </w:rPr>
        <w:t>la búsqueda activa de empleo y los compromisos de participación activa en los servicios y actividades incluidos en el acuerdo y, en su caso, de aceptación de una colocación adecuada.</w:t>
      </w:r>
      <w:bookmarkEnd w:id="22"/>
      <w:r w:rsidRPr="000939A9">
        <w:rPr>
          <w:sz w:val="24"/>
          <w:szCs w:val="24"/>
        </w:rPr>
        <w:t xml:space="preserve"> Se atenderán, en particular, las necesidades de conciliación de la vida familiar y personal y las de los colectivos con dificultades especiales de empleabilidad.</w:t>
      </w:r>
    </w:p>
    <w:p w14:paraId="5B6D66C6" w14:textId="7090DC94" w:rsidR="0015500C" w:rsidRPr="000939A9" w:rsidRDefault="00065E6B" w:rsidP="00401A36">
      <w:pPr>
        <w:widowControl w:val="0"/>
        <w:spacing w:before="240" w:after="240"/>
        <w:ind w:right="0" w:firstLine="426"/>
        <w:jc w:val="both"/>
        <w:rPr>
          <w:rFonts w:eastAsia="Arial"/>
          <w:spacing w:val="0"/>
          <w:sz w:val="24"/>
          <w:szCs w:val="24"/>
          <w:lang w:eastAsia="en-US"/>
        </w:rPr>
      </w:pPr>
      <w:r w:rsidRPr="000939A9">
        <w:rPr>
          <w:rFonts w:eastAsia="Arial"/>
          <w:spacing w:val="0"/>
          <w:sz w:val="24"/>
          <w:szCs w:val="24"/>
          <w:lang w:eastAsia="en-US"/>
        </w:rPr>
        <w:lastRenderedPageBreak/>
        <w:t>2</w:t>
      </w:r>
      <w:r w:rsidR="0015500C" w:rsidRPr="000939A9">
        <w:rPr>
          <w:rFonts w:eastAsia="Arial"/>
          <w:spacing w:val="0"/>
          <w:sz w:val="24"/>
          <w:szCs w:val="24"/>
          <w:lang w:eastAsia="en-US"/>
        </w:rPr>
        <w:t xml:space="preserve">. Son titulares del acuerdo de actividad la persona demandante de servicios de empleo y el Servicio Público de Empleo competente. </w:t>
      </w:r>
    </w:p>
    <w:p w14:paraId="73D7F858" w14:textId="27575646" w:rsidR="0015500C" w:rsidRPr="000939A9" w:rsidRDefault="00065E6B" w:rsidP="00401A36">
      <w:pPr>
        <w:widowControl w:val="0"/>
        <w:spacing w:before="240" w:after="240"/>
        <w:ind w:right="0" w:firstLine="426"/>
        <w:jc w:val="both"/>
        <w:rPr>
          <w:rFonts w:eastAsia="Arial"/>
          <w:spacing w:val="0"/>
          <w:sz w:val="24"/>
          <w:szCs w:val="24"/>
          <w:lang w:eastAsia="en-US"/>
        </w:rPr>
      </w:pPr>
      <w:r w:rsidRPr="000939A9">
        <w:rPr>
          <w:rFonts w:eastAsia="Arial"/>
          <w:spacing w:val="0"/>
          <w:sz w:val="24"/>
          <w:szCs w:val="24"/>
          <w:lang w:eastAsia="en-US"/>
        </w:rPr>
        <w:t>3</w:t>
      </w:r>
      <w:r w:rsidR="0015500C" w:rsidRPr="000939A9">
        <w:rPr>
          <w:rFonts w:eastAsia="Arial"/>
          <w:spacing w:val="0"/>
          <w:sz w:val="24"/>
          <w:szCs w:val="24"/>
          <w:lang w:eastAsia="en-US"/>
        </w:rPr>
        <w:t xml:space="preserve">. La suscripción del acuerdo será requisito imprescindible para acceder al servicio de itinerario personalizado. </w:t>
      </w:r>
    </w:p>
    <w:p w14:paraId="4294D202" w14:textId="6FB7CA51" w:rsidR="0015500C" w:rsidRPr="000939A9" w:rsidRDefault="00065E6B" w:rsidP="00401A36">
      <w:pPr>
        <w:widowControl w:val="0"/>
        <w:spacing w:before="240" w:after="240"/>
        <w:ind w:right="0" w:firstLine="426"/>
        <w:jc w:val="both"/>
        <w:rPr>
          <w:rFonts w:eastAsia="Arial"/>
          <w:spacing w:val="0"/>
          <w:sz w:val="24"/>
          <w:szCs w:val="24"/>
          <w:lang w:eastAsia="en-US"/>
        </w:rPr>
      </w:pPr>
      <w:r w:rsidRPr="000939A9">
        <w:rPr>
          <w:rFonts w:eastAsia="Arial"/>
          <w:spacing w:val="0"/>
          <w:sz w:val="24"/>
          <w:szCs w:val="24"/>
          <w:lang w:eastAsia="en-US"/>
        </w:rPr>
        <w:t>4</w:t>
      </w:r>
      <w:r w:rsidR="0015500C" w:rsidRPr="000939A9">
        <w:rPr>
          <w:rFonts w:eastAsia="Arial"/>
          <w:spacing w:val="0"/>
          <w:sz w:val="24"/>
          <w:szCs w:val="24"/>
          <w:lang w:eastAsia="en-US"/>
        </w:rPr>
        <w:t>. La persona demandante con quien se formalice el acuerdo de actividad deberá ser informada expresamente en ese mismo acto sobre:</w:t>
      </w:r>
    </w:p>
    <w:p w14:paraId="3702D5C1" w14:textId="0DCF48E3" w:rsidR="0015500C" w:rsidRPr="000939A9" w:rsidRDefault="0015500C" w:rsidP="00401A36">
      <w:pPr>
        <w:widowControl w:val="0"/>
        <w:spacing w:before="240" w:after="240"/>
        <w:ind w:right="0" w:firstLine="426"/>
        <w:jc w:val="both"/>
        <w:rPr>
          <w:rFonts w:eastAsia="Arial"/>
          <w:spacing w:val="0"/>
          <w:sz w:val="24"/>
          <w:szCs w:val="24"/>
          <w:lang w:eastAsia="en-US"/>
        </w:rPr>
      </w:pPr>
      <w:r w:rsidRPr="000939A9">
        <w:rPr>
          <w:rFonts w:eastAsia="Arial"/>
          <w:spacing w:val="0"/>
          <w:sz w:val="24"/>
          <w:szCs w:val="24"/>
          <w:lang w:eastAsia="en-US"/>
        </w:rPr>
        <w:t xml:space="preserve">a) Los compromisos a los que se refiere el </w:t>
      </w:r>
      <w:r w:rsidRPr="00352E9F">
        <w:rPr>
          <w:rFonts w:eastAsia="Arial"/>
          <w:spacing w:val="0"/>
          <w:sz w:val="24"/>
          <w:szCs w:val="24"/>
          <w:lang w:eastAsia="en-US"/>
        </w:rPr>
        <w:t>artículo 12</w:t>
      </w:r>
      <w:r w:rsidRPr="000939A9">
        <w:rPr>
          <w:rFonts w:eastAsia="Arial"/>
          <w:spacing w:val="0"/>
          <w:sz w:val="24"/>
          <w:szCs w:val="24"/>
          <w:lang w:eastAsia="en-US"/>
        </w:rPr>
        <w:t>, especialmente la obligación de realizar las actividades de mejora de la empleabilidad</w:t>
      </w:r>
      <w:r w:rsidR="005F27AE">
        <w:rPr>
          <w:rFonts w:eastAsia="Arial"/>
          <w:spacing w:val="0"/>
          <w:sz w:val="24"/>
          <w:szCs w:val="24"/>
          <w:lang w:eastAsia="en-US"/>
        </w:rPr>
        <w:t xml:space="preserve"> y</w:t>
      </w:r>
      <w:r w:rsidRPr="000939A9">
        <w:rPr>
          <w:rFonts w:eastAsia="Arial"/>
          <w:spacing w:val="0"/>
          <w:sz w:val="24"/>
          <w:szCs w:val="24"/>
          <w:lang w:eastAsia="en-US"/>
        </w:rPr>
        <w:t xml:space="preserve"> de búsqueda activa de empleo propuestas en su itinerario y de aceptación de ofertas de colocación adecuada. </w:t>
      </w:r>
    </w:p>
    <w:p w14:paraId="5D44B0C6" w14:textId="77777777" w:rsidR="0015500C" w:rsidRPr="000939A9" w:rsidRDefault="0015500C" w:rsidP="00401A36">
      <w:pPr>
        <w:widowControl w:val="0"/>
        <w:spacing w:before="240" w:after="240"/>
        <w:ind w:right="0" w:firstLine="426"/>
        <w:jc w:val="both"/>
        <w:rPr>
          <w:rFonts w:eastAsia="Arial"/>
          <w:spacing w:val="0"/>
          <w:sz w:val="24"/>
          <w:szCs w:val="24"/>
          <w:lang w:eastAsia="en-US"/>
        </w:rPr>
      </w:pPr>
      <w:r w:rsidRPr="000939A9">
        <w:rPr>
          <w:rFonts w:eastAsia="Arial"/>
          <w:spacing w:val="0"/>
          <w:sz w:val="24"/>
          <w:szCs w:val="24"/>
          <w:lang w:eastAsia="en-US"/>
        </w:rPr>
        <w:t>b) Que en caso de no atender a las obligaciones asumidas en el acuerdo de actividad se determinará el incumplimiento del mismo.</w:t>
      </w:r>
    </w:p>
    <w:p w14:paraId="09F1127A" w14:textId="5C64CB30" w:rsidR="0015500C" w:rsidRPr="000939A9" w:rsidRDefault="00065E6B" w:rsidP="00401A36">
      <w:pPr>
        <w:widowControl w:val="0"/>
        <w:spacing w:before="240" w:after="240"/>
        <w:ind w:right="0" w:firstLine="426"/>
        <w:jc w:val="both"/>
        <w:rPr>
          <w:rFonts w:eastAsia="Arial"/>
          <w:spacing w:val="0"/>
          <w:sz w:val="24"/>
          <w:szCs w:val="24"/>
          <w:lang w:eastAsia="en-US"/>
        </w:rPr>
      </w:pPr>
      <w:r w:rsidRPr="000939A9">
        <w:rPr>
          <w:rFonts w:eastAsia="Arial"/>
          <w:spacing w:val="0"/>
          <w:sz w:val="24"/>
          <w:szCs w:val="24"/>
          <w:lang w:eastAsia="en-US"/>
        </w:rPr>
        <w:t>5</w:t>
      </w:r>
      <w:r w:rsidR="0015500C" w:rsidRPr="000939A9">
        <w:rPr>
          <w:rFonts w:eastAsia="Arial"/>
          <w:spacing w:val="0"/>
          <w:sz w:val="24"/>
          <w:szCs w:val="24"/>
          <w:lang w:eastAsia="en-US"/>
        </w:rPr>
        <w:t xml:space="preserve">. La suscripción del acuerdo acreditará la </w:t>
      </w:r>
      <w:r w:rsidR="002C33E1" w:rsidRPr="000939A9">
        <w:rPr>
          <w:rFonts w:eastAsia="Arial"/>
          <w:spacing w:val="0"/>
          <w:sz w:val="24"/>
          <w:szCs w:val="24"/>
          <w:lang w:eastAsia="en-US"/>
        </w:rPr>
        <w:t xml:space="preserve">situación de </w:t>
      </w:r>
      <w:r w:rsidR="0015500C" w:rsidRPr="000939A9">
        <w:rPr>
          <w:rFonts w:eastAsia="Arial"/>
          <w:spacing w:val="0"/>
          <w:sz w:val="24"/>
          <w:szCs w:val="24"/>
          <w:lang w:eastAsia="en-US"/>
        </w:rPr>
        <w:t>búsqueda activa de empleo.</w:t>
      </w:r>
    </w:p>
    <w:p w14:paraId="47C397D0" w14:textId="0500024C" w:rsidR="0015500C" w:rsidRPr="000939A9" w:rsidRDefault="00065E6B" w:rsidP="00401A36">
      <w:pPr>
        <w:widowControl w:val="0"/>
        <w:spacing w:before="240" w:after="240"/>
        <w:ind w:right="0" w:firstLine="426"/>
        <w:jc w:val="both"/>
        <w:rPr>
          <w:rFonts w:eastAsia="Arial"/>
          <w:strike/>
          <w:spacing w:val="0"/>
          <w:sz w:val="24"/>
          <w:szCs w:val="24"/>
          <w:lang w:eastAsia="en-US" w:bidi="es-ES"/>
        </w:rPr>
      </w:pPr>
      <w:r w:rsidRPr="000939A9">
        <w:rPr>
          <w:rFonts w:eastAsia="Arial"/>
          <w:spacing w:val="0"/>
          <w:sz w:val="24"/>
          <w:szCs w:val="24"/>
          <w:lang w:eastAsia="en-US"/>
        </w:rPr>
        <w:t>6</w:t>
      </w:r>
      <w:r w:rsidR="0015500C" w:rsidRPr="000939A9">
        <w:rPr>
          <w:rFonts w:eastAsia="Arial"/>
          <w:spacing w:val="0"/>
          <w:sz w:val="24"/>
          <w:szCs w:val="24"/>
          <w:lang w:eastAsia="en-US"/>
        </w:rPr>
        <w:t>.</w:t>
      </w:r>
      <w:r w:rsidR="0015500C" w:rsidRPr="000939A9">
        <w:rPr>
          <w:rFonts w:eastAsia="Arial"/>
          <w:spacing w:val="0"/>
          <w:sz w:val="24"/>
          <w:szCs w:val="24"/>
          <w:lang w:eastAsia="en-US" w:bidi="es-ES"/>
        </w:rPr>
        <w:t xml:space="preserve"> El acuerdo de actividad se documentará en el modelo común aprobado mediante Resolución de la Dirección General del Servicio Público de Empleo </w:t>
      </w:r>
      <w:r w:rsidR="00055A30">
        <w:rPr>
          <w:rFonts w:eastAsia="Arial"/>
          <w:spacing w:val="0"/>
          <w:sz w:val="24"/>
          <w:szCs w:val="24"/>
          <w:lang w:eastAsia="en-US" w:bidi="es-ES"/>
        </w:rPr>
        <w:t xml:space="preserve">Estatal </w:t>
      </w:r>
      <w:r w:rsidR="0015500C" w:rsidRPr="000939A9">
        <w:rPr>
          <w:rFonts w:eastAsia="Arial"/>
          <w:spacing w:val="0"/>
          <w:sz w:val="24"/>
          <w:szCs w:val="24"/>
          <w:lang w:eastAsia="en-US" w:bidi="es-ES"/>
        </w:rPr>
        <w:t>y tendrá vigencia indefinida.</w:t>
      </w:r>
    </w:p>
    <w:p w14:paraId="6A777463" w14:textId="017CF4B5" w:rsidR="0015500C" w:rsidRPr="000939A9" w:rsidRDefault="00065E6B" w:rsidP="00401A36">
      <w:pPr>
        <w:widowControl w:val="0"/>
        <w:spacing w:before="240" w:after="240"/>
        <w:ind w:right="0" w:firstLine="426"/>
        <w:jc w:val="both"/>
        <w:rPr>
          <w:rFonts w:eastAsia="Arial"/>
          <w:spacing w:val="0"/>
          <w:sz w:val="24"/>
          <w:szCs w:val="24"/>
          <w:lang w:eastAsia="en-US" w:bidi="es-ES"/>
        </w:rPr>
      </w:pPr>
      <w:r w:rsidRPr="000939A9">
        <w:rPr>
          <w:rFonts w:eastAsia="Arial"/>
          <w:spacing w:val="0"/>
          <w:sz w:val="24"/>
          <w:szCs w:val="24"/>
          <w:lang w:eastAsia="en-US" w:bidi="es-ES"/>
        </w:rPr>
        <w:t>7</w:t>
      </w:r>
      <w:r w:rsidR="0015500C" w:rsidRPr="000939A9">
        <w:rPr>
          <w:rFonts w:eastAsia="Arial"/>
          <w:spacing w:val="0"/>
          <w:sz w:val="24"/>
          <w:szCs w:val="24"/>
          <w:lang w:eastAsia="en-US" w:bidi="es-ES"/>
        </w:rPr>
        <w:t>. El acuerdo de actividad quedará suspendido durante el tiempo en que la persona no conserve la condición de demandante de servicios de empleo o por su propio incumplimiento.</w:t>
      </w:r>
    </w:p>
    <w:p w14:paraId="588D9B88" w14:textId="21834E77" w:rsidR="00531EB8" w:rsidRPr="000939A9" w:rsidRDefault="00531EB8" w:rsidP="00401A36">
      <w:pPr>
        <w:widowControl w:val="0"/>
        <w:spacing w:before="240" w:after="240"/>
        <w:ind w:right="0"/>
        <w:jc w:val="both"/>
        <w:rPr>
          <w:rFonts w:eastAsia="Arial"/>
          <w:bCs/>
          <w:spacing w:val="0"/>
          <w:sz w:val="24"/>
          <w:szCs w:val="24"/>
          <w:lang w:bidi="es-ES"/>
        </w:rPr>
      </w:pPr>
      <w:r w:rsidRPr="000939A9">
        <w:rPr>
          <w:rFonts w:eastAsia="Arial"/>
          <w:b/>
          <w:bCs/>
          <w:spacing w:val="0"/>
          <w:sz w:val="24"/>
          <w:szCs w:val="24"/>
        </w:rPr>
        <w:t xml:space="preserve">Artículo </w:t>
      </w:r>
      <w:r w:rsidR="000E49FC" w:rsidRPr="000939A9">
        <w:rPr>
          <w:rFonts w:eastAsia="Arial"/>
          <w:b/>
          <w:bCs/>
          <w:spacing w:val="0"/>
          <w:sz w:val="24"/>
          <w:szCs w:val="24"/>
        </w:rPr>
        <w:t>4</w:t>
      </w:r>
      <w:r w:rsidR="00101DC8">
        <w:rPr>
          <w:rFonts w:eastAsia="Arial"/>
          <w:b/>
          <w:bCs/>
          <w:spacing w:val="0"/>
          <w:sz w:val="24"/>
          <w:szCs w:val="24"/>
        </w:rPr>
        <w:t>6.</w:t>
      </w:r>
      <w:r w:rsidRPr="000939A9">
        <w:rPr>
          <w:rFonts w:eastAsia="Arial"/>
          <w:b/>
          <w:bCs/>
          <w:i/>
          <w:iCs/>
          <w:spacing w:val="0"/>
          <w:sz w:val="24"/>
          <w:szCs w:val="24"/>
        </w:rPr>
        <w:t xml:space="preserve"> </w:t>
      </w:r>
      <w:r w:rsidRPr="000939A9">
        <w:rPr>
          <w:rFonts w:eastAsia="Arial"/>
          <w:bCs/>
          <w:i/>
          <w:iCs/>
          <w:spacing w:val="0"/>
          <w:sz w:val="24"/>
          <w:szCs w:val="24"/>
        </w:rPr>
        <w:t>Seguimiento del acuerdo de actividad.</w:t>
      </w:r>
    </w:p>
    <w:p w14:paraId="061808AF" w14:textId="265879EF" w:rsidR="00D81F1B" w:rsidRPr="000939A9" w:rsidRDefault="00D81F1B"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1. A través del seguimiento del acuerdo de actividad se identifica el cumplimiento</w:t>
      </w:r>
      <w:r w:rsidR="005F27AE">
        <w:rPr>
          <w:rFonts w:eastAsia="Calibri"/>
          <w:spacing w:val="0"/>
          <w:sz w:val="24"/>
          <w:szCs w:val="24"/>
          <w:lang w:eastAsia="en-US"/>
        </w:rPr>
        <w:t xml:space="preserve"> </w:t>
      </w:r>
      <w:r w:rsidRPr="000939A9">
        <w:rPr>
          <w:rFonts w:eastAsia="Calibri"/>
          <w:spacing w:val="0"/>
          <w:sz w:val="24"/>
          <w:szCs w:val="24"/>
          <w:lang w:eastAsia="en-US"/>
        </w:rPr>
        <w:t>periódico individual del itinerario o plan de actuación</w:t>
      </w:r>
      <w:r w:rsidR="00FC26BB" w:rsidRPr="000939A9">
        <w:rPr>
          <w:rFonts w:eastAsia="Calibri"/>
          <w:spacing w:val="0"/>
          <w:sz w:val="24"/>
          <w:szCs w:val="24"/>
          <w:lang w:eastAsia="en-US"/>
        </w:rPr>
        <w:t xml:space="preserve"> personalizado</w:t>
      </w:r>
      <w:r w:rsidRPr="000939A9">
        <w:rPr>
          <w:rFonts w:eastAsia="Calibri"/>
          <w:spacing w:val="0"/>
          <w:sz w:val="24"/>
          <w:szCs w:val="24"/>
          <w:lang w:eastAsia="en-US"/>
        </w:rPr>
        <w:t xml:space="preserve"> y del resto de compromisos asumidos por la persona demandante de servicios de empleo.</w:t>
      </w:r>
    </w:p>
    <w:p w14:paraId="3CE533E1" w14:textId="7AEDF7B6" w:rsidR="00D81F1B" w:rsidRDefault="00D81F1B"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2. El seguimiento del acuerdo de actividad </w:t>
      </w:r>
      <w:r w:rsidR="00FC26BB" w:rsidRPr="000939A9">
        <w:rPr>
          <w:rFonts w:eastAsia="Calibri"/>
          <w:spacing w:val="0"/>
          <w:sz w:val="24"/>
          <w:szCs w:val="24"/>
          <w:lang w:eastAsia="en-US"/>
        </w:rPr>
        <w:t>i</w:t>
      </w:r>
      <w:r w:rsidRPr="000939A9">
        <w:rPr>
          <w:rFonts w:eastAsia="Calibri"/>
          <w:spacing w:val="0"/>
          <w:sz w:val="24"/>
          <w:szCs w:val="24"/>
          <w:lang w:eastAsia="en-US"/>
        </w:rPr>
        <w:t>ncluirá la identificación y sucesiva realización de las acciones formativas comprometidas en el plan de actuación individualizado, la identificación de las actuaciones de búsqueda activa de empleo acreditadas en acciones promovidas por los servicios públicos de empleo, la selección en ofertas promovidas por los servicios públicos de empleo, de forma que permitan valorar su cumplimiento o incumplimiento.</w:t>
      </w:r>
    </w:p>
    <w:p w14:paraId="1644EF1D" w14:textId="769ACC72" w:rsidR="005F27AE" w:rsidRPr="000939A9" w:rsidRDefault="005F27AE" w:rsidP="00401A36">
      <w:pPr>
        <w:spacing w:before="240" w:after="240"/>
        <w:ind w:right="0" w:firstLine="426"/>
        <w:jc w:val="both"/>
        <w:rPr>
          <w:rFonts w:eastAsia="Calibri"/>
          <w:spacing w:val="0"/>
          <w:sz w:val="24"/>
          <w:szCs w:val="24"/>
          <w:lang w:eastAsia="en-US"/>
        </w:rPr>
      </w:pPr>
      <w:r w:rsidRPr="00EC346C">
        <w:rPr>
          <w:rFonts w:eastAsia="Calibri"/>
          <w:spacing w:val="0"/>
          <w:sz w:val="24"/>
          <w:szCs w:val="24"/>
          <w:lang w:eastAsia="en-US"/>
        </w:rPr>
        <w:t xml:space="preserve">El acuerdo de actividad y las actuaciones que se desarrollen en su marco quedarán recogidas en el expediente laboral personalizado único previsto en el </w:t>
      </w:r>
      <w:r w:rsidRPr="00352E9F">
        <w:rPr>
          <w:rFonts w:eastAsia="Calibri"/>
          <w:spacing w:val="0"/>
          <w:sz w:val="24"/>
          <w:szCs w:val="24"/>
          <w:lang w:eastAsia="en-US"/>
        </w:rPr>
        <w:t>artículo 42</w:t>
      </w:r>
      <w:r w:rsidRPr="00EC346C">
        <w:rPr>
          <w:rFonts w:eastAsia="Calibri"/>
          <w:spacing w:val="0"/>
          <w:sz w:val="24"/>
          <w:szCs w:val="24"/>
          <w:lang w:eastAsia="en-US"/>
        </w:rPr>
        <w:t>.</w:t>
      </w:r>
    </w:p>
    <w:p w14:paraId="1DA3AC06" w14:textId="1D132BD7" w:rsidR="00531EB8" w:rsidRPr="000939A9" w:rsidRDefault="00531EB8" w:rsidP="00401A36">
      <w:pPr>
        <w:spacing w:before="240" w:after="240"/>
        <w:ind w:right="0"/>
        <w:jc w:val="both"/>
        <w:rPr>
          <w:i/>
          <w:sz w:val="24"/>
          <w:szCs w:val="24"/>
        </w:rPr>
      </w:pPr>
      <w:r w:rsidRPr="000939A9">
        <w:rPr>
          <w:b/>
          <w:sz w:val="24"/>
          <w:szCs w:val="24"/>
        </w:rPr>
        <w:t xml:space="preserve">Artículo </w:t>
      </w:r>
      <w:r w:rsidR="000E49FC" w:rsidRPr="000939A9">
        <w:rPr>
          <w:b/>
          <w:sz w:val="24"/>
          <w:szCs w:val="24"/>
        </w:rPr>
        <w:t>47</w:t>
      </w:r>
      <w:r w:rsidRPr="000939A9">
        <w:rPr>
          <w:b/>
          <w:sz w:val="24"/>
          <w:szCs w:val="24"/>
        </w:rPr>
        <w:t xml:space="preserve">. </w:t>
      </w:r>
      <w:r w:rsidRPr="000939A9">
        <w:rPr>
          <w:i/>
          <w:sz w:val="24"/>
          <w:szCs w:val="24"/>
        </w:rPr>
        <w:t xml:space="preserve">Cumplimiento del acuerdo de actividad. </w:t>
      </w:r>
    </w:p>
    <w:p w14:paraId="660DBFE3" w14:textId="0FF4F3D0" w:rsidR="00531EB8" w:rsidRPr="000939A9" w:rsidRDefault="00531EB8" w:rsidP="00401A36">
      <w:pPr>
        <w:spacing w:before="240" w:after="240"/>
        <w:ind w:right="0" w:firstLine="425"/>
        <w:jc w:val="both"/>
        <w:rPr>
          <w:sz w:val="24"/>
          <w:szCs w:val="24"/>
        </w:rPr>
      </w:pPr>
      <w:r w:rsidRPr="000939A9">
        <w:rPr>
          <w:sz w:val="24"/>
          <w:szCs w:val="24"/>
        </w:rPr>
        <w:t xml:space="preserve">1. En el marco del acuerdo de actividad se dará cumplimiento al desarrollo de aquellas acciones, programas o actividades señalados en el itinerario o plan personalizado para la mejora de la empleabilidad y el acceso al mercado de trabajo de las personas usuarias. Tal cumplimiento habrá de acreditarse por los servicios públicos de empleo o entidades </w:t>
      </w:r>
      <w:r w:rsidRPr="000939A9">
        <w:rPr>
          <w:sz w:val="24"/>
          <w:szCs w:val="24"/>
        </w:rPr>
        <w:lastRenderedPageBreak/>
        <w:t xml:space="preserve">colaboradoras y, con ello, quedará acreditado el cumplimiento del acuerdo y, </w:t>
      </w:r>
      <w:r w:rsidR="00FC26BB" w:rsidRPr="000939A9">
        <w:rPr>
          <w:sz w:val="24"/>
          <w:szCs w:val="24"/>
        </w:rPr>
        <w:t>consecuentemente</w:t>
      </w:r>
      <w:r w:rsidRPr="000939A9">
        <w:rPr>
          <w:sz w:val="24"/>
          <w:szCs w:val="24"/>
        </w:rPr>
        <w:t>, la búsqueda activa de empleo.</w:t>
      </w:r>
    </w:p>
    <w:p w14:paraId="3B3C08EA" w14:textId="789C811B" w:rsidR="002C33E1" w:rsidRPr="000939A9" w:rsidRDefault="002C33E1" w:rsidP="00401A36">
      <w:pPr>
        <w:spacing w:before="240" w:after="240"/>
        <w:ind w:right="0" w:firstLine="426"/>
        <w:jc w:val="both"/>
        <w:rPr>
          <w:sz w:val="24"/>
          <w:szCs w:val="24"/>
        </w:rPr>
      </w:pPr>
      <w:r w:rsidRPr="000939A9">
        <w:rPr>
          <w:sz w:val="24"/>
          <w:szCs w:val="24"/>
        </w:rPr>
        <w:t xml:space="preserve">2. Se considerará incumplido el acuerdo de actividad cuando la persona demandante de servicios de empleo no atienda alguno de los compromisos asumidos al suscribir dicho acuerdo, y, especialmente por: </w:t>
      </w:r>
    </w:p>
    <w:p w14:paraId="62A99408" w14:textId="77777777" w:rsidR="002C33E1" w:rsidRPr="000939A9" w:rsidRDefault="002C33E1" w:rsidP="00401A36">
      <w:pPr>
        <w:numPr>
          <w:ilvl w:val="0"/>
          <w:numId w:val="1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 xml:space="preserve">Haber rechazado una oferta de empleo adecuada, sin causa justificada. </w:t>
      </w:r>
    </w:p>
    <w:p w14:paraId="1BA89339" w14:textId="77777777" w:rsidR="002C33E1" w:rsidRPr="000939A9" w:rsidRDefault="002C33E1" w:rsidP="00401A36">
      <w:pPr>
        <w:numPr>
          <w:ilvl w:val="0"/>
          <w:numId w:val="1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No haber realizado las acciones que forman parte de su itinerario personalizado sin causa justificada.</w:t>
      </w:r>
    </w:p>
    <w:p w14:paraId="74B90D06" w14:textId="77777777" w:rsidR="002C33E1" w:rsidRPr="000939A9" w:rsidRDefault="002C33E1" w:rsidP="00401A36">
      <w:pPr>
        <w:numPr>
          <w:ilvl w:val="0"/>
          <w:numId w:val="1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No mantener actualizados los datos de contacto que permitan a los servicios públicos de empleo realizar las comunicaciones.</w:t>
      </w:r>
    </w:p>
    <w:p w14:paraId="751970F7" w14:textId="77777777" w:rsidR="002C33E1" w:rsidRPr="000939A9" w:rsidRDefault="002C33E1" w:rsidP="00401A36">
      <w:pPr>
        <w:spacing w:before="240" w:after="240"/>
        <w:ind w:right="0" w:firstLine="426"/>
        <w:jc w:val="both"/>
        <w:rPr>
          <w:sz w:val="24"/>
          <w:szCs w:val="24"/>
        </w:rPr>
      </w:pPr>
      <w:r w:rsidRPr="000939A9">
        <w:rPr>
          <w:sz w:val="24"/>
          <w:szCs w:val="24"/>
          <w:lang w:eastAsia="en-US"/>
        </w:rPr>
        <w:t>Además del domicilio deberá consignarse, al menos, un número de teléfono o un correo electrónico, para facilitar de una forma ágil el contacto con la persona demandante de empleo.</w:t>
      </w:r>
    </w:p>
    <w:p w14:paraId="30293893" w14:textId="6BCCBC4F" w:rsidR="002C33E1" w:rsidRPr="000939A9" w:rsidRDefault="002C33E1" w:rsidP="00401A36">
      <w:pPr>
        <w:numPr>
          <w:ilvl w:val="0"/>
          <w:numId w:val="17"/>
        </w:numPr>
        <w:spacing w:before="240" w:after="240"/>
        <w:ind w:left="0" w:right="0" w:firstLine="426"/>
        <w:jc w:val="both"/>
        <w:rPr>
          <w:rFonts w:eastAsia="Calibri"/>
          <w:spacing w:val="0"/>
          <w:sz w:val="24"/>
          <w:szCs w:val="24"/>
          <w:lang w:eastAsia="en-US"/>
        </w:rPr>
      </w:pPr>
      <w:r w:rsidRPr="000939A9">
        <w:rPr>
          <w:rFonts w:eastAsia="Calibri"/>
          <w:spacing w:val="0"/>
          <w:sz w:val="24"/>
          <w:szCs w:val="24"/>
          <w:lang w:eastAsia="en-US"/>
        </w:rPr>
        <w:t xml:space="preserve">No atender los requerimientos para comparecer ante el Servicio Público de Empleo competente o para comparecer a las ofertas de empleo a las que hubiera sido seleccionado según lo convenido en su itinerario. </w:t>
      </w:r>
    </w:p>
    <w:p w14:paraId="5CA48BF4" w14:textId="06BF05C4" w:rsidR="0045187A" w:rsidRPr="000939A9" w:rsidRDefault="002C33E1" w:rsidP="00401A36">
      <w:pPr>
        <w:spacing w:before="240" w:after="240"/>
        <w:ind w:right="0" w:firstLine="426"/>
        <w:jc w:val="both"/>
        <w:rPr>
          <w:sz w:val="24"/>
          <w:szCs w:val="24"/>
        </w:rPr>
      </w:pPr>
      <w:r w:rsidRPr="000939A9">
        <w:rPr>
          <w:sz w:val="24"/>
          <w:szCs w:val="24"/>
        </w:rPr>
        <w:t xml:space="preserve">3. </w:t>
      </w:r>
      <w:r w:rsidR="006C677A" w:rsidRPr="000939A9">
        <w:rPr>
          <w:sz w:val="24"/>
          <w:szCs w:val="24"/>
        </w:rPr>
        <w:t xml:space="preserve">Asimismo, se considerará incumplido el acuerdo de actividad cuando el Servicio Público </w:t>
      </w:r>
      <w:r w:rsidR="001A2ABA" w:rsidRPr="000939A9">
        <w:rPr>
          <w:sz w:val="24"/>
          <w:szCs w:val="24"/>
        </w:rPr>
        <w:t xml:space="preserve">de Empleo </w:t>
      </w:r>
      <w:r w:rsidR="006C677A" w:rsidRPr="000939A9">
        <w:rPr>
          <w:sz w:val="24"/>
          <w:szCs w:val="24"/>
        </w:rPr>
        <w:t xml:space="preserve">competente o la entidad colaboradora incumpla con su obligación de proporcionar los servicios y actividades concretos comprometidos en el plan individualizado de actuación de la persona usuaria, en cuyo caso, esta última quedará liberada de </w:t>
      </w:r>
      <w:r w:rsidR="009207F3" w:rsidRPr="000939A9">
        <w:rPr>
          <w:sz w:val="24"/>
          <w:szCs w:val="24"/>
        </w:rPr>
        <w:t>cumplir con el citado acuerdo</w:t>
      </w:r>
      <w:r w:rsidR="006C677A" w:rsidRPr="000939A9">
        <w:rPr>
          <w:sz w:val="24"/>
          <w:szCs w:val="24"/>
        </w:rPr>
        <w:t xml:space="preserve"> mientras no se produzca la circunstancia prevista en el apartado siguiente.</w:t>
      </w:r>
    </w:p>
    <w:p w14:paraId="28C06983" w14:textId="2D98DFC3" w:rsidR="002C33E1" w:rsidRPr="000939A9" w:rsidRDefault="0045187A" w:rsidP="00401A36">
      <w:pPr>
        <w:spacing w:before="240" w:after="240"/>
        <w:ind w:right="0" w:firstLine="426"/>
        <w:jc w:val="both"/>
        <w:rPr>
          <w:sz w:val="24"/>
          <w:szCs w:val="24"/>
        </w:rPr>
      </w:pPr>
      <w:r w:rsidRPr="000939A9">
        <w:rPr>
          <w:sz w:val="24"/>
          <w:szCs w:val="24"/>
        </w:rPr>
        <w:t xml:space="preserve">4. </w:t>
      </w:r>
      <w:r w:rsidR="002C33E1" w:rsidRPr="000939A9">
        <w:rPr>
          <w:sz w:val="24"/>
          <w:szCs w:val="24"/>
        </w:rPr>
        <w:t>En cualquiera de los casos anteriores, se considerará nuevamente cumplido el acuerdo de actividad cuando sea revisado y consensuado por ambas partes.</w:t>
      </w:r>
    </w:p>
    <w:p w14:paraId="55E3009F" w14:textId="717BC917" w:rsidR="00531EB8" w:rsidRPr="000939A9" w:rsidRDefault="00531EB8" w:rsidP="00401A36">
      <w:pPr>
        <w:spacing w:before="240" w:after="240"/>
        <w:ind w:right="0"/>
        <w:jc w:val="both"/>
        <w:rPr>
          <w:sz w:val="24"/>
          <w:szCs w:val="24"/>
        </w:rPr>
      </w:pPr>
      <w:r w:rsidRPr="000939A9">
        <w:rPr>
          <w:b/>
          <w:sz w:val="24"/>
          <w:szCs w:val="24"/>
        </w:rPr>
        <w:t xml:space="preserve">Artículo </w:t>
      </w:r>
      <w:r w:rsidR="000E49FC" w:rsidRPr="000939A9">
        <w:rPr>
          <w:b/>
          <w:sz w:val="24"/>
          <w:szCs w:val="24"/>
        </w:rPr>
        <w:t>48</w:t>
      </w:r>
      <w:r w:rsidRPr="000939A9">
        <w:rPr>
          <w:b/>
          <w:sz w:val="24"/>
          <w:szCs w:val="24"/>
        </w:rPr>
        <w:t xml:space="preserve">. </w:t>
      </w:r>
      <w:r w:rsidRPr="000939A9">
        <w:rPr>
          <w:i/>
          <w:sz w:val="24"/>
          <w:szCs w:val="24"/>
        </w:rPr>
        <w:t>Consecuencias de incumplimiento.</w:t>
      </w:r>
    </w:p>
    <w:p w14:paraId="6F3A604C" w14:textId="77777777" w:rsidR="00531EB8" w:rsidRPr="000939A9" w:rsidRDefault="00531EB8" w:rsidP="00401A36">
      <w:pPr>
        <w:spacing w:before="240" w:after="240"/>
        <w:ind w:right="0" w:firstLine="426"/>
        <w:jc w:val="both"/>
        <w:rPr>
          <w:rFonts w:eastAsiaTheme="minorHAnsi"/>
          <w:spacing w:val="0"/>
          <w:sz w:val="24"/>
          <w:szCs w:val="24"/>
          <w:lang w:eastAsia="en-US"/>
        </w:rPr>
      </w:pPr>
      <w:r w:rsidRPr="000939A9">
        <w:rPr>
          <w:rFonts w:eastAsia="Arial"/>
          <w:spacing w:val="0"/>
          <w:sz w:val="24"/>
          <w:szCs w:val="24"/>
        </w:rPr>
        <w:t xml:space="preserve">El incumplimiento del acuerdo de actividad provocará su suspensión inmediata. </w:t>
      </w:r>
      <w:r w:rsidRPr="000939A9">
        <w:rPr>
          <w:rFonts w:eastAsiaTheme="minorHAnsi"/>
          <w:spacing w:val="0"/>
          <w:sz w:val="24"/>
          <w:szCs w:val="24"/>
          <w:lang w:eastAsia="en-US"/>
        </w:rPr>
        <w:t xml:space="preserve">Además, en el caso de las personas solicitantes o perceptoras de prestaciones o subsidios por desempleo, el incumplimiento del acuerdo de actividad producirá los efectos previstos en las normas que regulen las mismas. </w:t>
      </w:r>
    </w:p>
    <w:p w14:paraId="1BE5E883" w14:textId="1946A727" w:rsidR="00531EB8" w:rsidRPr="00EC346C" w:rsidRDefault="00531EB8" w:rsidP="00401A36">
      <w:pPr>
        <w:spacing w:before="240" w:after="240"/>
        <w:ind w:right="0"/>
        <w:jc w:val="both"/>
        <w:rPr>
          <w:rFonts w:eastAsiaTheme="minorHAnsi"/>
          <w:b/>
          <w:bCs/>
          <w:i/>
          <w:iCs/>
          <w:spacing w:val="0"/>
          <w:sz w:val="24"/>
          <w:szCs w:val="24"/>
          <w:lang w:eastAsia="en-US"/>
        </w:rPr>
      </w:pPr>
      <w:r w:rsidRPr="000939A9">
        <w:rPr>
          <w:rFonts w:eastAsiaTheme="minorHAnsi"/>
          <w:b/>
          <w:bCs/>
          <w:spacing w:val="0"/>
          <w:sz w:val="24"/>
          <w:szCs w:val="24"/>
          <w:lang w:eastAsia="en-US"/>
        </w:rPr>
        <w:t xml:space="preserve">Artículo </w:t>
      </w:r>
      <w:r w:rsidR="000E49FC" w:rsidRPr="000939A9">
        <w:rPr>
          <w:rFonts w:eastAsiaTheme="minorHAnsi"/>
          <w:b/>
          <w:bCs/>
          <w:spacing w:val="0"/>
          <w:sz w:val="24"/>
          <w:szCs w:val="24"/>
          <w:lang w:eastAsia="en-US"/>
        </w:rPr>
        <w:t>49</w:t>
      </w:r>
      <w:r w:rsidRPr="000939A9">
        <w:rPr>
          <w:rFonts w:eastAsiaTheme="minorHAnsi"/>
          <w:b/>
          <w:bCs/>
          <w:spacing w:val="0"/>
          <w:sz w:val="24"/>
          <w:szCs w:val="24"/>
          <w:lang w:eastAsia="en-US"/>
        </w:rPr>
        <w:t xml:space="preserve">. </w:t>
      </w:r>
      <w:r w:rsidRPr="000939A9">
        <w:rPr>
          <w:rFonts w:eastAsiaTheme="minorHAnsi"/>
          <w:bCs/>
          <w:i/>
          <w:iCs/>
          <w:spacing w:val="0"/>
          <w:sz w:val="24"/>
          <w:szCs w:val="24"/>
          <w:lang w:eastAsia="en-US"/>
        </w:rPr>
        <w:t xml:space="preserve">Suscripción del acuerdo de actividad por </w:t>
      </w:r>
      <w:r w:rsidR="00C23DAA" w:rsidRPr="000939A9">
        <w:rPr>
          <w:rFonts w:eastAsiaTheme="minorHAnsi"/>
          <w:bCs/>
          <w:i/>
          <w:iCs/>
          <w:spacing w:val="0"/>
          <w:sz w:val="24"/>
          <w:szCs w:val="24"/>
          <w:lang w:eastAsia="en-US"/>
        </w:rPr>
        <w:t xml:space="preserve">personas </w:t>
      </w:r>
      <w:r w:rsidRPr="000939A9">
        <w:rPr>
          <w:rFonts w:eastAsiaTheme="minorHAnsi"/>
          <w:bCs/>
          <w:i/>
          <w:iCs/>
          <w:spacing w:val="0"/>
          <w:sz w:val="24"/>
          <w:szCs w:val="24"/>
          <w:lang w:eastAsia="en-US"/>
        </w:rPr>
        <w:t>solicitantes o perceptor</w:t>
      </w:r>
      <w:r w:rsidR="00C23DAA" w:rsidRPr="000939A9">
        <w:rPr>
          <w:rFonts w:eastAsiaTheme="minorHAnsi"/>
          <w:bCs/>
          <w:i/>
          <w:iCs/>
          <w:spacing w:val="0"/>
          <w:sz w:val="24"/>
          <w:szCs w:val="24"/>
          <w:lang w:eastAsia="en-US"/>
        </w:rPr>
        <w:t>a</w:t>
      </w:r>
      <w:r w:rsidRPr="000939A9">
        <w:rPr>
          <w:rFonts w:eastAsiaTheme="minorHAnsi"/>
          <w:bCs/>
          <w:i/>
          <w:iCs/>
          <w:spacing w:val="0"/>
          <w:sz w:val="24"/>
          <w:szCs w:val="24"/>
          <w:lang w:eastAsia="en-US"/>
        </w:rPr>
        <w:t xml:space="preserve">s de </w:t>
      </w:r>
      <w:r w:rsidRPr="00EC346C">
        <w:rPr>
          <w:rFonts w:eastAsiaTheme="minorHAnsi"/>
          <w:bCs/>
          <w:i/>
          <w:iCs/>
          <w:spacing w:val="0"/>
          <w:sz w:val="24"/>
          <w:szCs w:val="24"/>
          <w:lang w:eastAsia="en-US"/>
        </w:rPr>
        <w:t>prestaciones o subsidios por desempleo.</w:t>
      </w:r>
    </w:p>
    <w:p w14:paraId="2FA615C9" w14:textId="2D45557B" w:rsidR="00C23DAA" w:rsidRPr="000939A9" w:rsidRDefault="00C23DAA" w:rsidP="00401A36">
      <w:pPr>
        <w:spacing w:before="240" w:after="240"/>
        <w:ind w:right="0" w:firstLine="426"/>
        <w:jc w:val="both"/>
        <w:rPr>
          <w:rFonts w:eastAsia="Calibri"/>
          <w:spacing w:val="0"/>
          <w:sz w:val="24"/>
          <w:szCs w:val="24"/>
          <w:lang w:eastAsia="en-US"/>
        </w:rPr>
      </w:pPr>
      <w:r w:rsidRPr="00EC346C">
        <w:rPr>
          <w:rFonts w:eastAsia="Calibri"/>
          <w:spacing w:val="0"/>
          <w:sz w:val="24"/>
          <w:szCs w:val="24"/>
          <w:lang w:eastAsia="en-US"/>
        </w:rPr>
        <w:t>1. L</w:t>
      </w:r>
      <w:r w:rsidR="005F27AE" w:rsidRPr="00EC346C">
        <w:rPr>
          <w:rFonts w:eastAsia="Calibri"/>
          <w:spacing w:val="0"/>
          <w:sz w:val="24"/>
          <w:szCs w:val="24"/>
          <w:lang w:eastAsia="en-US"/>
        </w:rPr>
        <w:t>a</w:t>
      </w:r>
      <w:r w:rsidRPr="00EC346C">
        <w:rPr>
          <w:rFonts w:eastAsia="Calibri"/>
          <w:spacing w:val="0"/>
          <w:sz w:val="24"/>
          <w:szCs w:val="24"/>
          <w:lang w:eastAsia="en-US"/>
        </w:rPr>
        <w:t xml:space="preserve">s </w:t>
      </w:r>
      <w:r w:rsidR="005F27AE" w:rsidRPr="00EC346C">
        <w:rPr>
          <w:rFonts w:eastAsia="Calibri"/>
          <w:spacing w:val="0"/>
          <w:sz w:val="24"/>
          <w:szCs w:val="24"/>
          <w:lang w:eastAsia="en-US"/>
        </w:rPr>
        <w:t xml:space="preserve">personas </w:t>
      </w:r>
      <w:r w:rsidRPr="00EC346C">
        <w:rPr>
          <w:rFonts w:eastAsia="Calibri"/>
          <w:spacing w:val="0"/>
          <w:sz w:val="24"/>
          <w:szCs w:val="24"/>
          <w:lang w:eastAsia="en-US"/>
        </w:rPr>
        <w:t xml:space="preserve">solicitantes </w:t>
      </w:r>
      <w:r w:rsidR="001C0D06">
        <w:rPr>
          <w:rFonts w:eastAsia="Calibri"/>
          <w:spacing w:val="0"/>
          <w:sz w:val="24"/>
          <w:szCs w:val="24"/>
          <w:lang w:eastAsia="en-US"/>
        </w:rPr>
        <w:t>o</w:t>
      </w:r>
      <w:r w:rsidR="001C0D06" w:rsidRPr="00EC346C">
        <w:rPr>
          <w:rFonts w:eastAsia="Calibri"/>
          <w:spacing w:val="0"/>
          <w:sz w:val="24"/>
          <w:szCs w:val="24"/>
          <w:lang w:eastAsia="en-US"/>
        </w:rPr>
        <w:t xml:space="preserve"> </w:t>
      </w:r>
      <w:r w:rsidRPr="00EC346C">
        <w:rPr>
          <w:rFonts w:eastAsia="Calibri"/>
          <w:spacing w:val="0"/>
          <w:sz w:val="24"/>
          <w:szCs w:val="24"/>
          <w:lang w:eastAsia="en-US"/>
        </w:rPr>
        <w:t>perceptor</w:t>
      </w:r>
      <w:r w:rsidR="005F27AE" w:rsidRPr="00EC346C">
        <w:rPr>
          <w:rFonts w:eastAsia="Calibri"/>
          <w:spacing w:val="0"/>
          <w:sz w:val="24"/>
          <w:szCs w:val="24"/>
          <w:lang w:eastAsia="en-US"/>
        </w:rPr>
        <w:t>a</w:t>
      </w:r>
      <w:r w:rsidRPr="00EC346C">
        <w:rPr>
          <w:rFonts w:eastAsia="Calibri"/>
          <w:spacing w:val="0"/>
          <w:sz w:val="24"/>
          <w:szCs w:val="24"/>
          <w:lang w:eastAsia="en-US"/>
        </w:rPr>
        <w:t>s de prestaciones deberán conservar la condición de demandantes de servicios de empleo y suscribir</w:t>
      </w:r>
      <w:r w:rsidRPr="000939A9">
        <w:rPr>
          <w:rFonts w:eastAsia="Calibri"/>
          <w:spacing w:val="0"/>
          <w:sz w:val="24"/>
          <w:szCs w:val="24"/>
          <w:lang w:eastAsia="en-US"/>
        </w:rPr>
        <w:t xml:space="preserve"> y cumplir el acuerdo de actividad. </w:t>
      </w:r>
    </w:p>
    <w:p w14:paraId="0414FA0B" w14:textId="22BBDE9B" w:rsidR="00C23DAA" w:rsidRPr="000939A9" w:rsidRDefault="00C23DAA" w:rsidP="00401A36">
      <w:pPr>
        <w:spacing w:before="240" w:after="240"/>
        <w:ind w:right="0" w:firstLine="426"/>
        <w:jc w:val="both"/>
        <w:rPr>
          <w:rFonts w:eastAsia="Calibri"/>
          <w:spacing w:val="0"/>
          <w:sz w:val="24"/>
          <w:szCs w:val="24"/>
          <w:lang w:eastAsia="en-US"/>
        </w:rPr>
      </w:pPr>
      <w:r w:rsidRPr="000939A9">
        <w:rPr>
          <w:rFonts w:eastAsia="Calibri"/>
          <w:spacing w:val="0"/>
          <w:sz w:val="24"/>
          <w:szCs w:val="24"/>
          <w:lang w:eastAsia="en-US"/>
        </w:rPr>
        <w:t xml:space="preserve">La inscripción como demandante de servicios de empleo y la suscripción del acuerdo podrán acumularse en un solo trámite, siempre que quede garantizado que la persona demandante de empleo reciba la información a que se refiere el </w:t>
      </w:r>
      <w:r w:rsidRPr="00352E9F">
        <w:rPr>
          <w:rFonts w:eastAsia="Calibri"/>
          <w:spacing w:val="0"/>
          <w:sz w:val="24"/>
          <w:szCs w:val="24"/>
          <w:lang w:eastAsia="en-US"/>
        </w:rPr>
        <w:t>artículo 18</w:t>
      </w:r>
      <w:r w:rsidRPr="000939A9">
        <w:rPr>
          <w:rFonts w:eastAsia="Calibri"/>
          <w:spacing w:val="0"/>
          <w:sz w:val="24"/>
          <w:szCs w:val="24"/>
          <w:lang w:eastAsia="en-US"/>
        </w:rPr>
        <w:t>.</w:t>
      </w:r>
    </w:p>
    <w:p w14:paraId="2FB53A00" w14:textId="77777777" w:rsidR="00C23DAA" w:rsidRPr="000939A9" w:rsidRDefault="00C23DAA" w:rsidP="00401A36">
      <w:pPr>
        <w:spacing w:before="240" w:after="240"/>
        <w:ind w:right="0" w:firstLine="426"/>
        <w:jc w:val="both"/>
        <w:rPr>
          <w:rFonts w:eastAsia="Calibri"/>
          <w:strike/>
          <w:spacing w:val="0"/>
          <w:sz w:val="24"/>
          <w:szCs w:val="24"/>
          <w:lang w:eastAsia="en-US"/>
        </w:rPr>
      </w:pPr>
      <w:r w:rsidRPr="000939A9">
        <w:rPr>
          <w:rFonts w:eastAsia="Calibri"/>
          <w:spacing w:val="0"/>
          <w:sz w:val="24"/>
          <w:szCs w:val="24"/>
          <w:lang w:eastAsia="en-US"/>
        </w:rPr>
        <w:lastRenderedPageBreak/>
        <w:t>2. A partir de la suscripción inicial del acuerdo de actividad quedará acreditada la búsqueda activa de empleo, sin perjuicio de que la concreción de las acciones y actividades exigibles sean detalladas en el momento en que se acuerde el plan de actuación individualizado.</w:t>
      </w:r>
      <w:r w:rsidRPr="000939A9">
        <w:rPr>
          <w:rFonts w:eastAsia="Calibri"/>
          <w:strike/>
          <w:spacing w:val="0"/>
          <w:sz w:val="24"/>
          <w:szCs w:val="24"/>
          <w:lang w:eastAsia="en-US"/>
        </w:rPr>
        <w:t xml:space="preserve"> </w:t>
      </w:r>
    </w:p>
    <w:p w14:paraId="181836C7" w14:textId="7A03C4BE" w:rsidR="00531EB8" w:rsidRPr="000939A9" w:rsidRDefault="00531EB8" w:rsidP="00401A36">
      <w:pPr>
        <w:spacing w:before="240" w:after="240"/>
        <w:ind w:right="0" w:firstLine="426"/>
        <w:jc w:val="both"/>
        <w:rPr>
          <w:rFonts w:eastAsiaTheme="minorHAnsi"/>
          <w:spacing w:val="0"/>
          <w:sz w:val="24"/>
          <w:szCs w:val="24"/>
          <w:lang w:eastAsia="en-US"/>
        </w:rPr>
      </w:pPr>
      <w:r w:rsidRPr="000939A9">
        <w:rPr>
          <w:rFonts w:eastAsiaTheme="minorHAnsi"/>
          <w:spacing w:val="0"/>
          <w:sz w:val="24"/>
          <w:szCs w:val="24"/>
          <w:lang w:eastAsia="en-US"/>
        </w:rPr>
        <w:t xml:space="preserve">3. Una vez suscrito el acuerdo de actividad por la persona demandante de empleo, a efectos de solicitudes de reconocimiento de prestaciones o subsidios o de reanudación de las mismas, se considerará reactivado el citado acuerdo conforme a las mismas reglas establecidas para la reactivación de la demanda de empleo, siempre que el Servicio Público de Empleo competente no hubiera informado sobre su incumplimiento, bien formalmente o bien a través del expediente laboral único personalizado. </w:t>
      </w:r>
    </w:p>
    <w:p w14:paraId="4BE1C1CF" w14:textId="0B8BE286" w:rsidR="00C72765" w:rsidRPr="000939A9" w:rsidRDefault="00531EB8" w:rsidP="00401A36">
      <w:pPr>
        <w:pStyle w:val="Style9"/>
        <w:shd w:val="clear" w:color="auto" w:fill="auto"/>
        <w:spacing w:before="360" w:after="60" w:line="240" w:lineRule="auto"/>
        <w:ind w:firstLine="425"/>
        <w:rPr>
          <w:sz w:val="24"/>
          <w:szCs w:val="24"/>
          <w:lang w:bidi="es-ES"/>
        </w:rPr>
      </w:pPr>
      <w:r w:rsidRPr="000939A9">
        <w:rPr>
          <w:sz w:val="24"/>
          <w:szCs w:val="24"/>
          <w:lang w:bidi="es-ES"/>
        </w:rPr>
        <w:t xml:space="preserve">CAPITULO </w:t>
      </w:r>
      <w:r w:rsidR="007E12BC" w:rsidRPr="000939A9">
        <w:rPr>
          <w:sz w:val="24"/>
          <w:szCs w:val="24"/>
          <w:lang w:bidi="es-ES"/>
        </w:rPr>
        <w:t>V</w:t>
      </w:r>
      <w:r w:rsidR="00520953" w:rsidRPr="000939A9">
        <w:rPr>
          <w:sz w:val="24"/>
          <w:szCs w:val="24"/>
          <w:lang w:bidi="es-ES"/>
        </w:rPr>
        <w:t>I</w:t>
      </w:r>
    </w:p>
    <w:p w14:paraId="2ED4EEA1" w14:textId="75433A06" w:rsidR="00357181" w:rsidRPr="000939A9" w:rsidRDefault="00531EB8" w:rsidP="00401A36">
      <w:pPr>
        <w:pStyle w:val="Style9"/>
        <w:shd w:val="clear" w:color="auto" w:fill="auto"/>
        <w:spacing w:before="240" w:after="240" w:line="240" w:lineRule="auto"/>
        <w:ind w:firstLine="426"/>
        <w:rPr>
          <w:b/>
          <w:sz w:val="24"/>
          <w:szCs w:val="24"/>
          <w:lang w:bidi="es-ES"/>
        </w:rPr>
      </w:pPr>
      <w:r w:rsidRPr="000939A9">
        <w:rPr>
          <w:b/>
          <w:sz w:val="24"/>
          <w:szCs w:val="24"/>
          <w:lang w:bidi="es-ES"/>
        </w:rPr>
        <w:t>Financiación y e</w:t>
      </w:r>
      <w:r w:rsidR="00C72765" w:rsidRPr="000939A9">
        <w:rPr>
          <w:b/>
          <w:sz w:val="24"/>
          <w:szCs w:val="24"/>
          <w:lang w:bidi="es-ES"/>
        </w:rPr>
        <w:t>valuación</w:t>
      </w:r>
      <w:bookmarkStart w:id="23" w:name="_Hlk156298758"/>
      <w:bookmarkEnd w:id="8"/>
    </w:p>
    <w:p w14:paraId="7B5BC84B" w14:textId="24B35107" w:rsidR="00837677" w:rsidRPr="000939A9" w:rsidRDefault="00837677" w:rsidP="00401A36">
      <w:pPr>
        <w:pStyle w:val="Style22"/>
        <w:shd w:val="clear" w:color="auto" w:fill="auto"/>
        <w:spacing w:after="240" w:line="240" w:lineRule="auto"/>
        <w:rPr>
          <w:sz w:val="24"/>
          <w:szCs w:val="24"/>
        </w:rPr>
      </w:pPr>
      <w:bookmarkStart w:id="24" w:name="_Hlk156299046"/>
      <w:bookmarkEnd w:id="23"/>
      <w:r w:rsidRPr="000939A9">
        <w:rPr>
          <w:rStyle w:val="CharStyle24"/>
          <w:color w:val="auto"/>
          <w:sz w:val="24"/>
          <w:szCs w:val="24"/>
        </w:rPr>
        <w:t xml:space="preserve">Artículo </w:t>
      </w:r>
      <w:r w:rsidR="000E49FC" w:rsidRPr="000939A9">
        <w:rPr>
          <w:rStyle w:val="CharStyle24"/>
          <w:color w:val="auto"/>
          <w:sz w:val="24"/>
          <w:szCs w:val="24"/>
        </w:rPr>
        <w:t>50</w:t>
      </w:r>
      <w:r w:rsidRPr="000939A9">
        <w:rPr>
          <w:rStyle w:val="CharStyle24"/>
          <w:color w:val="auto"/>
          <w:sz w:val="24"/>
          <w:szCs w:val="24"/>
        </w:rPr>
        <w:t xml:space="preserve">. </w:t>
      </w:r>
      <w:r w:rsidRPr="000939A9">
        <w:rPr>
          <w:sz w:val="24"/>
          <w:szCs w:val="24"/>
          <w:lang w:bidi="es-ES"/>
        </w:rPr>
        <w:t>Financiación.</w:t>
      </w:r>
    </w:p>
    <w:p w14:paraId="616781E3" w14:textId="77777777" w:rsidR="00C479A1" w:rsidRPr="000939A9" w:rsidRDefault="00C479A1" w:rsidP="00401A36">
      <w:pPr>
        <w:pStyle w:val="Style9"/>
        <w:numPr>
          <w:ilvl w:val="0"/>
          <w:numId w:val="4"/>
        </w:numPr>
        <w:shd w:val="clear" w:color="auto" w:fill="auto"/>
        <w:spacing w:before="240" w:after="240" w:line="240" w:lineRule="auto"/>
        <w:ind w:firstLine="426"/>
        <w:jc w:val="both"/>
        <w:rPr>
          <w:sz w:val="24"/>
          <w:szCs w:val="24"/>
          <w:lang w:bidi="es-ES"/>
        </w:rPr>
      </w:pPr>
      <w:r w:rsidRPr="000939A9">
        <w:rPr>
          <w:sz w:val="24"/>
          <w:szCs w:val="24"/>
          <w:lang w:bidi="es-ES"/>
        </w:rPr>
        <w:t xml:space="preserve"> </w:t>
      </w:r>
      <w:r w:rsidR="00EB25C0" w:rsidRPr="000939A9">
        <w:rPr>
          <w:sz w:val="24"/>
          <w:szCs w:val="24"/>
          <w:lang w:bidi="es-ES"/>
        </w:rPr>
        <w:t>Los servicios prestados por los servicios públicos de empleo autonómicos se financiarán</w:t>
      </w:r>
      <w:r w:rsidR="007607F6" w:rsidRPr="000939A9">
        <w:rPr>
          <w:sz w:val="24"/>
          <w:szCs w:val="24"/>
          <w:lang w:bidi="es-ES"/>
        </w:rPr>
        <w:t xml:space="preserve"> </w:t>
      </w:r>
      <w:r w:rsidRPr="000939A9">
        <w:rPr>
          <w:sz w:val="24"/>
          <w:szCs w:val="24"/>
          <w:lang w:bidi="es-ES"/>
        </w:rPr>
        <w:t>en los siguientes términos:</w:t>
      </w:r>
    </w:p>
    <w:p w14:paraId="135DD378" w14:textId="4C9987BE" w:rsidR="00C479A1" w:rsidRPr="000939A9" w:rsidRDefault="00C479A1" w:rsidP="00401A36">
      <w:pPr>
        <w:pStyle w:val="Style9"/>
        <w:numPr>
          <w:ilvl w:val="0"/>
          <w:numId w:val="14"/>
        </w:numPr>
        <w:shd w:val="clear" w:color="auto" w:fill="auto"/>
        <w:spacing w:before="240" w:after="240" w:line="240" w:lineRule="auto"/>
        <w:ind w:left="0" w:firstLine="426"/>
        <w:jc w:val="both"/>
        <w:rPr>
          <w:sz w:val="24"/>
          <w:szCs w:val="24"/>
        </w:rPr>
      </w:pPr>
      <w:r w:rsidRPr="000939A9">
        <w:rPr>
          <w:sz w:val="24"/>
          <w:szCs w:val="24"/>
        </w:rPr>
        <w:t>Los servicios garantizados</w:t>
      </w:r>
      <w:r w:rsidR="008A2D7E" w:rsidRPr="000939A9">
        <w:rPr>
          <w:sz w:val="24"/>
          <w:szCs w:val="24"/>
        </w:rPr>
        <w:t xml:space="preserve">, </w:t>
      </w:r>
      <w:r w:rsidRPr="000939A9">
        <w:rPr>
          <w:sz w:val="24"/>
          <w:szCs w:val="24"/>
        </w:rPr>
        <w:t xml:space="preserve">relacionados en </w:t>
      </w:r>
      <w:r w:rsidRPr="004B56EE">
        <w:rPr>
          <w:sz w:val="24"/>
          <w:szCs w:val="24"/>
        </w:rPr>
        <w:t xml:space="preserve">el </w:t>
      </w:r>
      <w:r w:rsidRPr="00352E9F">
        <w:rPr>
          <w:sz w:val="24"/>
          <w:szCs w:val="24"/>
        </w:rPr>
        <w:t>Anexo I</w:t>
      </w:r>
      <w:r w:rsidR="00531EB8" w:rsidRPr="00352E9F">
        <w:rPr>
          <w:sz w:val="24"/>
          <w:szCs w:val="24"/>
        </w:rPr>
        <w:t>,</w:t>
      </w:r>
      <w:r w:rsidRPr="004B56EE">
        <w:rPr>
          <w:sz w:val="24"/>
          <w:szCs w:val="24"/>
        </w:rPr>
        <w:t xml:space="preserve"> se</w:t>
      </w:r>
      <w:r w:rsidRPr="000939A9">
        <w:rPr>
          <w:sz w:val="24"/>
          <w:szCs w:val="24"/>
        </w:rPr>
        <w:t xml:space="preserve"> financiarán en todo caso, </w:t>
      </w:r>
      <w:r w:rsidR="00C95F74" w:rsidRPr="000939A9">
        <w:rPr>
          <w:sz w:val="24"/>
          <w:szCs w:val="24"/>
        </w:rPr>
        <w:t xml:space="preserve">con los fondos </w:t>
      </w:r>
      <w:r w:rsidR="007E33F5" w:rsidRPr="000939A9">
        <w:rPr>
          <w:sz w:val="24"/>
          <w:szCs w:val="24"/>
        </w:rPr>
        <w:t xml:space="preserve">de empleo </w:t>
      </w:r>
      <w:r w:rsidR="00C95F74" w:rsidRPr="000939A9">
        <w:rPr>
          <w:sz w:val="24"/>
          <w:szCs w:val="24"/>
        </w:rPr>
        <w:t xml:space="preserve">de ámbito nacional </w:t>
      </w:r>
      <w:r w:rsidR="008A2D7E" w:rsidRPr="000939A9">
        <w:rPr>
          <w:sz w:val="24"/>
          <w:szCs w:val="24"/>
        </w:rPr>
        <w:t xml:space="preserve">previsto en el artículo 62.1 la Ley de Empleo, </w:t>
      </w:r>
      <w:r w:rsidR="00C95F74" w:rsidRPr="000939A9">
        <w:rPr>
          <w:sz w:val="24"/>
          <w:szCs w:val="24"/>
        </w:rPr>
        <w:t xml:space="preserve">distribuidos de acuerdo con los criterios </w:t>
      </w:r>
      <w:r w:rsidR="008A2D7E" w:rsidRPr="000939A9">
        <w:rPr>
          <w:sz w:val="24"/>
          <w:szCs w:val="24"/>
          <w:lang w:bidi="es-ES"/>
        </w:rPr>
        <w:t>aprobados en la Conferencia Sectorial de Empleo y Asuntos Laborales.</w:t>
      </w:r>
    </w:p>
    <w:p w14:paraId="69CBE045" w14:textId="77777777" w:rsidR="008A2D7E" w:rsidRPr="000939A9" w:rsidRDefault="004D672B" w:rsidP="00401A36">
      <w:pPr>
        <w:pStyle w:val="Style9"/>
        <w:numPr>
          <w:ilvl w:val="0"/>
          <w:numId w:val="14"/>
        </w:numPr>
        <w:shd w:val="clear" w:color="auto" w:fill="auto"/>
        <w:spacing w:before="240" w:after="240" w:line="240" w:lineRule="auto"/>
        <w:ind w:left="0" w:firstLine="426"/>
        <w:jc w:val="both"/>
        <w:rPr>
          <w:sz w:val="24"/>
          <w:szCs w:val="24"/>
        </w:rPr>
      </w:pPr>
      <w:r w:rsidRPr="000939A9">
        <w:rPr>
          <w:sz w:val="24"/>
          <w:szCs w:val="24"/>
        </w:rPr>
        <w:t xml:space="preserve">Los demás servicios comunes de la cartera, así como los servicios complementarios regulados en el </w:t>
      </w:r>
      <w:r w:rsidRPr="00352E9F">
        <w:rPr>
          <w:sz w:val="24"/>
          <w:szCs w:val="24"/>
        </w:rPr>
        <w:t>artículo 1.2</w:t>
      </w:r>
      <w:r w:rsidRPr="000939A9">
        <w:rPr>
          <w:sz w:val="24"/>
          <w:szCs w:val="24"/>
        </w:rPr>
        <w:t xml:space="preserve"> se financiarán con carácter general mediante los recursos propios de las comunidades autónomas.</w:t>
      </w:r>
      <w:r w:rsidR="007E33F5" w:rsidRPr="000939A9">
        <w:rPr>
          <w:sz w:val="24"/>
          <w:szCs w:val="24"/>
        </w:rPr>
        <w:t xml:space="preserve"> </w:t>
      </w:r>
      <w:r w:rsidRPr="000939A9">
        <w:rPr>
          <w:sz w:val="24"/>
          <w:szCs w:val="24"/>
        </w:rPr>
        <w:t>No obstante, se podrán financiar actividades incluidas en la Cartera Común de Servicios mediante las cantidades asignadas de acuerdo con l</w:t>
      </w:r>
      <w:r w:rsidR="007E33F5" w:rsidRPr="000939A9">
        <w:rPr>
          <w:sz w:val="24"/>
          <w:szCs w:val="24"/>
        </w:rPr>
        <w:t>os</w:t>
      </w:r>
      <w:r w:rsidRPr="000939A9">
        <w:rPr>
          <w:sz w:val="24"/>
          <w:szCs w:val="24"/>
        </w:rPr>
        <w:t xml:space="preserve"> criterios aprobados en la Conferencia </w:t>
      </w:r>
      <w:r w:rsidR="007E33F5" w:rsidRPr="000939A9">
        <w:rPr>
          <w:sz w:val="24"/>
          <w:szCs w:val="24"/>
        </w:rPr>
        <w:t>Sectorial</w:t>
      </w:r>
      <w:r w:rsidRPr="000939A9">
        <w:rPr>
          <w:sz w:val="24"/>
          <w:szCs w:val="24"/>
        </w:rPr>
        <w:t xml:space="preserve"> </w:t>
      </w:r>
      <w:r w:rsidR="007E33F5" w:rsidRPr="000939A9">
        <w:rPr>
          <w:sz w:val="24"/>
          <w:szCs w:val="24"/>
        </w:rPr>
        <w:t>de Empleo y Asuntos Laborales, en los términos y condiciones que se recojan en las normas y convenios que instrumenten el abono de fondos a las diferentes comunidades autónomas.</w:t>
      </w:r>
    </w:p>
    <w:p w14:paraId="1B59ACFF" w14:textId="77777777" w:rsidR="00DF520D" w:rsidRPr="000939A9" w:rsidRDefault="007E33F5" w:rsidP="00401A36">
      <w:pPr>
        <w:pStyle w:val="Style9"/>
        <w:shd w:val="clear" w:color="auto" w:fill="auto"/>
        <w:spacing w:before="240" w:after="240" w:line="240" w:lineRule="auto"/>
        <w:ind w:firstLine="426"/>
        <w:jc w:val="both"/>
        <w:rPr>
          <w:sz w:val="24"/>
          <w:szCs w:val="24"/>
        </w:rPr>
      </w:pPr>
      <w:r w:rsidRPr="000939A9">
        <w:rPr>
          <w:sz w:val="24"/>
          <w:szCs w:val="24"/>
        </w:rPr>
        <w:t>Estas cantidades en ningún caso podrán utilizarse para financiar gastos que deban ser objeto de financiación con recursos propios de las comunidades autónomas.</w:t>
      </w:r>
    </w:p>
    <w:p w14:paraId="0E28C745" w14:textId="77777777" w:rsidR="00837677" w:rsidRPr="000939A9" w:rsidRDefault="00837677" w:rsidP="00401A36">
      <w:pPr>
        <w:pStyle w:val="Style9"/>
        <w:numPr>
          <w:ilvl w:val="0"/>
          <w:numId w:val="4"/>
        </w:numPr>
        <w:shd w:val="clear" w:color="auto" w:fill="auto"/>
        <w:spacing w:before="240" w:after="240" w:line="240" w:lineRule="auto"/>
        <w:ind w:firstLine="426"/>
        <w:jc w:val="both"/>
        <w:rPr>
          <w:sz w:val="24"/>
          <w:szCs w:val="24"/>
        </w:rPr>
      </w:pPr>
      <w:r w:rsidRPr="000939A9">
        <w:rPr>
          <w:sz w:val="24"/>
          <w:szCs w:val="24"/>
          <w:lang w:bidi="es-ES"/>
        </w:rPr>
        <w:t>Los servicios cuya provisión sea competencia del Servicio Público de Empleo Estatal serán financiados con cargo a las correspondientes aplicaciones consignadas en su presupuesto.</w:t>
      </w:r>
    </w:p>
    <w:p w14:paraId="0F6FECBB" w14:textId="4B7A6264" w:rsidR="00837677" w:rsidRPr="000939A9" w:rsidRDefault="00837677" w:rsidP="00401A36">
      <w:pPr>
        <w:pStyle w:val="Style9"/>
        <w:numPr>
          <w:ilvl w:val="0"/>
          <w:numId w:val="4"/>
        </w:numPr>
        <w:shd w:val="clear" w:color="auto" w:fill="auto"/>
        <w:spacing w:before="240" w:after="240" w:line="240" w:lineRule="auto"/>
        <w:ind w:firstLine="426"/>
        <w:jc w:val="both"/>
        <w:rPr>
          <w:sz w:val="24"/>
          <w:szCs w:val="24"/>
        </w:rPr>
      </w:pPr>
      <w:r w:rsidRPr="000939A9">
        <w:rPr>
          <w:sz w:val="24"/>
          <w:szCs w:val="24"/>
          <w:lang w:bidi="es-ES"/>
        </w:rPr>
        <w:t xml:space="preserve">Los servicios prestados por los </w:t>
      </w:r>
      <w:r w:rsidR="00FA2DFD" w:rsidRPr="000939A9">
        <w:rPr>
          <w:sz w:val="24"/>
          <w:szCs w:val="24"/>
          <w:lang w:bidi="es-ES"/>
        </w:rPr>
        <w:t>s</w:t>
      </w:r>
      <w:r w:rsidRPr="000939A9">
        <w:rPr>
          <w:sz w:val="24"/>
          <w:szCs w:val="24"/>
          <w:lang w:bidi="es-ES"/>
        </w:rPr>
        <w:t xml:space="preserve">ervicios </w:t>
      </w:r>
      <w:r w:rsidR="00FA2DFD" w:rsidRPr="000939A9">
        <w:rPr>
          <w:sz w:val="24"/>
          <w:szCs w:val="24"/>
          <w:lang w:bidi="es-ES"/>
        </w:rPr>
        <w:t>p</w:t>
      </w:r>
      <w:r w:rsidRPr="000939A9">
        <w:rPr>
          <w:sz w:val="24"/>
          <w:szCs w:val="24"/>
          <w:lang w:bidi="es-ES"/>
        </w:rPr>
        <w:t xml:space="preserve">úblicos de </w:t>
      </w:r>
      <w:r w:rsidR="00FA2DFD" w:rsidRPr="000939A9">
        <w:rPr>
          <w:sz w:val="24"/>
          <w:szCs w:val="24"/>
          <w:lang w:bidi="es-ES"/>
        </w:rPr>
        <w:t>e</w:t>
      </w:r>
      <w:r w:rsidRPr="000939A9">
        <w:rPr>
          <w:sz w:val="24"/>
          <w:szCs w:val="24"/>
          <w:lang w:bidi="es-ES"/>
        </w:rPr>
        <w:t>mpleo autonómicos y por el Servicio Público de Empleo Estatal también podrán ser financiados por el Fondo Social Europeo u otros fondos de la Unión Europea, en los términos y condiciones establecidos en la normativa comunitaria.</w:t>
      </w:r>
    </w:p>
    <w:p w14:paraId="5BF80698" w14:textId="20A72C78" w:rsidR="000351DD" w:rsidRPr="000939A9" w:rsidRDefault="000351DD" w:rsidP="00401A36">
      <w:pPr>
        <w:pStyle w:val="Style22"/>
        <w:shd w:val="clear" w:color="auto" w:fill="auto"/>
        <w:spacing w:after="240" w:line="240" w:lineRule="auto"/>
        <w:rPr>
          <w:sz w:val="24"/>
          <w:szCs w:val="24"/>
        </w:rPr>
      </w:pPr>
      <w:r w:rsidRPr="000939A9">
        <w:rPr>
          <w:rStyle w:val="CharStyle24"/>
          <w:color w:val="auto"/>
          <w:sz w:val="24"/>
          <w:szCs w:val="24"/>
        </w:rPr>
        <w:t xml:space="preserve">Artículo </w:t>
      </w:r>
      <w:r w:rsidR="00B336F1" w:rsidRPr="000939A9">
        <w:rPr>
          <w:rStyle w:val="CharStyle24"/>
          <w:color w:val="auto"/>
          <w:sz w:val="24"/>
          <w:szCs w:val="24"/>
        </w:rPr>
        <w:t>51</w:t>
      </w:r>
      <w:r w:rsidRPr="000939A9">
        <w:rPr>
          <w:rStyle w:val="CharStyle24"/>
          <w:color w:val="auto"/>
          <w:sz w:val="24"/>
          <w:szCs w:val="24"/>
        </w:rPr>
        <w:t xml:space="preserve">. </w:t>
      </w:r>
      <w:r w:rsidRPr="000939A9">
        <w:rPr>
          <w:sz w:val="24"/>
          <w:szCs w:val="24"/>
          <w:lang w:bidi="es-ES"/>
        </w:rPr>
        <w:t>Evaluación y actualización de</w:t>
      </w:r>
      <w:r w:rsidR="008559DB" w:rsidRPr="000939A9">
        <w:rPr>
          <w:sz w:val="24"/>
          <w:szCs w:val="24"/>
          <w:lang w:bidi="es-ES"/>
        </w:rPr>
        <w:t xml:space="preserve"> los servicios de</w:t>
      </w:r>
      <w:r w:rsidRPr="000939A9">
        <w:rPr>
          <w:sz w:val="24"/>
          <w:szCs w:val="24"/>
          <w:lang w:bidi="es-ES"/>
        </w:rPr>
        <w:t xml:space="preserve"> la Cartera Común.</w:t>
      </w:r>
    </w:p>
    <w:p w14:paraId="1066FDB7" w14:textId="253E69E6" w:rsidR="000351DD" w:rsidRPr="000939A9" w:rsidRDefault="00977B6E" w:rsidP="00401A36">
      <w:pPr>
        <w:pStyle w:val="Style9"/>
        <w:numPr>
          <w:ilvl w:val="0"/>
          <w:numId w:val="13"/>
        </w:numPr>
        <w:shd w:val="clear" w:color="auto" w:fill="auto"/>
        <w:spacing w:before="240" w:after="240" w:line="240" w:lineRule="auto"/>
        <w:ind w:firstLine="426"/>
        <w:jc w:val="both"/>
        <w:rPr>
          <w:sz w:val="24"/>
          <w:szCs w:val="24"/>
        </w:rPr>
      </w:pPr>
      <w:r w:rsidRPr="000939A9">
        <w:rPr>
          <w:sz w:val="24"/>
          <w:szCs w:val="24"/>
          <w:lang w:bidi="es-ES"/>
        </w:rPr>
        <w:lastRenderedPageBreak/>
        <w:t>Los servicios de la Cartera Común se evaluarán periódicamente</w:t>
      </w:r>
      <w:r w:rsidR="000351DD" w:rsidRPr="000939A9">
        <w:rPr>
          <w:sz w:val="24"/>
          <w:szCs w:val="24"/>
          <w:lang w:bidi="es-ES"/>
        </w:rPr>
        <w:t xml:space="preserve"> en base a</w:t>
      </w:r>
      <w:r w:rsidR="007E33F5" w:rsidRPr="000939A9">
        <w:rPr>
          <w:sz w:val="24"/>
          <w:szCs w:val="24"/>
          <w:lang w:bidi="es-ES"/>
        </w:rPr>
        <w:t xml:space="preserve"> la</w:t>
      </w:r>
      <w:r w:rsidR="000351DD" w:rsidRPr="000939A9">
        <w:rPr>
          <w:sz w:val="24"/>
          <w:szCs w:val="24"/>
          <w:lang w:bidi="es-ES"/>
        </w:rPr>
        <w:t xml:space="preserve"> metodología común </w:t>
      </w:r>
      <w:r w:rsidR="007E33F5" w:rsidRPr="000939A9">
        <w:rPr>
          <w:sz w:val="24"/>
          <w:szCs w:val="24"/>
          <w:lang w:bidi="es-ES"/>
        </w:rPr>
        <w:t>prevista en el Titulo VI de la Ley de Empleo</w:t>
      </w:r>
      <w:r w:rsidR="00AE3255" w:rsidRPr="000939A9">
        <w:rPr>
          <w:sz w:val="24"/>
          <w:szCs w:val="24"/>
          <w:lang w:bidi="es-ES"/>
        </w:rPr>
        <w:t xml:space="preserve">, </w:t>
      </w:r>
      <w:r w:rsidR="000351DD" w:rsidRPr="000939A9">
        <w:rPr>
          <w:sz w:val="24"/>
          <w:szCs w:val="24"/>
          <w:lang w:bidi="es-ES"/>
        </w:rPr>
        <w:t>en la que se analice la eficacia, eficiencia, calidad e impacto de los servicios, así como la satisfacción de las personas usuarias. En todo caso, se llevarán a cabo las evaluaciones establecidas en la normativa comun</w:t>
      </w:r>
      <w:r w:rsidR="00F50B5A" w:rsidRPr="000939A9">
        <w:rPr>
          <w:sz w:val="24"/>
          <w:szCs w:val="24"/>
          <w:lang w:bidi="es-ES"/>
        </w:rPr>
        <w:t>itaria o que se insten por las Instituciones C</w:t>
      </w:r>
      <w:r w:rsidR="000351DD" w:rsidRPr="000939A9">
        <w:rPr>
          <w:sz w:val="24"/>
          <w:szCs w:val="24"/>
          <w:lang w:bidi="es-ES"/>
        </w:rPr>
        <w:t>omunitarias.</w:t>
      </w:r>
    </w:p>
    <w:p w14:paraId="1A800B1E" w14:textId="77777777" w:rsidR="000351DD" w:rsidRPr="000939A9" w:rsidRDefault="000351DD" w:rsidP="00401A36">
      <w:pPr>
        <w:pStyle w:val="Style9"/>
        <w:shd w:val="clear" w:color="auto" w:fill="auto"/>
        <w:spacing w:before="240" w:after="240" w:line="240" w:lineRule="auto"/>
        <w:ind w:firstLine="426"/>
        <w:jc w:val="both"/>
        <w:rPr>
          <w:sz w:val="24"/>
          <w:szCs w:val="24"/>
        </w:rPr>
      </w:pPr>
      <w:r w:rsidRPr="000939A9">
        <w:rPr>
          <w:sz w:val="24"/>
          <w:szCs w:val="24"/>
          <w:lang w:bidi="es-ES"/>
        </w:rPr>
        <w:t>Corresponderá al Servicio Público de Empleo Estatal la coordinación de las citadas evaluaciones en el seno del Sistema Nacional de Empleo.</w:t>
      </w:r>
    </w:p>
    <w:p w14:paraId="0B8D491C" w14:textId="77777777" w:rsidR="000351DD" w:rsidRPr="000939A9" w:rsidRDefault="000351DD" w:rsidP="00401A36">
      <w:pPr>
        <w:pStyle w:val="Style9"/>
        <w:numPr>
          <w:ilvl w:val="0"/>
          <w:numId w:val="13"/>
        </w:numPr>
        <w:shd w:val="clear" w:color="auto" w:fill="auto"/>
        <w:spacing w:before="240" w:after="240" w:line="240" w:lineRule="auto"/>
        <w:ind w:firstLine="426"/>
        <w:jc w:val="both"/>
        <w:rPr>
          <w:sz w:val="24"/>
          <w:szCs w:val="24"/>
        </w:rPr>
      </w:pPr>
      <w:r w:rsidRPr="000939A9">
        <w:rPr>
          <w:sz w:val="24"/>
          <w:szCs w:val="24"/>
          <w:lang w:bidi="es-ES"/>
        </w:rPr>
        <w:t xml:space="preserve">La Cartera Común de Servicios del Sistema Nacional de Empleo se deberá actualizar en base a los resultados obtenidos de las evaluaciones mencionadas en los párrafos anteriores o cuando surjan nuevas necesidades que lo requieran, a propuesta de los </w:t>
      </w:r>
      <w:r w:rsidR="00977B6E" w:rsidRPr="000939A9">
        <w:rPr>
          <w:sz w:val="24"/>
          <w:szCs w:val="24"/>
          <w:lang w:bidi="es-ES"/>
        </w:rPr>
        <w:t>s</w:t>
      </w:r>
      <w:r w:rsidRPr="000939A9">
        <w:rPr>
          <w:sz w:val="24"/>
          <w:szCs w:val="24"/>
          <w:lang w:bidi="es-ES"/>
        </w:rPr>
        <w:t xml:space="preserve">ervicios </w:t>
      </w:r>
      <w:r w:rsidR="00977B6E" w:rsidRPr="000939A9">
        <w:rPr>
          <w:sz w:val="24"/>
          <w:szCs w:val="24"/>
          <w:lang w:bidi="es-ES"/>
        </w:rPr>
        <w:t>p</w:t>
      </w:r>
      <w:r w:rsidRPr="000939A9">
        <w:rPr>
          <w:sz w:val="24"/>
          <w:szCs w:val="24"/>
          <w:lang w:bidi="es-ES"/>
        </w:rPr>
        <w:t xml:space="preserve">úblicos de </w:t>
      </w:r>
      <w:r w:rsidR="00977B6E" w:rsidRPr="000939A9">
        <w:rPr>
          <w:sz w:val="24"/>
          <w:szCs w:val="24"/>
          <w:lang w:bidi="es-ES"/>
        </w:rPr>
        <w:t>e</w:t>
      </w:r>
      <w:r w:rsidRPr="000939A9">
        <w:rPr>
          <w:sz w:val="24"/>
          <w:szCs w:val="24"/>
          <w:lang w:bidi="es-ES"/>
        </w:rPr>
        <w:t>mpleo en el marco de los órganos de participación del Sistema</w:t>
      </w:r>
      <w:r w:rsidRPr="000939A9">
        <w:rPr>
          <w:sz w:val="24"/>
          <w:szCs w:val="24"/>
        </w:rPr>
        <w:t xml:space="preserve"> </w:t>
      </w:r>
      <w:r w:rsidRPr="000939A9">
        <w:rPr>
          <w:sz w:val="24"/>
          <w:szCs w:val="24"/>
          <w:lang w:bidi="es-ES"/>
        </w:rPr>
        <w:t xml:space="preserve">Nacional de Empleo. </w:t>
      </w:r>
    </w:p>
    <w:p w14:paraId="484B68CC" w14:textId="40D53303" w:rsidR="000351DD" w:rsidRPr="00401A36" w:rsidRDefault="000351DD" w:rsidP="00401A36">
      <w:pPr>
        <w:pStyle w:val="Style9"/>
        <w:shd w:val="clear" w:color="auto" w:fill="auto"/>
        <w:spacing w:before="240" w:after="240" w:line="240" w:lineRule="auto"/>
        <w:ind w:firstLine="426"/>
        <w:jc w:val="both"/>
        <w:rPr>
          <w:sz w:val="24"/>
          <w:szCs w:val="24"/>
          <w:lang w:bidi="es-ES"/>
        </w:rPr>
      </w:pPr>
      <w:r w:rsidRPr="000939A9">
        <w:rPr>
          <w:sz w:val="24"/>
          <w:szCs w:val="24"/>
          <w:lang w:bidi="es-ES"/>
        </w:rPr>
        <w:t xml:space="preserve">La aprobación de las actualizaciones corresponderá al Ministerio de </w:t>
      </w:r>
      <w:r w:rsidR="00E0334E" w:rsidRPr="000939A9">
        <w:rPr>
          <w:sz w:val="24"/>
          <w:szCs w:val="24"/>
          <w:lang w:bidi="es-ES"/>
        </w:rPr>
        <w:t>Trabajo y Economía Social</w:t>
      </w:r>
      <w:r w:rsidRPr="000939A9">
        <w:rPr>
          <w:sz w:val="24"/>
          <w:szCs w:val="24"/>
          <w:lang w:bidi="es-ES"/>
        </w:rPr>
        <w:t xml:space="preserve">, previo informe </w:t>
      </w:r>
      <w:r w:rsidRPr="00401A36">
        <w:rPr>
          <w:sz w:val="24"/>
          <w:szCs w:val="24"/>
          <w:lang w:bidi="es-ES"/>
        </w:rPr>
        <w:t>de la Conferencia Sectorial de Empleo y Asuntos Laborales y del Consejo General del Sistema Nacional de Empleo.</w:t>
      </w:r>
    </w:p>
    <w:p w14:paraId="07B3B556" w14:textId="60F42B65" w:rsidR="00A7026A" w:rsidRPr="00401A36" w:rsidRDefault="00A7026A" w:rsidP="00401A36">
      <w:pPr>
        <w:pStyle w:val="Style9"/>
        <w:shd w:val="clear" w:color="auto" w:fill="auto"/>
        <w:tabs>
          <w:tab w:val="left" w:pos="1135"/>
        </w:tabs>
        <w:spacing w:before="240" w:after="240" w:line="240" w:lineRule="auto"/>
        <w:jc w:val="both"/>
        <w:rPr>
          <w:i/>
          <w:sz w:val="24"/>
          <w:szCs w:val="24"/>
        </w:rPr>
      </w:pPr>
      <w:r w:rsidRPr="00401A36">
        <w:rPr>
          <w:b/>
          <w:sz w:val="24"/>
          <w:szCs w:val="24"/>
        </w:rPr>
        <w:t xml:space="preserve">Disposición </w:t>
      </w:r>
      <w:r w:rsidRPr="00E22FB2">
        <w:rPr>
          <w:b/>
          <w:sz w:val="24"/>
          <w:szCs w:val="24"/>
        </w:rPr>
        <w:t xml:space="preserve">adicional </w:t>
      </w:r>
      <w:r w:rsidR="00E057A3" w:rsidRPr="00E22FB2">
        <w:rPr>
          <w:b/>
          <w:sz w:val="24"/>
          <w:szCs w:val="24"/>
        </w:rPr>
        <w:t>primera</w:t>
      </w:r>
      <w:r w:rsidRPr="00E22FB2">
        <w:rPr>
          <w:b/>
          <w:sz w:val="24"/>
          <w:szCs w:val="24"/>
        </w:rPr>
        <w:t>.</w:t>
      </w:r>
      <w:r w:rsidRPr="00E22FB2">
        <w:rPr>
          <w:sz w:val="24"/>
          <w:szCs w:val="24"/>
          <w:lang w:bidi="es-ES"/>
        </w:rPr>
        <w:t xml:space="preserve"> </w:t>
      </w:r>
      <w:r w:rsidR="00486D04" w:rsidRPr="00E22FB2">
        <w:rPr>
          <w:i/>
          <w:sz w:val="24"/>
          <w:szCs w:val="24"/>
        </w:rPr>
        <w:t>Red de C</w:t>
      </w:r>
      <w:r w:rsidRPr="00E22FB2">
        <w:rPr>
          <w:i/>
          <w:sz w:val="24"/>
          <w:szCs w:val="24"/>
        </w:rPr>
        <w:t xml:space="preserve">entros </w:t>
      </w:r>
      <w:r w:rsidR="00396632" w:rsidRPr="00E22FB2">
        <w:rPr>
          <w:i/>
          <w:sz w:val="24"/>
          <w:szCs w:val="24"/>
        </w:rPr>
        <w:t xml:space="preserve">Públicos </w:t>
      </w:r>
      <w:r w:rsidRPr="00E22FB2">
        <w:rPr>
          <w:i/>
          <w:sz w:val="24"/>
          <w:szCs w:val="24"/>
        </w:rPr>
        <w:t>de Orientación, Emprendimiento, Acompañamiento e Innovación para el Empleo.</w:t>
      </w:r>
    </w:p>
    <w:p w14:paraId="33B2703B" w14:textId="4565E6B9" w:rsidR="00396632" w:rsidRPr="00401A36" w:rsidRDefault="00396632" w:rsidP="00401A36">
      <w:pPr>
        <w:pStyle w:val="Style9"/>
        <w:numPr>
          <w:ilvl w:val="3"/>
          <w:numId w:val="21"/>
        </w:numPr>
        <w:shd w:val="clear" w:color="auto" w:fill="auto"/>
        <w:tabs>
          <w:tab w:val="left" w:pos="709"/>
          <w:tab w:val="left" w:pos="2868"/>
        </w:tabs>
        <w:spacing w:before="240" w:after="240" w:line="240" w:lineRule="auto"/>
        <w:ind w:left="0" w:firstLine="426"/>
        <w:jc w:val="both"/>
        <w:rPr>
          <w:sz w:val="24"/>
          <w:szCs w:val="24"/>
        </w:rPr>
      </w:pPr>
      <w:r w:rsidRPr="00401A36">
        <w:rPr>
          <w:sz w:val="24"/>
          <w:szCs w:val="24"/>
        </w:rPr>
        <w:t>La Red de Centros Públicos de Orientación, Emprendimiento, Acompañamiento e Innovación para el Empleo del Sistema Nacional de Empleo, contemplada en el artículo 8 de la Ley de Empleo, contribuirá al desarrollo de</w:t>
      </w:r>
      <w:r w:rsidR="008B6728" w:rsidRPr="00401A36">
        <w:rPr>
          <w:sz w:val="24"/>
          <w:szCs w:val="24"/>
        </w:rPr>
        <w:t xml:space="preserve"> los contenidos de la Cartera Común</w:t>
      </w:r>
      <w:r w:rsidRPr="00401A36">
        <w:rPr>
          <w:sz w:val="24"/>
          <w:szCs w:val="24"/>
        </w:rPr>
        <w:t>, de conformidad con lo previsto en el artículo 88 del Real Decreto 818/2021, de 28 de septiembre, por el que se regulan los programas comunes de activación para el empleo del Sistema Nacional de Empleo.</w:t>
      </w:r>
    </w:p>
    <w:p w14:paraId="16656263" w14:textId="71512996" w:rsidR="00A7026A" w:rsidRPr="00101DC8" w:rsidRDefault="00396632" w:rsidP="00401A36">
      <w:pPr>
        <w:pStyle w:val="Style9"/>
        <w:shd w:val="clear" w:color="auto" w:fill="auto"/>
        <w:tabs>
          <w:tab w:val="left" w:pos="1135"/>
        </w:tabs>
        <w:spacing w:before="240" w:after="240" w:line="240" w:lineRule="auto"/>
        <w:ind w:firstLine="426"/>
        <w:jc w:val="both"/>
        <w:rPr>
          <w:sz w:val="24"/>
          <w:szCs w:val="24"/>
        </w:rPr>
      </w:pPr>
      <w:r w:rsidRPr="00401A36">
        <w:rPr>
          <w:sz w:val="24"/>
          <w:szCs w:val="24"/>
        </w:rPr>
        <w:t xml:space="preserve">2. </w:t>
      </w:r>
      <w:r w:rsidR="008B6728" w:rsidRPr="00401A36">
        <w:rPr>
          <w:sz w:val="24"/>
          <w:szCs w:val="24"/>
        </w:rPr>
        <w:t>L</w:t>
      </w:r>
      <w:r w:rsidRPr="00401A36">
        <w:rPr>
          <w:sz w:val="24"/>
          <w:szCs w:val="24"/>
        </w:rPr>
        <w:t xml:space="preserve">os citados Centros </w:t>
      </w:r>
      <w:r w:rsidR="00A7026A" w:rsidRPr="00401A36">
        <w:rPr>
          <w:sz w:val="24"/>
          <w:szCs w:val="24"/>
        </w:rPr>
        <w:t>constitu</w:t>
      </w:r>
      <w:r w:rsidR="00FD6BDC" w:rsidRPr="00401A36">
        <w:rPr>
          <w:sz w:val="24"/>
          <w:szCs w:val="24"/>
        </w:rPr>
        <w:t>irán</w:t>
      </w:r>
      <w:r w:rsidR="00A7026A" w:rsidRPr="00401A36">
        <w:rPr>
          <w:sz w:val="24"/>
          <w:szCs w:val="24"/>
        </w:rPr>
        <w:t xml:space="preserve"> el </w:t>
      </w:r>
      <w:r w:rsidR="00A7026A" w:rsidRPr="00101DC8">
        <w:rPr>
          <w:sz w:val="24"/>
          <w:szCs w:val="24"/>
        </w:rPr>
        <w:t>soporte especializado del Sistema Nacional de Empleo para promover la innovación y la mejora continua de los</w:t>
      </w:r>
      <w:r w:rsidR="008B6728" w:rsidRPr="00101DC8">
        <w:rPr>
          <w:sz w:val="24"/>
          <w:szCs w:val="24"/>
        </w:rPr>
        <w:t xml:space="preserve"> protocolos,</w:t>
      </w:r>
      <w:r w:rsidR="00A7026A" w:rsidRPr="00101DC8">
        <w:rPr>
          <w:sz w:val="24"/>
          <w:szCs w:val="24"/>
        </w:rPr>
        <w:t xml:space="preserve"> procedimientos, metodologías e instrumentos mediante los que se desarrollen </w:t>
      </w:r>
      <w:r w:rsidR="00FD6BDC" w:rsidRPr="00101DC8">
        <w:rPr>
          <w:sz w:val="24"/>
          <w:szCs w:val="24"/>
        </w:rPr>
        <w:t>los</w:t>
      </w:r>
      <w:r w:rsidR="00A7026A" w:rsidRPr="00101DC8">
        <w:rPr>
          <w:sz w:val="24"/>
          <w:szCs w:val="24"/>
        </w:rPr>
        <w:t xml:space="preserve"> servicios</w:t>
      </w:r>
      <w:r w:rsidR="00FD6BDC" w:rsidRPr="00101DC8">
        <w:rPr>
          <w:sz w:val="24"/>
          <w:szCs w:val="24"/>
        </w:rPr>
        <w:t xml:space="preserve"> de la Cartera Común</w:t>
      </w:r>
      <w:r w:rsidR="00A7026A" w:rsidRPr="00101DC8">
        <w:rPr>
          <w:sz w:val="24"/>
          <w:szCs w:val="24"/>
        </w:rPr>
        <w:t>, incorporando en los mismos la perspectiva de género de manera efectiva, en especial respecto de los diversos colectivos de atención prioritaria establecidos en</w:t>
      </w:r>
      <w:r w:rsidR="00FD6BDC" w:rsidRPr="00101DC8">
        <w:rPr>
          <w:sz w:val="24"/>
          <w:szCs w:val="24"/>
        </w:rPr>
        <w:t xml:space="preserve"> el artículo 50</w:t>
      </w:r>
      <w:r w:rsidR="00F50B5A" w:rsidRPr="00101DC8">
        <w:rPr>
          <w:sz w:val="24"/>
          <w:szCs w:val="24"/>
        </w:rPr>
        <w:t xml:space="preserve"> de</w:t>
      </w:r>
      <w:r w:rsidR="00A7026A" w:rsidRPr="00101DC8">
        <w:rPr>
          <w:sz w:val="24"/>
          <w:szCs w:val="24"/>
        </w:rPr>
        <w:t xml:space="preserve"> la Ley </w:t>
      </w:r>
      <w:r w:rsidRPr="00101DC8">
        <w:rPr>
          <w:sz w:val="24"/>
          <w:szCs w:val="24"/>
        </w:rPr>
        <w:t>de Empleo.</w:t>
      </w:r>
    </w:p>
    <w:p w14:paraId="65F00229" w14:textId="0C02EF05" w:rsidR="008B6728" w:rsidRDefault="008B6728" w:rsidP="00401A36">
      <w:pPr>
        <w:pStyle w:val="Style9"/>
        <w:shd w:val="clear" w:color="auto" w:fill="auto"/>
        <w:spacing w:before="240" w:after="240" w:line="240" w:lineRule="auto"/>
        <w:ind w:firstLine="426"/>
        <w:jc w:val="both"/>
        <w:rPr>
          <w:sz w:val="24"/>
          <w:szCs w:val="24"/>
          <w:lang w:bidi="es-ES"/>
        </w:rPr>
      </w:pPr>
      <w:r w:rsidRPr="00101DC8">
        <w:rPr>
          <w:sz w:val="24"/>
          <w:szCs w:val="24"/>
        </w:rPr>
        <w:t xml:space="preserve">3. </w:t>
      </w:r>
      <w:r w:rsidRPr="00101DC8">
        <w:rPr>
          <w:sz w:val="24"/>
          <w:szCs w:val="24"/>
          <w:lang w:bidi="es-ES"/>
        </w:rPr>
        <w:t>Los protocolos detallarán las personas usuarias, requisitos de acceso, actuaciones preparatorias, modalidad de prestación, desarrollo de la actividad, documentación, criterios de calidad, proveedores del servicio, requisitos de información, entre otros</w:t>
      </w:r>
      <w:r w:rsidR="00695505" w:rsidRPr="00101DC8">
        <w:rPr>
          <w:sz w:val="24"/>
          <w:szCs w:val="24"/>
          <w:lang w:bidi="es-ES"/>
        </w:rPr>
        <w:t>, pudiendo elaborarse protocolos específicos para los colectivos de atención prioritaria.</w:t>
      </w:r>
    </w:p>
    <w:p w14:paraId="56B27F98" w14:textId="51B54C4A" w:rsidR="004B63C9" w:rsidRPr="00401A36" w:rsidRDefault="004B63C9" w:rsidP="00401A36">
      <w:pPr>
        <w:pStyle w:val="Style9"/>
        <w:shd w:val="clear" w:color="auto" w:fill="auto"/>
        <w:tabs>
          <w:tab w:val="left" w:pos="1135"/>
        </w:tabs>
        <w:spacing w:before="240" w:after="240" w:line="240" w:lineRule="auto"/>
        <w:jc w:val="both"/>
        <w:rPr>
          <w:i/>
          <w:sz w:val="24"/>
          <w:szCs w:val="24"/>
        </w:rPr>
      </w:pPr>
      <w:r w:rsidRPr="00101DC8">
        <w:rPr>
          <w:b/>
          <w:sz w:val="24"/>
          <w:szCs w:val="24"/>
        </w:rPr>
        <w:t xml:space="preserve">Disposición adicional </w:t>
      </w:r>
      <w:r w:rsidR="00E057A3" w:rsidRPr="00101DC8">
        <w:rPr>
          <w:b/>
          <w:sz w:val="24"/>
          <w:szCs w:val="24"/>
        </w:rPr>
        <w:t>segunda</w:t>
      </w:r>
      <w:r w:rsidRPr="00101DC8">
        <w:rPr>
          <w:b/>
          <w:sz w:val="24"/>
          <w:szCs w:val="24"/>
        </w:rPr>
        <w:t>.</w:t>
      </w:r>
      <w:r w:rsidRPr="00101DC8">
        <w:rPr>
          <w:sz w:val="24"/>
          <w:szCs w:val="24"/>
        </w:rPr>
        <w:t xml:space="preserve"> </w:t>
      </w:r>
      <w:r w:rsidRPr="00101DC8">
        <w:rPr>
          <w:i/>
          <w:sz w:val="24"/>
          <w:szCs w:val="24"/>
        </w:rPr>
        <w:t>Aseguramiento de la calidad</w:t>
      </w:r>
      <w:r w:rsidRPr="00401A36">
        <w:rPr>
          <w:i/>
          <w:sz w:val="24"/>
          <w:szCs w:val="24"/>
        </w:rPr>
        <w:t xml:space="preserve"> en la prestación de los servicios</w:t>
      </w:r>
      <w:r w:rsidR="001E0529" w:rsidRPr="00401A36">
        <w:rPr>
          <w:i/>
          <w:sz w:val="24"/>
          <w:szCs w:val="24"/>
        </w:rPr>
        <w:t>.</w:t>
      </w:r>
    </w:p>
    <w:p w14:paraId="5DB7EF22" w14:textId="1390EC6A" w:rsidR="002F55FD" w:rsidRPr="00E22FB2" w:rsidRDefault="002F55FD" w:rsidP="00401A36">
      <w:pPr>
        <w:pStyle w:val="Style9"/>
        <w:shd w:val="clear" w:color="auto" w:fill="auto"/>
        <w:tabs>
          <w:tab w:val="left" w:pos="851"/>
        </w:tabs>
        <w:spacing w:before="240" w:after="240" w:line="240" w:lineRule="auto"/>
        <w:ind w:firstLine="426"/>
        <w:jc w:val="both"/>
        <w:rPr>
          <w:sz w:val="24"/>
          <w:szCs w:val="24"/>
          <w:lang w:bidi="es-ES"/>
        </w:rPr>
      </w:pPr>
      <w:r w:rsidRPr="00401A36">
        <w:rPr>
          <w:sz w:val="24"/>
          <w:szCs w:val="24"/>
          <w:lang w:bidi="es-ES"/>
        </w:rPr>
        <w:t>Los servicios públicos de empleo procurarán la implantación de alguno de los modelos de gestión de la calidad reconocidos. En el ámbito de la Administración General del Estado podrán aplicarse alguno de los sigui</w:t>
      </w:r>
      <w:r w:rsidR="00F50B5A" w:rsidRPr="00401A36">
        <w:rPr>
          <w:sz w:val="24"/>
          <w:szCs w:val="24"/>
          <w:lang w:bidi="es-ES"/>
        </w:rPr>
        <w:t>entes modelos : el «Modelo EFQM</w:t>
      </w:r>
      <w:r w:rsidRPr="00401A36">
        <w:rPr>
          <w:sz w:val="24"/>
          <w:szCs w:val="24"/>
          <w:lang w:bidi="es-ES"/>
        </w:rPr>
        <w:t>»</w:t>
      </w:r>
      <w:r w:rsidR="00331E85">
        <w:rPr>
          <w:sz w:val="24"/>
          <w:szCs w:val="24"/>
          <w:lang w:bidi="es-ES"/>
        </w:rPr>
        <w:t xml:space="preserve"> </w:t>
      </w:r>
      <w:r w:rsidRPr="00401A36">
        <w:rPr>
          <w:sz w:val="24"/>
          <w:szCs w:val="24"/>
          <w:lang w:bidi="es-ES"/>
        </w:rPr>
        <w:t>de la Fundación Europea para la Gestión de la Calidad, el</w:t>
      </w:r>
      <w:r w:rsidR="00331E85">
        <w:rPr>
          <w:sz w:val="24"/>
          <w:szCs w:val="24"/>
          <w:lang w:bidi="es-ES"/>
        </w:rPr>
        <w:t xml:space="preserve"> </w:t>
      </w:r>
      <w:r w:rsidRPr="00401A36">
        <w:rPr>
          <w:sz w:val="24"/>
          <w:szCs w:val="24"/>
          <w:lang w:bidi="es-ES"/>
        </w:rPr>
        <w:t>Modelo CAF «Marco Común de Evaluación»</w:t>
      </w:r>
      <w:r w:rsidR="00F50B5A" w:rsidRPr="00401A36">
        <w:rPr>
          <w:sz w:val="24"/>
          <w:szCs w:val="24"/>
          <w:lang w:bidi="es-ES"/>
        </w:rPr>
        <w:t xml:space="preserve">, el </w:t>
      </w:r>
      <w:r w:rsidR="00F50B5A" w:rsidRPr="00401A36">
        <w:rPr>
          <w:sz w:val="24"/>
          <w:szCs w:val="24"/>
          <w:lang w:bidi="es-ES"/>
        </w:rPr>
        <w:lastRenderedPageBreak/>
        <w:t>Modelo</w:t>
      </w:r>
      <w:r w:rsidR="00331E85">
        <w:rPr>
          <w:sz w:val="24"/>
          <w:szCs w:val="24"/>
          <w:lang w:bidi="es-ES"/>
        </w:rPr>
        <w:t xml:space="preserve"> </w:t>
      </w:r>
      <w:r w:rsidR="00F50B5A" w:rsidRPr="00401A36">
        <w:rPr>
          <w:sz w:val="24"/>
          <w:szCs w:val="24"/>
          <w:lang w:bidi="es-ES"/>
        </w:rPr>
        <w:t>EVAM “e</w:t>
      </w:r>
      <w:r w:rsidRPr="00401A36">
        <w:rPr>
          <w:sz w:val="24"/>
          <w:szCs w:val="24"/>
          <w:lang w:bidi="es-ES"/>
        </w:rPr>
        <w:t>valuación, Aprendizaje y Mejora</w:t>
      </w:r>
      <w:r w:rsidR="00F50B5A" w:rsidRPr="00401A36">
        <w:rPr>
          <w:sz w:val="24"/>
          <w:szCs w:val="24"/>
          <w:lang w:bidi="es-ES"/>
        </w:rPr>
        <w:t>”</w:t>
      </w:r>
      <w:r w:rsidRPr="00401A36">
        <w:rPr>
          <w:sz w:val="24"/>
          <w:szCs w:val="24"/>
          <w:lang w:bidi="es-ES"/>
        </w:rPr>
        <w:t xml:space="preserve"> y el</w:t>
      </w:r>
      <w:r w:rsidR="00331E85">
        <w:rPr>
          <w:sz w:val="24"/>
          <w:szCs w:val="24"/>
          <w:lang w:bidi="es-ES"/>
        </w:rPr>
        <w:t xml:space="preserve"> </w:t>
      </w:r>
      <w:r w:rsidRPr="00401A36">
        <w:rPr>
          <w:sz w:val="24"/>
          <w:szCs w:val="24"/>
          <w:lang w:bidi="es-ES"/>
        </w:rPr>
        <w:t>Test de Calidad «CYKLOS»</w:t>
      </w:r>
      <w:r w:rsidR="00F50B5A" w:rsidRPr="00401A36">
        <w:rPr>
          <w:sz w:val="24"/>
          <w:szCs w:val="24"/>
          <w:lang w:bidi="es-ES"/>
        </w:rPr>
        <w:t>,</w:t>
      </w:r>
      <w:r w:rsidR="00331E85">
        <w:rPr>
          <w:sz w:val="24"/>
          <w:szCs w:val="24"/>
          <w:lang w:bidi="es-ES"/>
        </w:rPr>
        <w:t xml:space="preserve"> </w:t>
      </w:r>
      <w:r w:rsidRPr="00401A36">
        <w:rPr>
          <w:sz w:val="24"/>
          <w:szCs w:val="24"/>
          <w:lang w:bidi="es-ES"/>
        </w:rPr>
        <w:t>de acuerdo con el punto 1 del apartado Quinto de la</w:t>
      </w:r>
      <w:r w:rsidR="00331E85">
        <w:rPr>
          <w:sz w:val="24"/>
          <w:szCs w:val="24"/>
          <w:lang w:bidi="es-ES"/>
        </w:rPr>
        <w:t xml:space="preserve"> </w:t>
      </w:r>
      <w:r w:rsidRPr="00401A36">
        <w:rPr>
          <w:sz w:val="24"/>
          <w:szCs w:val="24"/>
          <w:lang w:bidi="es-ES"/>
        </w:rPr>
        <w:t xml:space="preserve">Resolución de 11 de diciembre de 2021, de la Secretaría de Estado de Función Pública, por la que se aprueban directrices para la aplicación de los programas del marco general para la mejora de la calidad en la Administración </w:t>
      </w:r>
      <w:r w:rsidRPr="00E22FB2">
        <w:rPr>
          <w:sz w:val="24"/>
          <w:szCs w:val="24"/>
          <w:lang w:bidi="es-ES"/>
        </w:rPr>
        <w:t>General del Estado establecido en el Real Decreto 951/2005, de 29 de julio , sin perjuicio de otros modelos que ya se vengan aplicando o puedan aplicarse. </w:t>
      </w:r>
    </w:p>
    <w:p w14:paraId="50900A5D" w14:textId="0BD2A8A9" w:rsidR="00837677" w:rsidRPr="00E22FB2" w:rsidRDefault="00837677" w:rsidP="00401A36">
      <w:pPr>
        <w:pStyle w:val="Style19"/>
        <w:shd w:val="clear" w:color="auto" w:fill="auto"/>
        <w:spacing w:after="240" w:line="240" w:lineRule="auto"/>
        <w:rPr>
          <w:sz w:val="24"/>
          <w:szCs w:val="24"/>
        </w:rPr>
      </w:pPr>
      <w:r w:rsidRPr="00E22FB2">
        <w:rPr>
          <w:sz w:val="24"/>
          <w:szCs w:val="24"/>
          <w:lang w:bidi="es-ES"/>
        </w:rPr>
        <w:t xml:space="preserve">Disposición adicional </w:t>
      </w:r>
      <w:r w:rsidR="00E057A3" w:rsidRPr="00E22FB2">
        <w:rPr>
          <w:sz w:val="24"/>
          <w:szCs w:val="24"/>
          <w:lang w:bidi="es-ES"/>
        </w:rPr>
        <w:t>tercera</w:t>
      </w:r>
      <w:r w:rsidRPr="00E22FB2">
        <w:rPr>
          <w:sz w:val="24"/>
          <w:szCs w:val="24"/>
          <w:lang w:bidi="es-ES"/>
        </w:rPr>
        <w:t xml:space="preserve">. </w:t>
      </w:r>
      <w:r w:rsidRPr="00E22FB2">
        <w:rPr>
          <w:rStyle w:val="CharStyle21"/>
          <w:color w:val="auto"/>
          <w:sz w:val="24"/>
          <w:szCs w:val="24"/>
        </w:rPr>
        <w:t>Personas con discapacidad.</w:t>
      </w:r>
    </w:p>
    <w:p w14:paraId="7C5DA8B9" w14:textId="77777777" w:rsidR="00837677" w:rsidRPr="00E22FB2" w:rsidRDefault="00837677" w:rsidP="00401A36">
      <w:pPr>
        <w:pStyle w:val="Style9"/>
        <w:numPr>
          <w:ilvl w:val="0"/>
          <w:numId w:val="5"/>
        </w:numPr>
        <w:shd w:val="clear" w:color="auto" w:fill="auto"/>
        <w:spacing w:before="240" w:after="240" w:line="240" w:lineRule="auto"/>
        <w:ind w:left="0" w:firstLine="426"/>
        <w:jc w:val="both"/>
        <w:rPr>
          <w:sz w:val="24"/>
          <w:szCs w:val="24"/>
          <w:lang w:bidi="es-ES"/>
        </w:rPr>
      </w:pPr>
      <w:r w:rsidRPr="00E22FB2">
        <w:rPr>
          <w:sz w:val="24"/>
          <w:szCs w:val="24"/>
          <w:lang w:bidi="es-ES"/>
        </w:rPr>
        <w:t xml:space="preserve">Los </w:t>
      </w:r>
      <w:r w:rsidR="0023356E" w:rsidRPr="00E22FB2">
        <w:rPr>
          <w:sz w:val="24"/>
          <w:szCs w:val="24"/>
          <w:lang w:bidi="es-ES"/>
        </w:rPr>
        <w:t>s</w:t>
      </w:r>
      <w:r w:rsidRPr="00E22FB2">
        <w:rPr>
          <w:sz w:val="24"/>
          <w:szCs w:val="24"/>
          <w:lang w:bidi="es-ES"/>
        </w:rPr>
        <w:t xml:space="preserve">ervicios </w:t>
      </w:r>
      <w:r w:rsidR="0023356E" w:rsidRPr="00E22FB2">
        <w:rPr>
          <w:sz w:val="24"/>
          <w:szCs w:val="24"/>
          <w:lang w:bidi="es-ES"/>
        </w:rPr>
        <w:t>p</w:t>
      </w:r>
      <w:r w:rsidRPr="00E22FB2">
        <w:rPr>
          <w:sz w:val="24"/>
          <w:szCs w:val="24"/>
          <w:lang w:bidi="es-ES"/>
        </w:rPr>
        <w:t xml:space="preserve">úblicos de </w:t>
      </w:r>
      <w:r w:rsidR="0023356E" w:rsidRPr="00E22FB2">
        <w:rPr>
          <w:sz w:val="24"/>
          <w:szCs w:val="24"/>
          <w:lang w:bidi="es-ES"/>
        </w:rPr>
        <w:t>e</w:t>
      </w:r>
      <w:r w:rsidRPr="00E22FB2">
        <w:rPr>
          <w:sz w:val="24"/>
          <w:szCs w:val="24"/>
          <w:lang w:bidi="es-ES"/>
        </w:rPr>
        <w:t xml:space="preserve">mpleo adoptarán las medidas necesarias para permitir el acceso de las personas con discapacidad a los servicios </w:t>
      </w:r>
      <w:r w:rsidR="0023356E" w:rsidRPr="00E22FB2">
        <w:rPr>
          <w:sz w:val="24"/>
          <w:szCs w:val="24"/>
          <w:lang w:bidi="es-ES"/>
        </w:rPr>
        <w:t xml:space="preserve">garantizados y otros </w:t>
      </w:r>
      <w:r w:rsidRPr="00E22FB2">
        <w:rPr>
          <w:sz w:val="24"/>
          <w:szCs w:val="24"/>
          <w:lang w:bidi="es-ES"/>
        </w:rPr>
        <w:t xml:space="preserve">comunes </w:t>
      </w:r>
      <w:r w:rsidR="0023356E" w:rsidRPr="00E22FB2">
        <w:rPr>
          <w:sz w:val="24"/>
          <w:szCs w:val="24"/>
          <w:lang w:bidi="es-ES"/>
        </w:rPr>
        <w:t xml:space="preserve">de la Cartera, así como servicios complementarios </w:t>
      </w:r>
      <w:r w:rsidRPr="00E22FB2">
        <w:rPr>
          <w:sz w:val="24"/>
          <w:szCs w:val="24"/>
          <w:lang w:bidi="es-ES"/>
        </w:rPr>
        <w:t>regulados en este real decreto, en condiciones que garanticen la aplicación de los principios de igualdad de trato y no discriminación, de acuerdo con lo dispuesto respecto del derecho al trabajo en el texto refundido de la Ley General de derechos de las personas con discapacidad y de su inclusión social, aprobado por Real Decreto Legislativo 1/2013, de 29 de noviembre.</w:t>
      </w:r>
    </w:p>
    <w:p w14:paraId="287B590C" w14:textId="77777777" w:rsidR="00837677" w:rsidRPr="00E22FB2" w:rsidRDefault="00837677" w:rsidP="00401A36">
      <w:pPr>
        <w:pStyle w:val="Style9"/>
        <w:numPr>
          <w:ilvl w:val="0"/>
          <w:numId w:val="5"/>
        </w:numPr>
        <w:shd w:val="clear" w:color="auto" w:fill="auto"/>
        <w:spacing w:before="240" w:after="240" w:line="240" w:lineRule="auto"/>
        <w:ind w:left="0" w:firstLine="426"/>
        <w:jc w:val="both"/>
        <w:rPr>
          <w:sz w:val="24"/>
          <w:szCs w:val="24"/>
          <w:lang w:bidi="es-ES"/>
        </w:rPr>
      </w:pPr>
      <w:r w:rsidRPr="00E22FB2">
        <w:rPr>
          <w:sz w:val="24"/>
          <w:szCs w:val="24"/>
          <w:lang w:bidi="es-ES"/>
        </w:rPr>
        <w:t xml:space="preserve">En este sentido, los </w:t>
      </w:r>
      <w:r w:rsidR="00283031" w:rsidRPr="00E22FB2">
        <w:rPr>
          <w:sz w:val="24"/>
          <w:szCs w:val="24"/>
          <w:lang w:bidi="es-ES"/>
        </w:rPr>
        <w:t>s</w:t>
      </w:r>
      <w:r w:rsidRPr="00E22FB2">
        <w:rPr>
          <w:sz w:val="24"/>
          <w:szCs w:val="24"/>
          <w:lang w:bidi="es-ES"/>
        </w:rPr>
        <w:t xml:space="preserve">ervicios </w:t>
      </w:r>
      <w:r w:rsidR="00283031" w:rsidRPr="00E22FB2">
        <w:rPr>
          <w:sz w:val="24"/>
          <w:szCs w:val="24"/>
          <w:lang w:bidi="es-ES"/>
        </w:rPr>
        <w:t>p</w:t>
      </w:r>
      <w:r w:rsidRPr="00E22FB2">
        <w:rPr>
          <w:sz w:val="24"/>
          <w:szCs w:val="24"/>
          <w:lang w:bidi="es-ES"/>
        </w:rPr>
        <w:t xml:space="preserve">úblicos de </w:t>
      </w:r>
      <w:r w:rsidR="00283031" w:rsidRPr="00E22FB2">
        <w:rPr>
          <w:sz w:val="24"/>
          <w:szCs w:val="24"/>
          <w:lang w:bidi="es-ES"/>
        </w:rPr>
        <w:t>e</w:t>
      </w:r>
      <w:r w:rsidRPr="00E22FB2">
        <w:rPr>
          <w:sz w:val="24"/>
          <w:szCs w:val="24"/>
          <w:lang w:bidi="es-ES"/>
        </w:rPr>
        <w:t xml:space="preserve">mpleo, </w:t>
      </w:r>
      <w:r w:rsidR="00D6069E" w:rsidRPr="00E22FB2">
        <w:rPr>
          <w:sz w:val="24"/>
          <w:szCs w:val="24"/>
          <w:lang w:bidi="es-ES"/>
        </w:rPr>
        <w:t xml:space="preserve">en atención a </w:t>
      </w:r>
      <w:r w:rsidRPr="00E22FB2">
        <w:rPr>
          <w:sz w:val="24"/>
          <w:szCs w:val="24"/>
          <w:lang w:bidi="es-ES"/>
        </w:rPr>
        <w:t xml:space="preserve">las especiales circunstancias de las personas con discapacidad, asegurarán el diseño de itinerarios personalizados de empleo que combinen las diferentes medidas y políticas, debidamente ordenadas y ajustadas al perfil profesional de las personas con discapacidad y a sus necesidades específicas. Cuando ello sea necesario, los </w:t>
      </w:r>
      <w:r w:rsidR="00C60398" w:rsidRPr="00E22FB2">
        <w:rPr>
          <w:sz w:val="24"/>
          <w:szCs w:val="24"/>
          <w:lang w:bidi="es-ES"/>
        </w:rPr>
        <w:t>s</w:t>
      </w:r>
      <w:r w:rsidRPr="00E22FB2">
        <w:rPr>
          <w:sz w:val="24"/>
          <w:szCs w:val="24"/>
          <w:lang w:bidi="es-ES"/>
        </w:rPr>
        <w:t xml:space="preserve">ervicios </w:t>
      </w:r>
      <w:r w:rsidR="00C60398" w:rsidRPr="00E22FB2">
        <w:rPr>
          <w:sz w:val="24"/>
          <w:szCs w:val="24"/>
          <w:lang w:bidi="es-ES"/>
        </w:rPr>
        <w:t>p</w:t>
      </w:r>
      <w:r w:rsidRPr="00E22FB2">
        <w:rPr>
          <w:sz w:val="24"/>
          <w:szCs w:val="24"/>
          <w:lang w:bidi="es-ES"/>
        </w:rPr>
        <w:t xml:space="preserve">úblicos de </w:t>
      </w:r>
      <w:r w:rsidR="00C60398" w:rsidRPr="00E22FB2">
        <w:rPr>
          <w:sz w:val="24"/>
          <w:szCs w:val="24"/>
          <w:lang w:bidi="es-ES"/>
        </w:rPr>
        <w:t>e</w:t>
      </w:r>
      <w:r w:rsidRPr="00E22FB2">
        <w:rPr>
          <w:sz w:val="24"/>
          <w:szCs w:val="24"/>
          <w:lang w:bidi="es-ES"/>
        </w:rPr>
        <w:t>mpleo valorarán la necesidad de coordinación con los servicios sociales para dar una mejor atención a estas personas.</w:t>
      </w:r>
    </w:p>
    <w:p w14:paraId="43B9A8AA" w14:textId="1EA0A77F" w:rsidR="00291F07" w:rsidRPr="00401A36" w:rsidRDefault="00291F07" w:rsidP="00475128">
      <w:pPr>
        <w:pStyle w:val="Style9"/>
        <w:shd w:val="clear" w:color="auto" w:fill="auto"/>
        <w:spacing w:before="240" w:after="240" w:line="240" w:lineRule="auto"/>
        <w:jc w:val="both"/>
        <w:rPr>
          <w:sz w:val="24"/>
          <w:szCs w:val="24"/>
        </w:rPr>
      </w:pPr>
      <w:r w:rsidRPr="00E22FB2">
        <w:rPr>
          <w:b/>
          <w:sz w:val="24"/>
          <w:szCs w:val="24"/>
        </w:rPr>
        <w:t xml:space="preserve">Disposición adicional </w:t>
      </w:r>
      <w:r w:rsidR="00E057A3" w:rsidRPr="00E22FB2">
        <w:rPr>
          <w:b/>
          <w:sz w:val="24"/>
          <w:szCs w:val="24"/>
        </w:rPr>
        <w:t>cuarta</w:t>
      </w:r>
      <w:r w:rsidRPr="00E22FB2">
        <w:rPr>
          <w:b/>
          <w:sz w:val="24"/>
          <w:szCs w:val="24"/>
        </w:rPr>
        <w:t>.</w:t>
      </w:r>
      <w:r w:rsidRPr="00E22FB2">
        <w:rPr>
          <w:sz w:val="24"/>
          <w:szCs w:val="24"/>
        </w:rPr>
        <w:t xml:space="preserve"> </w:t>
      </w:r>
      <w:r w:rsidRPr="00E22FB2">
        <w:rPr>
          <w:i/>
          <w:sz w:val="24"/>
          <w:szCs w:val="24"/>
        </w:rPr>
        <w:t>Cuenta individual</w:t>
      </w:r>
      <w:r w:rsidRPr="00401A36">
        <w:rPr>
          <w:i/>
          <w:sz w:val="24"/>
          <w:szCs w:val="24"/>
        </w:rPr>
        <w:t xml:space="preserve"> de aprendizaje</w:t>
      </w:r>
      <w:r w:rsidRPr="00401A36">
        <w:rPr>
          <w:sz w:val="24"/>
          <w:szCs w:val="24"/>
        </w:rPr>
        <w:t>.</w:t>
      </w:r>
    </w:p>
    <w:p w14:paraId="10D7C99C" w14:textId="325A673B" w:rsidR="004B3989" w:rsidRPr="006D7BF6" w:rsidRDefault="0017582B" w:rsidP="006D7BF6">
      <w:pPr>
        <w:pStyle w:val="Style9"/>
        <w:shd w:val="clear" w:color="auto" w:fill="auto"/>
        <w:spacing w:before="240" w:after="240" w:line="240" w:lineRule="auto"/>
        <w:jc w:val="both"/>
        <w:rPr>
          <w:sz w:val="24"/>
          <w:szCs w:val="24"/>
        </w:rPr>
      </w:pPr>
      <w:r w:rsidRPr="00401A36">
        <w:rPr>
          <w:sz w:val="24"/>
          <w:szCs w:val="24"/>
        </w:rPr>
        <w:t xml:space="preserve">1. </w:t>
      </w:r>
      <w:r w:rsidR="00281A14" w:rsidRPr="00401A36">
        <w:rPr>
          <w:sz w:val="24"/>
          <w:szCs w:val="24"/>
        </w:rPr>
        <w:t>En línea con la Recomendación del Consejo de la U</w:t>
      </w:r>
      <w:r w:rsidR="00331E85">
        <w:rPr>
          <w:sz w:val="24"/>
          <w:szCs w:val="24"/>
        </w:rPr>
        <w:t xml:space="preserve">nión </w:t>
      </w:r>
      <w:r w:rsidR="00281A14" w:rsidRPr="00401A36">
        <w:rPr>
          <w:sz w:val="24"/>
          <w:szCs w:val="24"/>
        </w:rPr>
        <w:t>E</w:t>
      </w:r>
      <w:r w:rsidR="00331E85">
        <w:rPr>
          <w:sz w:val="24"/>
          <w:szCs w:val="24"/>
        </w:rPr>
        <w:t>uropea</w:t>
      </w:r>
      <w:r w:rsidR="00281A14" w:rsidRPr="00401A36">
        <w:rPr>
          <w:sz w:val="24"/>
          <w:szCs w:val="24"/>
        </w:rPr>
        <w:t xml:space="preserve"> relativa a las cuentas de aprendizaje </w:t>
      </w:r>
      <w:r w:rsidR="00281A14" w:rsidRPr="006D7BF6">
        <w:rPr>
          <w:sz w:val="24"/>
          <w:szCs w:val="24"/>
        </w:rPr>
        <w:t xml:space="preserve">individuales, </w:t>
      </w:r>
      <w:r w:rsidR="00281A14" w:rsidRPr="00352E9F">
        <w:rPr>
          <w:sz w:val="24"/>
          <w:szCs w:val="24"/>
        </w:rPr>
        <w:t>la formación en el trabajo</w:t>
      </w:r>
      <w:r w:rsidR="00281A14" w:rsidRPr="006D7BF6">
        <w:rPr>
          <w:sz w:val="24"/>
          <w:szCs w:val="24"/>
        </w:rPr>
        <w:t xml:space="preserve">, en cuanto que </w:t>
      </w:r>
      <w:r w:rsidRPr="006D7BF6">
        <w:rPr>
          <w:sz w:val="24"/>
          <w:szCs w:val="24"/>
        </w:rPr>
        <w:t>dicha formación</w:t>
      </w:r>
      <w:r w:rsidR="00281A14" w:rsidRPr="006D7BF6">
        <w:rPr>
          <w:sz w:val="24"/>
          <w:szCs w:val="24"/>
        </w:rPr>
        <w:t xml:space="preserve"> se configura como un derecho personal </w:t>
      </w:r>
      <w:r w:rsidR="004B3989" w:rsidRPr="006D7BF6">
        <w:rPr>
          <w:sz w:val="24"/>
          <w:szCs w:val="24"/>
        </w:rPr>
        <w:t xml:space="preserve">de toda persona trabajadora, </w:t>
      </w:r>
      <w:r w:rsidR="00DA484D">
        <w:rPr>
          <w:sz w:val="24"/>
          <w:szCs w:val="24"/>
        </w:rPr>
        <w:t xml:space="preserve"> la </w:t>
      </w:r>
      <w:r w:rsidR="004B3989" w:rsidRPr="00352E9F">
        <w:rPr>
          <w:sz w:val="24"/>
          <w:szCs w:val="24"/>
        </w:rPr>
        <w:t>incorpor</w:t>
      </w:r>
      <w:r w:rsidR="00281A14" w:rsidRPr="00352E9F">
        <w:rPr>
          <w:sz w:val="24"/>
          <w:szCs w:val="24"/>
        </w:rPr>
        <w:t>ará</w:t>
      </w:r>
      <w:r w:rsidR="004B3989" w:rsidRPr="00352E9F">
        <w:rPr>
          <w:sz w:val="24"/>
          <w:szCs w:val="24"/>
        </w:rPr>
        <w:t xml:space="preserve"> </w:t>
      </w:r>
      <w:r w:rsidR="004B3989" w:rsidRPr="006D7BF6">
        <w:rPr>
          <w:sz w:val="24"/>
          <w:szCs w:val="24"/>
        </w:rPr>
        <w:t>como un instrumento que</w:t>
      </w:r>
      <w:r w:rsidR="00281A14" w:rsidRPr="006D7BF6">
        <w:rPr>
          <w:sz w:val="24"/>
          <w:szCs w:val="24"/>
        </w:rPr>
        <w:t xml:space="preserve"> i</w:t>
      </w:r>
      <w:r w:rsidR="004B3989" w:rsidRPr="006D7BF6">
        <w:rPr>
          <w:sz w:val="24"/>
          <w:szCs w:val="24"/>
        </w:rPr>
        <w:t>dentifica y acumula los derechos personales de formación de las personas trabajadoras a lo largo de su vida laboral</w:t>
      </w:r>
      <w:r w:rsidRPr="006D7BF6">
        <w:rPr>
          <w:sz w:val="24"/>
          <w:szCs w:val="24"/>
        </w:rPr>
        <w:t>, de manera que</w:t>
      </w:r>
      <w:r w:rsidR="004B3989" w:rsidRPr="006D7BF6">
        <w:rPr>
          <w:sz w:val="24"/>
          <w:szCs w:val="24"/>
        </w:rPr>
        <w:t xml:space="preserve"> les permit</w:t>
      </w:r>
      <w:r w:rsidR="00281A14" w:rsidRPr="006D7BF6">
        <w:rPr>
          <w:sz w:val="24"/>
          <w:szCs w:val="24"/>
        </w:rPr>
        <w:t>a</w:t>
      </w:r>
      <w:r w:rsidR="004B3989" w:rsidRPr="006D7BF6">
        <w:rPr>
          <w:sz w:val="24"/>
          <w:szCs w:val="24"/>
        </w:rPr>
        <w:t xml:space="preserve"> utilizarlos para desarrollar su trayectoria profesional a través de la realización de actividades de formación integradas en las </w:t>
      </w:r>
      <w:r w:rsidR="00281A14" w:rsidRPr="006D7BF6">
        <w:rPr>
          <w:sz w:val="24"/>
          <w:szCs w:val="24"/>
        </w:rPr>
        <w:t xml:space="preserve">distintas </w:t>
      </w:r>
      <w:r w:rsidR="004B3989" w:rsidRPr="006D7BF6">
        <w:rPr>
          <w:sz w:val="24"/>
          <w:szCs w:val="24"/>
        </w:rPr>
        <w:t xml:space="preserve">iniciativas de </w:t>
      </w:r>
      <w:r w:rsidR="00281A14" w:rsidRPr="006D7BF6">
        <w:rPr>
          <w:sz w:val="24"/>
          <w:szCs w:val="24"/>
        </w:rPr>
        <w:t>f</w:t>
      </w:r>
      <w:r w:rsidR="004B3989" w:rsidRPr="006D7BF6">
        <w:rPr>
          <w:sz w:val="24"/>
          <w:szCs w:val="24"/>
        </w:rPr>
        <w:t xml:space="preserve">ormación en el </w:t>
      </w:r>
      <w:r w:rsidR="00281A14" w:rsidRPr="006D7BF6">
        <w:rPr>
          <w:sz w:val="24"/>
          <w:szCs w:val="24"/>
        </w:rPr>
        <w:t>t</w:t>
      </w:r>
      <w:r w:rsidR="004B3989" w:rsidRPr="006D7BF6">
        <w:rPr>
          <w:sz w:val="24"/>
          <w:szCs w:val="24"/>
        </w:rPr>
        <w:t>rabajo.</w:t>
      </w:r>
    </w:p>
    <w:p w14:paraId="46A479FC" w14:textId="69176CA1" w:rsidR="004B3989" w:rsidRPr="00E22FB2" w:rsidRDefault="00710855" w:rsidP="006D7BF6">
      <w:pPr>
        <w:pStyle w:val="Style9"/>
        <w:shd w:val="clear" w:color="auto" w:fill="auto"/>
        <w:spacing w:before="240" w:after="240" w:line="240" w:lineRule="auto"/>
        <w:jc w:val="both"/>
        <w:rPr>
          <w:sz w:val="24"/>
          <w:szCs w:val="24"/>
        </w:rPr>
      </w:pPr>
      <w:r w:rsidRPr="00401A36">
        <w:rPr>
          <w:sz w:val="24"/>
          <w:szCs w:val="24"/>
        </w:rPr>
        <w:t xml:space="preserve">3. </w:t>
      </w:r>
      <w:r w:rsidR="004B3989" w:rsidRPr="00401A36">
        <w:rPr>
          <w:sz w:val="24"/>
          <w:szCs w:val="24"/>
        </w:rPr>
        <w:t xml:space="preserve">La formación realizada a través de la cuenta individual de aprendizaje, así como la que se realice en el marco de las diferentes iniciativas de </w:t>
      </w:r>
      <w:r w:rsidR="0017582B" w:rsidRPr="00401A36">
        <w:rPr>
          <w:sz w:val="24"/>
          <w:szCs w:val="24"/>
        </w:rPr>
        <w:t>f</w:t>
      </w:r>
      <w:r w:rsidR="004B3989" w:rsidRPr="00401A36">
        <w:rPr>
          <w:sz w:val="24"/>
          <w:szCs w:val="24"/>
        </w:rPr>
        <w:t xml:space="preserve">ormación en el </w:t>
      </w:r>
      <w:r w:rsidR="0017582B" w:rsidRPr="00401A36">
        <w:rPr>
          <w:sz w:val="24"/>
          <w:szCs w:val="24"/>
        </w:rPr>
        <w:t>t</w:t>
      </w:r>
      <w:r w:rsidR="004B3989" w:rsidRPr="00401A36">
        <w:rPr>
          <w:sz w:val="24"/>
          <w:szCs w:val="24"/>
        </w:rPr>
        <w:t>rabajo</w:t>
      </w:r>
      <w:r w:rsidR="0017582B" w:rsidRPr="00401A36">
        <w:rPr>
          <w:sz w:val="24"/>
          <w:szCs w:val="24"/>
        </w:rPr>
        <w:t>,</w:t>
      </w:r>
      <w:r w:rsidR="004B3989" w:rsidRPr="00401A36">
        <w:rPr>
          <w:sz w:val="24"/>
          <w:szCs w:val="24"/>
        </w:rPr>
        <w:t xml:space="preserve"> debe</w:t>
      </w:r>
      <w:r w:rsidR="0017582B" w:rsidRPr="00401A36">
        <w:rPr>
          <w:sz w:val="24"/>
          <w:szCs w:val="24"/>
        </w:rPr>
        <w:t>rán</w:t>
      </w:r>
      <w:r w:rsidR="004B3989" w:rsidRPr="00401A36">
        <w:rPr>
          <w:sz w:val="24"/>
          <w:szCs w:val="24"/>
        </w:rPr>
        <w:t xml:space="preserve"> quedar registrada en el expediente laboral personalizado único</w:t>
      </w:r>
      <w:r w:rsidR="0017582B" w:rsidRPr="00401A36">
        <w:rPr>
          <w:sz w:val="24"/>
          <w:szCs w:val="24"/>
        </w:rPr>
        <w:t xml:space="preserve"> previsto en el </w:t>
      </w:r>
      <w:r w:rsidR="0017582B" w:rsidRPr="00352E9F">
        <w:rPr>
          <w:sz w:val="24"/>
          <w:szCs w:val="24"/>
        </w:rPr>
        <w:t>artículo 42</w:t>
      </w:r>
      <w:r w:rsidR="0017582B" w:rsidRPr="00401A36">
        <w:rPr>
          <w:sz w:val="24"/>
          <w:szCs w:val="24"/>
        </w:rPr>
        <w:t xml:space="preserve"> de este real decreto</w:t>
      </w:r>
      <w:r w:rsidR="004B3989" w:rsidRPr="00E22FB2">
        <w:rPr>
          <w:sz w:val="24"/>
          <w:szCs w:val="24"/>
        </w:rPr>
        <w:t>.</w:t>
      </w:r>
    </w:p>
    <w:p w14:paraId="03B3FD08" w14:textId="79E29A3B" w:rsidR="00331E85" w:rsidRPr="00E22FB2" w:rsidRDefault="00331E85" w:rsidP="00475128">
      <w:pPr>
        <w:pStyle w:val="Style9"/>
        <w:shd w:val="clear" w:color="auto" w:fill="auto"/>
        <w:spacing w:before="240" w:after="240" w:line="240" w:lineRule="auto"/>
        <w:jc w:val="both"/>
        <w:rPr>
          <w:sz w:val="24"/>
          <w:szCs w:val="24"/>
        </w:rPr>
      </w:pPr>
      <w:r w:rsidRPr="00E22FB2">
        <w:rPr>
          <w:b/>
          <w:sz w:val="24"/>
          <w:szCs w:val="24"/>
        </w:rPr>
        <w:t xml:space="preserve">Disposición adicional </w:t>
      </w:r>
      <w:r w:rsidR="00E057A3" w:rsidRPr="00E22FB2">
        <w:rPr>
          <w:b/>
          <w:sz w:val="24"/>
          <w:szCs w:val="24"/>
        </w:rPr>
        <w:t>quinta</w:t>
      </w:r>
      <w:r w:rsidRPr="00E22FB2">
        <w:rPr>
          <w:b/>
          <w:sz w:val="24"/>
          <w:szCs w:val="24"/>
        </w:rPr>
        <w:t>.</w:t>
      </w:r>
      <w:r w:rsidRPr="00E22FB2">
        <w:rPr>
          <w:sz w:val="24"/>
          <w:szCs w:val="24"/>
        </w:rPr>
        <w:t xml:space="preserve"> </w:t>
      </w:r>
      <w:bookmarkStart w:id="25" w:name="_Hlk160979238"/>
      <w:r w:rsidRPr="00E22FB2">
        <w:rPr>
          <w:i/>
          <w:sz w:val="24"/>
          <w:szCs w:val="24"/>
        </w:rPr>
        <w:t>Microcredenciales</w:t>
      </w:r>
      <w:bookmarkEnd w:id="25"/>
      <w:r w:rsidR="00252B06" w:rsidRPr="00E22FB2">
        <w:rPr>
          <w:i/>
          <w:sz w:val="24"/>
          <w:szCs w:val="24"/>
        </w:rPr>
        <w:t xml:space="preserve"> para el aprendizaje permanente y la empleabilidad</w:t>
      </w:r>
      <w:r w:rsidRPr="00E22FB2">
        <w:rPr>
          <w:sz w:val="24"/>
          <w:szCs w:val="24"/>
        </w:rPr>
        <w:t>.</w:t>
      </w:r>
    </w:p>
    <w:p w14:paraId="73B88AB9" w14:textId="77EE4649" w:rsidR="00331E85" w:rsidRPr="00E22FB2" w:rsidRDefault="00331E85" w:rsidP="00401A36">
      <w:pPr>
        <w:pStyle w:val="Style9"/>
        <w:spacing w:before="240" w:after="240" w:line="240" w:lineRule="auto"/>
        <w:ind w:firstLine="425"/>
        <w:jc w:val="both"/>
        <w:rPr>
          <w:sz w:val="24"/>
          <w:szCs w:val="24"/>
        </w:rPr>
      </w:pPr>
      <w:r w:rsidRPr="00E22FB2">
        <w:rPr>
          <w:sz w:val="24"/>
          <w:szCs w:val="24"/>
        </w:rPr>
        <w:t xml:space="preserve">1. De conformidad con la Recomendación del Consejo de la Unión Europea de 16 de </w:t>
      </w:r>
      <w:r w:rsidR="007923FB" w:rsidRPr="00E22FB2">
        <w:rPr>
          <w:sz w:val="24"/>
          <w:szCs w:val="24"/>
        </w:rPr>
        <w:t>junio</w:t>
      </w:r>
      <w:r w:rsidRPr="00E22FB2">
        <w:rPr>
          <w:sz w:val="24"/>
          <w:szCs w:val="24"/>
        </w:rPr>
        <w:t xml:space="preserve"> de 2022 relativa a </w:t>
      </w:r>
      <w:proofErr w:type="spellStart"/>
      <w:r w:rsidRPr="00E22FB2">
        <w:rPr>
          <w:sz w:val="24"/>
          <w:szCs w:val="24"/>
        </w:rPr>
        <w:t>microcredenciales</w:t>
      </w:r>
      <w:proofErr w:type="spellEnd"/>
      <w:r w:rsidRPr="00E22FB2">
        <w:rPr>
          <w:sz w:val="24"/>
          <w:szCs w:val="24"/>
        </w:rPr>
        <w:t xml:space="preserve">, </w:t>
      </w:r>
      <w:r w:rsidR="007923FB" w:rsidRPr="00E22FB2">
        <w:rPr>
          <w:sz w:val="24"/>
          <w:szCs w:val="24"/>
        </w:rPr>
        <w:t xml:space="preserve">en el marco de la formación en el trabajo se </w:t>
      </w:r>
      <w:r w:rsidR="004157D2" w:rsidRPr="00E22FB2">
        <w:rPr>
          <w:sz w:val="24"/>
          <w:szCs w:val="24"/>
        </w:rPr>
        <w:t>integrará</w:t>
      </w:r>
      <w:r w:rsidR="007923FB" w:rsidRPr="00E22FB2">
        <w:rPr>
          <w:sz w:val="24"/>
          <w:szCs w:val="24"/>
        </w:rPr>
        <w:t xml:space="preserve"> el desarrollo de </w:t>
      </w:r>
      <w:proofErr w:type="spellStart"/>
      <w:r w:rsidR="004157D2" w:rsidRPr="00E22FB2">
        <w:rPr>
          <w:sz w:val="24"/>
          <w:szCs w:val="24"/>
        </w:rPr>
        <w:t>microcredenciales</w:t>
      </w:r>
      <w:proofErr w:type="spellEnd"/>
      <w:r w:rsidR="004157D2" w:rsidRPr="00E22FB2">
        <w:rPr>
          <w:sz w:val="24"/>
          <w:szCs w:val="24"/>
        </w:rPr>
        <w:t xml:space="preserve"> </w:t>
      </w:r>
      <w:r w:rsidR="007923FB" w:rsidRPr="00E22FB2">
        <w:rPr>
          <w:sz w:val="24"/>
          <w:szCs w:val="24"/>
        </w:rPr>
        <w:t>que proporcionen conocimientos, capacidades y competencias específicos para responder a las necesidades laborales o personales y para progresar en un mercado laboral y una sociedad cambiante</w:t>
      </w:r>
      <w:r w:rsidR="004157D2" w:rsidRPr="00E22FB2">
        <w:rPr>
          <w:sz w:val="24"/>
          <w:szCs w:val="24"/>
        </w:rPr>
        <w:t>.</w:t>
      </w:r>
    </w:p>
    <w:p w14:paraId="7BA4A155" w14:textId="2A33D89C" w:rsidR="007923FB" w:rsidRPr="00E22FB2" w:rsidRDefault="007923FB" w:rsidP="00401A36">
      <w:pPr>
        <w:pStyle w:val="Style9"/>
        <w:spacing w:before="240" w:after="240" w:line="240" w:lineRule="auto"/>
        <w:ind w:firstLine="425"/>
        <w:jc w:val="both"/>
        <w:rPr>
          <w:sz w:val="24"/>
          <w:szCs w:val="24"/>
        </w:rPr>
      </w:pPr>
      <w:r w:rsidRPr="00E22FB2">
        <w:rPr>
          <w:sz w:val="24"/>
          <w:szCs w:val="24"/>
        </w:rPr>
        <w:lastRenderedPageBreak/>
        <w:t xml:space="preserve">El desarrollo de </w:t>
      </w:r>
      <w:proofErr w:type="spellStart"/>
      <w:r w:rsidR="00252B06" w:rsidRPr="00E22FB2">
        <w:rPr>
          <w:sz w:val="24"/>
          <w:szCs w:val="24"/>
        </w:rPr>
        <w:t>m</w:t>
      </w:r>
      <w:r w:rsidRPr="00E22FB2">
        <w:rPr>
          <w:sz w:val="24"/>
          <w:szCs w:val="24"/>
        </w:rPr>
        <w:t>icrocredenciales</w:t>
      </w:r>
      <w:proofErr w:type="spellEnd"/>
      <w:r w:rsidR="00252B06" w:rsidRPr="00E22FB2">
        <w:rPr>
          <w:sz w:val="24"/>
          <w:szCs w:val="24"/>
        </w:rPr>
        <w:t>,</w:t>
      </w:r>
      <w:r w:rsidRPr="00E22FB2">
        <w:rPr>
          <w:sz w:val="24"/>
          <w:szCs w:val="24"/>
        </w:rPr>
        <w:t xml:space="preserve"> diseñadas y acordadas por los representantes de las empresas y las personas trabajadoras a través del diálogo social, cuando proceda, podrán ser emitidas</w:t>
      </w:r>
      <w:r w:rsidR="00252B06" w:rsidRPr="00E22FB2">
        <w:rPr>
          <w:sz w:val="24"/>
          <w:szCs w:val="24"/>
        </w:rPr>
        <w:t xml:space="preserve"> por proveedores públicos y privados</w:t>
      </w:r>
      <w:r w:rsidR="004157D2" w:rsidRPr="00E22FB2">
        <w:rPr>
          <w:sz w:val="24"/>
          <w:szCs w:val="24"/>
        </w:rPr>
        <w:t>, entre otr</w:t>
      </w:r>
      <w:r w:rsidR="00252B06" w:rsidRPr="00E22FB2">
        <w:rPr>
          <w:sz w:val="24"/>
          <w:szCs w:val="24"/>
        </w:rPr>
        <w:t>o</w:t>
      </w:r>
      <w:r w:rsidR="004157D2" w:rsidRPr="00E22FB2">
        <w:rPr>
          <w:sz w:val="24"/>
          <w:szCs w:val="24"/>
        </w:rPr>
        <w:t>s,</w:t>
      </w:r>
      <w:r w:rsidRPr="00E22FB2">
        <w:rPr>
          <w:sz w:val="24"/>
          <w:szCs w:val="24"/>
        </w:rPr>
        <w:t xml:space="preserve"> empresas, interlocutores sociales, asociaciones profesionales, </w:t>
      </w:r>
      <w:r w:rsidR="004157D2" w:rsidRPr="00E22FB2">
        <w:rPr>
          <w:sz w:val="24"/>
          <w:szCs w:val="24"/>
        </w:rPr>
        <w:t xml:space="preserve">universidades, </w:t>
      </w:r>
      <w:r w:rsidRPr="00E22FB2">
        <w:rPr>
          <w:sz w:val="24"/>
          <w:szCs w:val="24"/>
        </w:rPr>
        <w:t xml:space="preserve">proveedores privados, autoridades locales </w:t>
      </w:r>
      <w:r w:rsidR="004157D2" w:rsidRPr="00E22FB2">
        <w:rPr>
          <w:sz w:val="24"/>
          <w:szCs w:val="24"/>
        </w:rPr>
        <w:t xml:space="preserve">y </w:t>
      </w:r>
      <w:r w:rsidRPr="00E22FB2">
        <w:rPr>
          <w:sz w:val="24"/>
          <w:szCs w:val="24"/>
        </w:rPr>
        <w:t>organizaciones de investigación e innovación</w:t>
      </w:r>
      <w:r w:rsidR="004157D2" w:rsidRPr="00E22FB2">
        <w:rPr>
          <w:sz w:val="24"/>
          <w:szCs w:val="24"/>
        </w:rPr>
        <w:t>.</w:t>
      </w:r>
    </w:p>
    <w:p w14:paraId="5FFD1836" w14:textId="423FF7A1" w:rsidR="004157D2" w:rsidRPr="00401A36" w:rsidRDefault="004157D2" w:rsidP="00401A36">
      <w:pPr>
        <w:pStyle w:val="Style9"/>
        <w:spacing w:before="240" w:after="240" w:line="240" w:lineRule="auto"/>
        <w:ind w:firstLine="425"/>
        <w:jc w:val="both"/>
        <w:rPr>
          <w:sz w:val="24"/>
          <w:szCs w:val="24"/>
        </w:rPr>
      </w:pPr>
      <w:r w:rsidRPr="00E22FB2">
        <w:rPr>
          <w:sz w:val="24"/>
          <w:szCs w:val="24"/>
        </w:rPr>
        <w:t xml:space="preserve">Las </w:t>
      </w:r>
      <w:proofErr w:type="spellStart"/>
      <w:r w:rsidRPr="00E22FB2">
        <w:rPr>
          <w:sz w:val="24"/>
          <w:szCs w:val="24"/>
        </w:rPr>
        <w:t>microcredenciales</w:t>
      </w:r>
      <w:proofErr w:type="spellEnd"/>
      <w:r w:rsidRPr="00E22FB2">
        <w:rPr>
          <w:sz w:val="24"/>
          <w:szCs w:val="24"/>
        </w:rPr>
        <w:t xml:space="preserve"> podrán actualizar y mejorar las capacidades de las personas </w:t>
      </w:r>
      <w:r w:rsidR="00252B06" w:rsidRPr="00E22FB2">
        <w:rPr>
          <w:sz w:val="24"/>
          <w:szCs w:val="24"/>
        </w:rPr>
        <w:t xml:space="preserve">jóvenes, personas con baja cualificación, personas mayores, personas en situaciones de vulnerabilidad, con discapacidad, o </w:t>
      </w:r>
      <w:r w:rsidRPr="00E22FB2">
        <w:rPr>
          <w:sz w:val="24"/>
          <w:szCs w:val="24"/>
        </w:rPr>
        <w:t>trabajadoras</w:t>
      </w:r>
      <w:r w:rsidR="00252B06" w:rsidRPr="00E22FB2">
        <w:rPr>
          <w:sz w:val="24"/>
          <w:szCs w:val="24"/>
        </w:rPr>
        <w:t xml:space="preserve">, en particular </w:t>
      </w:r>
      <w:r w:rsidRPr="00E22FB2">
        <w:rPr>
          <w:sz w:val="24"/>
          <w:szCs w:val="24"/>
        </w:rPr>
        <w:t>autónomas</w:t>
      </w:r>
      <w:r w:rsidR="00252B06" w:rsidRPr="00E22FB2">
        <w:rPr>
          <w:sz w:val="24"/>
          <w:szCs w:val="24"/>
        </w:rPr>
        <w:t xml:space="preserve"> o </w:t>
      </w:r>
      <w:r w:rsidRPr="00E22FB2">
        <w:rPr>
          <w:sz w:val="24"/>
          <w:szCs w:val="24"/>
        </w:rPr>
        <w:t>de microempresas</w:t>
      </w:r>
      <w:r w:rsidR="00252B06" w:rsidRPr="00E22FB2">
        <w:rPr>
          <w:sz w:val="24"/>
          <w:szCs w:val="24"/>
        </w:rPr>
        <w:t>,</w:t>
      </w:r>
      <w:r w:rsidRPr="00E22FB2">
        <w:rPr>
          <w:sz w:val="24"/>
          <w:szCs w:val="24"/>
        </w:rPr>
        <w:t xml:space="preserve"> que encuentr</w:t>
      </w:r>
      <w:r w:rsidR="00252B06" w:rsidRPr="00E22FB2">
        <w:rPr>
          <w:sz w:val="24"/>
          <w:szCs w:val="24"/>
        </w:rPr>
        <w:t>e</w:t>
      </w:r>
      <w:r w:rsidRPr="00E22FB2">
        <w:rPr>
          <w:sz w:val="24"/>
          <w:szCs w:val="24"/>
        </w:rPr>
        <w:t>n mayores dificultades para de acceder a la formación como consecuencia de sus condiciones personales</w:t>
      </w:r>
      <w:r w:rsidR="00BE1E6A" w:rsidRPr="00E22FB2">
        <w:rPr>
          <w:sz w:val="24"/>
          <w:szCs w:val="24"/>
        </w:rPr>
        <w:t>, geográficas</w:t>
      </w:r>
      <w:r w:rsidRPr="00E22FB2">
        <w:rPr>
          <w:sz w:val="24"/>
          <w:szCs w:val="24"/>
        </w:rPr>
        <w:t xml:space="preserve"> o laborales</w:t>
      </w:r>
      <w:r w:rsidR="00252B06" w:rsidRPr="00E22FB2">
        <w:rPr>
          <w:sz w:val="24"/>
          <w:szCs w:val="24"/>
        </w:rPr>
        <w:t>. Asimismo,</w:t>
      </w:r>
      <w:r w:rsidRPr="00E22FB2">
        <w:rPr>
          <w:sz w:val="24"/>
          <w:szCs w:val="24"/>
        </w:rPr>
        <w:t xml:space="preserve"> </w:t>
      </w:r>
      <w:r w:rsidR="00252B06" w:rsidRPr="00E22FB2">
        <w:rPr>
          <w:sz w:val="24"/>
          <w:szCs w:val="24"/>
        </w:rPr>
        <w:t>podrán utilizarse para desarrollar</w:t>
      </w:r>
      <w:r w:rsidRPr="00E22FB2">
        <w:rPr>
          <w:sz w:val="24"/>
          <w:szCs w:val="24"/>
        </w:rPr>
        <w:t xml:space="preserve"> </w:t>
      </w:r>
      <w:r w:rsidR="00252B06" w:rsidRPr="00E22FB2">
        <w:rPr>
          <w:sz w:val="24"/>
          <w:szCs w:val="24"/>
        </w:rPr>
        <w:t>la</w:t>
      </w:r>
      <w:r w:rsidRPr="00E22FB2">
        <w:rPr>
          <w:sz w:val="24"/>
          <w:szCs w:val="24"/>
        </w:rPr>
        <w:t xml:space="preserve"> formación permanente </w:t>
      </w:r>
      <w:r w:rsidR="00BE1E6A" w:rsidRPr="00E22FB2">
        <w:rPr>
          <w:sz w:val="24"/>
          <w:szCs w:val="24"/>
        </w:rPr>
        <w:t>del</w:t>
      </w:r>
      <w:r w:rsidRPr="00E22FB2">
        <w:rPr>
          <w:sz w:val="24"/>
          <w:szCs w:val="24"/>
        </w:rPr>
        <w:t xml:space="preserve"> persona</w:t>
      </w:r>
      <w:r w:rsidR="00BE1E6A" w:rsidRPr="00E22FB2">
        <w:rPr>
          <w:sz w:val="24"/>
          <w:szCs w:val="24"/>
        </w:rPr>
        <w:t>l</w:t>
      </w:r>
      <w:r w:rsidRPr="00E22FB2">
        <w:rPr>
          <w:sz w:val="24"/>
          <w:szCs w:val="24"/>
        </w:rPr>
        <w:t xml:space="preserve"> técnic</w:t>
      </w:r>
      <w:r w:rsidR="00BE1E6A" w:rsidRPr="00E22FB2">
        <w:rPr>
          <w:sz w:val="24"/>
          <w:szCs w:val="24"/>
        </w:rPr>
        <w:t>o</w:t>
      </w:r>
      <w:r w:rsidRPr="00E22FB2">
        <w:rPr>
          <w:sz w:val="24"/>
          <w:szCs w:val="24"/>
        </w:rPr>
        <w:t xml:space="preserve"> </w:t>
      </w:r>
      <w:r w:rsidR="00BE1E6A" w:rsidRPr="00E22FB2">
        <w:rPr>
          <w:sz w:val="24"/>
          <w:szCs w:val="24"/>
        </w:rPr>
        <w:t>de</w:t>
      </w:r>
      <w:r w:rsidRPr="00E22FB2">
        <w:rPr>
          <w:sz w:val="24"/>
          <w:szCs w:val="24"/>
        </w:rPr>
        <w:t xml:space="preserve"> orientación</w:t>
      </w:r>
      <w:r w:rsidR="00252B06" w:rsidRPr="00E22FB2">
        <w:rPr>
          <w:sz w:val="24"/>
          <w:szCs w:val="24"/>
        </w:rPr>
        <w:t xml:space="preserve"> de los servicios públicos de empleo.</w:t>
      </w:r>
    </w:p>
    <w:p w14:paraId="1729423F" w14:textId="5A1E452F" w:rsidR="009A0055" w:rsidRPr="00401A36" w:rsidRDefault="009A0055" w:rsidP="00401A36">
      <w:pPr>
        <w:pStyle w:val="Style19"/>
        <w:shd w:val="clear" w:color="auto" w:fill="auto"/>
        <w:spacing w:after="240" w:line="240" w:lineRule="auto"/>
        <w:rPr>
          <w:sz w:val="24"/>
          <w:szCs w:val="24"/>
          <w:lang w:bidi="es-ES"/>
        </w:rPr>
      </w:pPr>
      <w:r w:rsidRPr="00401A36">
        <w:rPr>
          <w:sz w:val="24"/>
          <w:szCs w:val="24"/>
          <w:lang w:bidi="es-ES"/>
        </w:rPr>
        <w:t xml:space="preserve">Disposición </w:t>
      </w:r>
      <w:r w:rsidR="00725E70" w:rsidRPr="00401A36">
        <w:rPr>
          <w:sz w:val="24"/>
          <w:szCs w:val="24"/>
          <w:lang w:bidi="es-ES"/>
        </w:rPr>
        <w:t>d</w:t>
      </w:r>
      <w:r w:rsidRPr="00401A36">
        <w:rPr>
          <w:sz w:val="24"/>
          <w:szCs w:val="24"/>
          <w:lang w:bidi="es-ES"/>
        </w:rPr>
        <w:t>erogatoria única.</w:t>
      </w:r>
      <w:r w:rsidRPr="00401A36">
        <w:rPr>
          <w:sz w:val="24"/>
          <w:szCs w:val="24"/>
        </w:rPr>
        <w:t xml:space="preserve"> </w:t>
      </w:r>
      <w:r w:rsidRPr="00401A36">
        <w:rPr>
          <w:rStyle w:val="CharStyle21"/>
          <w:color w:val="auto"/>
          <w:sz w:val="24"/>
          <w:szCs w:val="24"/>
        </w:rPr>
        <w:t>Derogación normativa</w:t>
      </w:r>
    </w:p>
    <w:p w14:paraId="3BE9FC73" w14:textId="1391ED33" w:rsidR="009A0055" w:rsidRPr="00401A36" w:rsidRDefault="00725E70" w:rsidP="00401A36">
      <w:pPr>
        <w:pStyle w:val="Style9"/>
        <w:shd w:val="clear" w:color="auto" w:fill="auto"/>
        <w:spacing w:before="240" w:after="240" w:line="240" w:lineRule="auto"/>
        <w:ind w:firstLine="426"/>
        <w:jc w:val="both"/>
        <w:rPr>
          <w:sz w:val="24"/>
          <w:szCs w:val="24"/>
          <w:lang w:bidi="es-ES"/>
        </w:rPr>
      </w:pPr>
      <w:r w:rsidRPr="00401A36">
        <w:rPr>
          <w:sz w:val="24"/>
          <w:szCs w:val="24"/>
          <w:lang w:bidi="es-ES"/>
        </w:rPr>
        <w:t>Se deroga el Real Decreto 7/2015, de 26 de enero, por el que se aprueba la Cartera Común de Servicios del Sistema Nacional de Empleo, así como</w:t>
      </w:r>
      <w:r w:rsidR="009A0055" w:rsidRPr="00401A36">
        <w:rPr>
          <w:sz w:val="24"/>
          <w:szCs w:val="24"/>
          <w:lang w:bidi="es-ES"/>
        </w:rPr>
        <w:t xml:space="preserve"> todas las normas de igual o inferior rango en lo que contradigan o se opongan a lo dispuesto en este real decreto.</w:t>
      </w:r>
    </w:p>
    <w:p w14:paraId="412D6990" w14:textId="77777777" w:rsidR="00837677" w:rsidRPr="00401A36" w:rsidRDefault="00837677" w:rsidP="00401A36">
      <w:pPr>
        <w:pStyle w:val="Style19"/>
        <w:shd w:val="clear" w:color="auto" w:fill="auto"/>
        <w:spacing w:after="240" w:line="240" w:lineRule="auto"/>
        <w:rPr>
          <w:sz w:val="24"/>
          <w:szCs w:val="24"/>
        </w:rPr>
      </w:pPr>
      <w:r w:rsidRPr="00401A36">
        <w:rPr>
          <w:sz w:val="24"/>
          <w:szCs w:val="24"/>
          <w:lang w:bidi="es-ES"/>
        </w:rPr>
        <w:t xml:space="preserve">Disposición final primera. </w:t>
      </w:r>
      <w:r w:rsidRPr="00401A36">
        <w:rPr>
          <w:rStyle w:val="CharStyle21"/>
          <w:color w:val="auto"/>
          <w:sz w:val="24"/>
          <w:szCs w:val="24"/>
        </w:rPr>
        <w:t>Título competencial.</w:t>
      </w:r>
    </w:p>
    <w:p w14:paraId="1C153C5A" w14:textId="77777777" w:rsidR="00837677" w:rsidRPr="00401A36" w:rsidRDefault="00837677" w:rsidP="00401A36">
      <w:pPr>
        <w:pStyle w:val="Style9"/>
        <w:shd w:val="clear" w:color="auto" w:fill="auto"/>
        <w:spacing w:before="240" w:after="240" w:line="240" w:lineRule="auto"/>
        <w:ind w:firstLine="426"/>
        <w:jc w:val="both"/>
        <w:rPr>
          <w:sz w:val="24"/>
          <w:szCs w:val="24"/>
          <w:lang w:bidi="es-ES"/>
        </w:rPr>
      </w:pPr>
      <w:r w:rsidRPr="00401A36">
        <w:rPr>
          <w:sz w:val="24"/>
          <w:szCs w:val="24"/>
          <w:lang w:bidi="es-ES"/>
        </w:rPr>
        <w:t>Este real decreto se dicta al amparo del título competencial previsto en el artículo 149.</w:t>
      </w:r>
      <w:r w:rsidR="00ED75D1" w:rsidRPr="00401A36">
        <w:rPr>
          <w:sz w:val="24"/>
          <w:szCs w:val="24"/>
          <w:lang w:bidi="es-ES"/>
        </w:rPr>
        <w:t>1. 7.ª</w:t>
      </w:r>
      <w:r w:rsidRPr="00401A36">
        <w:rPr>
          <w:sz w:val="24"/>
          <w:szCs w:val="24"/>
          <w:lang w:bidi="es-ES"/>
        </w:rPr>
        <w:t xml:space="preserve"> de la Constitución, que atribuye al Estado la competencia exclusiva en materia de legislación laboral, sin perjuicio de su ejecución por los órganos de las comunidades autónomas.</w:t>
      </w:r>
    </w:p>
    <w:p w14:paraId="57D6B151" w14:textId="0BE5347C" w:rsidR="00837677" w:rsidRPr="00401A36" w:rsidRDefault="00837677" w:rsidP="00401A36">
      <w:pPr>
        <w:pStyle w:val="Style29"/>
        <w:shd w:val="clear" w:color="auto" w:fill="auto"/>
        <w:spacing w:before="240" w:after="240" w:line="240" w:lineRule="auto"/>
        <w:jc w:val="both"/>
        <w:rPr>
          <w:sz w:val="24"/>
          <w:szCs w:val="24"/>
        </w:rPr>
      </w:pPr>
      <w:r w:rsidRPr="00401A36">
        <w:rPr>
          <w:rStyle w:val="CharStyle31"/>
          <w:color w:val="auto"/>
          <w:sz w:val="24"/>
          <w:szCs w:val="24"/>
        </w:rPr>
        <w:t xml:space="preserve">Disposición final segunda. </w:t>
      </w:r>
      <w:r w:rsidRPr="00401A36">
        <w:rPr>
          <w:sz w:val="24"/>
          <w:szCs w:val="24"/>
          <w:lang w:bidi="es-ES"/>
        </w:rPr>
        <w:t>Facultades de desarrollo y ejecución.</w:t>
      </w:r>
    </w:p>
    <w:p w14:paraId="2ED7714F" w14:textId="02E2B63E" w:rsidR="00837677" w:rsidRPr="00401A36" w:rsidRDefault="00837677" w:rsidP="00401A36">
      <w:pPr>
        <w:pStyle w:val="Style9"/>
        <w:shd w:val="clear" w:color="auto" w:fill="auto"/>
        <w:spacing w:before="240" w:after="240" w:line="240" w:lineRule="auto"/>
        <w:ind w:firstLine="426"/>
        <w:jc w:val="both"/>
        <w:rPr>
          <w:sz w:val="24"/>
          <w:szCs w:val="24"/>
        </w:rPr>
      </w:pPr>
      <w:r w:rsidRPr="00401A36">
        <w:rPr>
          <w:sz w:val="24"/>
          <w:szCs w:val="24"/>
          <w:lang w:bidi="es-ES"/>
        </w:rPr>
        <w:t xml:space="preserve">Se autoriza a la persona titular del Ministerio de </w:t>
      </w:r>
      <w:r w:rsidR="00F50B5A" w:rsidRPr="00401A36">
        <w:rPr>
          <w:sz w:val="24"/>
          <w:szCs w:val="24"/>
          <w:lang w:bidi="es-ES"/>
        </w:rPr>
        <w:t>Trabajo</w:t>
      </w:r>
      <w:r w:rsidRPr="00401A36">
        <w:rPr>
          <w:sz w:val="24"/>
          <w:szCs w:val="24"/>
          <w:lang w:bidi="es-ES"/>
        </w:rPr>
        <w:t xml:space="preserve"> y</w:t>
      </w:r>
      <w:r w:rsidR="00605D7C" w:rsidRPr="00401A36">
        <w:rPr>
          <w:sz w:val="24"/>
          <w:szCs w:val="24"/>
          <w:lang w:bidi="es-ES"/>
        </w:rPr>
        <w:t xml:space="preserve"> Economía Social</w:t>
      </w:r>
      <w:r w:rsidRPr="00401A36">
        <w:rPr>
          <w:sz w:val="24"/>
          <w:szCs w:val="24"/>
          <w:lang w:bidi="es-ES"/>
        </w:rPr>
        <w:t xml:space="preserve"> para dictar cuantas disposiciones sean necesarias para el desarrollo de este real decreto.</w:t>
      </w:r>
    </w:p>
    <w:p w14:paraId="40417AA7" w14:textId="77777777" w:rsidR="00837677" w:rsidRPr="00401A36" w:rsidRDefault="00837677" w:rsidP="00401A36">
      <w:pPr>
        <w:pStyle w:val="Style9"/>
        <w:shd w:val="clear" w:color="auto" w:fill="auto"/>
        <w:spacing w:before="240" w:after="240" w:line="240" w:lineRule="auto"/>
        <w:ind w:firstLine="426"/>
        <w:jc w:val="both"/>
        <w:rPr>
          <w:sz w:val="24"/>
          <w:szCs w:val="24"/>
        </w:rPr>
      </w:pPr>
      <w:r w:rsidRPr="00401A36">
        <w:rPr>
          <w:sz w:val="24"/>
          <w:szCs w:val="24"/>
          <w:lang w:bidi="es-ES"/>
        </w:rPr>
        <w:t>Asimismo, se faculta a la persona titular de la Dirección General del Servicio Público de Empleo Estatal, en el ámbito de sus competencias, para dictar cuantas resoluciones sean precisas para la aplicación de este real decreto.</w:t>
      </w:r>
    </w:p>
    <w:p w14:paraId="66898350" w14:textId="77777777" w:rsidR="00837677" w:rsidRPr="00401A36" w:rsidRDefault="00837677" w:rsidP="00401A36">
      <w:pPr>
        <w:pStyle w:val="Style19"/>
        <w:shd w:val="clear" w:color="auto" w:fill="auto"/>
        <w:spacing w:after="240" w:line="240" w:lineRule="auto"/>
        <w:rPr>
          <w:sz w:val="24"/>
          <w:szCs w:val="24"/>
        </w:rPr>
      </w:pPr>
      <w:r w:rsidRPr="00401A36">
        <w:rPr>
          <w:sz w:val="24"/>
          <w:szCs w:val="24"/>
          <w:lang w:bidi="es-ES"/>
        </w:rPr>
        <w:t xml:space="preserve">Disposición final tercera. </w:t>
      </w:r>
      <w:r w:rsidRPr="00401A36">
        <w:rPr>
          <w:rStyle w:val="CharStyle21"/>
          <w:color w:val="auto"/>
          <w:sz w:val="24"/>
          <w:szCs w:val="24"/>
        </w:rPr>
        <w:t>Entrada en vigor.</w:t>
      </w:r>
    </w:p>
    <w:p w14:paraId="6962B4AC" w14:textId="77777777" w:rsidR="00837677" w:rsidRPr="00401A36" w:rsidRDefault="00837677" w:rsidP="00401A36">
      <w:pPr>
        <w:pStyle w:val="Style9"/>
        <w:shd w:val="clear" w:color="auto" w:fill="auto"/>
        <w:spacing w:before="240" w:after="240" w:line="240" w:lineRule="auto"/>
        <w:ind w:firstLine="426"/>
        <w:jc w:val="both"/>
        <w:rPr>
          <w:sz w:val="24"/>
          <w:szCs w:val="24"/>
        </w:rPr>
      </w:pPr>
      <w:r w:rsidRPr="00401A36">
        <w:rPr>
          <w:sz w:val="24"/>
          <w:szCs w:val="24"/>
          <w:lang w:bidi="es-ES"/>
        </w:rPr>
        <w:t>Lo dispuesto en este real decreto entrará en vigor el día siguiente al de su publicación en el «Boletín Oficial del Estado».</w:t>
      </w:r>
    </w:p>
    <w:p w14:paraId="0ABA1569" w14:textId="77777777" w:rsidR="00DF520D" w:rsidRPr="00401A36" w:rsidRDefault="00DF520D" w:rsidP="00401A36">
      <w:pPr>
        <w:pStyle w:val="Style9"/>
        <w:shd w:val="clear" w:color="auto" w:fill="auto"/>
        <w:spacing w:before="240" w:after="240" w:line="240" w:lineRule="auto"/>
        <w:ind w:firstLine="426"/>
        <w:jc w:val="both"/>
        <w:rPr>
          <w:sz w:val="24"/>
          <w:szCs w:val="24"/>
          <w:lang w:bidi="es-ES"/>
        </w:rPr>
      </w:pPr>
    </w:p>
    <w:p w14:paraId="1FD41857" w14:textId="77777777" w:rsidR="00837677" w:rsidRPr="000939A9" w:rsidRDefault="00837677" w:rsidP="008A344D">
      <w:pPr>
        <w:pStyle w:val="Style9"/>
        <w:shd w:val="clear" w:color="auto" w:fill="auto"/>
        <w:spacing w:before="0" w:after="0" w:line="240" w:lineRule="auto"/>
        <w:ind w:firstLine="426"/>
        <w:jc w:val="both"/>
        <w:rPr>
          <w:sz w:val="24"/>
          <w:szCs w:val="24"/>
        </w:rPr>
      </w:pPr>
      <w:r w:rsidRPr="000939A9">
        <w:rPr>
          <w:sz w:val="24"/>
          <w:szCs w:val="24"/>
          <w:lang w:bidi="es-ES"/>
        </w:rPr>
        <w:t xml:space="preserve">Dado en Madrid, el </w:t>
      </w:r>
      <w:r w:rsidR="00476ED8" w:rsidRPr="000939A9">
        <w:rPr>
          <w:sz w:val="24"/>
          <w:szCs w:val="24"/>
          <w:lang w:bidi="es-ES"/>
        </w:rPr>
        <w:t>XX</w:t>
      </w:r>
      <w:r w:rsidRPr="000939A9">
        <w:rPr>
          <w:sz w:val="24"/>
          <w:szCs w:val="24"/>
          <w:lang w:bidi="es-ES"/>
        </w:rPr>
        <w:t xml:space="preserve"> de </w:t>
      </w:r>
      <w:r w:rsidR="004E6001" w:rsidRPr="000939A9">
        <w:rPr>
          <w:sz w:val="24"/>
          <w:szCs w:val="24"/>
          <w:lang w:bidi="es-ES"/>
        </w:rPr>
        <w:t>xx</w:t>
      </w:r>
      <w:r w:rsidRPr="000939A9">
        <w:rPr>
          <w:sz w:val="24"/>
          <w:szCs w:val="24"/>
          <w:lang w:bidi="es-ES"/>
        </w:rPr>
        <w:t xml:space="preserve"> de 20</w:t>
      </w:r>
      <w:r w:rsidR="00753B56" w:rsidRPr="000939A9">
        <w:rPr>
          <w:sz w:val="24"/>
          <w:szCs w:val="24"/>
          <w:lang w:bidi="es-ES"/>
        </w:rPr>
        <w:t>24</w:t>
      </w:r>
      <w:r w:rsidRPr="000939A9">
        <w:rPr>
          <w:sz w:val="24"/>
          <w:szCs w:val="24"/>
          <w:lang w:bidi="es-ES"/>
        </w:rPr>
        <w:t>.</w:t>
      </w:r>
    </w:p>
    <w:p w14:paraId="26B6881D" w14:textId="77777777" w:rsidR="00476ED8" w:rsidRPr="000939A9" w:rsidRDefault="00476ED8" w:rsidP="008A344D">
      <w:pPr>
        <w:pStyle w:val="Style9"/>
        <w:shd w:val="clear" w:color="auto" w:fill="auto"/>
        <w:spacing w:before="0" w:after="0" w:line="240" w:lineRule="auto"/>
        <w:ind w:firstLine="426"/>
        <w:rPr>
          <w:sz w:val="24"/>
          <w:szCs w:val="24"/>
          <w:lang w:bidi="es-ES"/>
        </w:rPr>
      </w:pPr>
    </w:p>
    <w:p w14:paraId="43909774" w14:textId="77777777" w:rsidR="00837677" w:rsidRPr="000939A9" w:rsidRDefault="00837677" w:rsidP="008A344D">
      <w:pPr>
        <w:pStyle w:val="Style9"/>
        <w:shd w:val="clear" w:color="auto" w:fill="auto"/>
        <w:spacing w:before="0" w:after="0" w:line="240" w:lineRule="auto"/>
        <w:ind w:firstLine="426"/>
        <w:rPr>
          <w:sz w:val="24"/>
          <w:szCs w:val="24"/>
        </w:rPr>
      </w:pPr>
      <w:r w:rsidRPr="000939A9">
        <w:rPr>
          <w:sz w:val="24"/>
          <w:szCs w:val="24"/>
          <w:lang w:bidi="es-ES"/>
        </w:rPr>
        <w:t>FELIPE R.</w:t>
      </w:r>
    </w:p>
    <w:p w14:paraId="1D0F0B98" w14:textId="77777777" w:rsidR="00476ED8" w:rsidRPr="000939A9" w:rsidRDefault="00476ED8" w:rsidP="008A344D">
      <w:pPr>
        <w:pStyle w:val="Style32"/>
        <w:shd w:val="clear" w:color="auto" w:fill="auto"/>
        <w:spacing w:before="0" w:after="0" w:line="240" w:lineRule="auto"/>
        <w:ind w:firstLine="426"/>
        <w:rPr>
          <w:sz w:val="24"/>
          <w:szCs w:val="24"/>
          <w:lang w:bidi="es-ES"/>
        </w:rPr>
      </w:pPr>
    </w:p>
    <w:p w14:paraId="653C8083" w14:textId="32BEB103" w:rsidR="00753B56" w:rsidRPr="000939A9" w:rsidRDefault="00837677" w:rsidP="008A344D">
      <w:pPr>
        <w:pStyle w:val="Style32"/>
        <w:shd w:val="clear" w:color="auto" w:fill="auto"/>
        <w:spacing w:before="0" w:after="0" w:line="240" w:lineRule="auto"/>
        <w:ind w:firstLine="426"/>
        <w:rPr>
          <w:sz w:val="24"/>
          <w:szCs w:val="24"/>
          <w:lang w:bidi="es-ES"/>
        </w:rPr>
      </w:pPr>
      <w:r w:rsidRPr="000939A9">
        <w:rPr>
          <w:sz w:val="24"/>
          <w:szCs w:val="24"/>
          <w:lang w:bidi="es-ES"/>
        </w:rPr>
        <w:t xml:space="preserve">La Ministra de </w:t>
      </w:r>
      <w:r w:rsidR="006517EE" w:rsidRPr="000939A9">
        <w:rPr>
          <w:sz w:val="24"/>
          <w:szCs w:val="24"/>
          <w:lang w:bidi="es-ES"/>
        </w:rPr>
        <w:t>Trabajo</w:t>
      </w:r>
      <w:r w:rsidR="008B5D20" w:rsidRPr="000939A9">
        <w:rPr>
          <w:sz w:val="24"/>
          <w:szCs w:val="24"/>
          <w:lang w:bidi="es-ES"/>
        </w:rPr>
        <w:t xml:space="preserve"> y Economía Social</w:t>
      </w:r>
    </w:p>
    <w:p w14:paraId="5BE4A333" w14:textId="42AF4131" w:rsidR="00352E9F" w:rsidRDefault="00DF520D" w:rsidP="00352E9F">
      <w:pPr>
        <w:pStyle w:val="Style32"/>
        <w:shd w:val="clear" w:color="auto" w:fill="auto"/>
        <w:spacing w:before="0" w:after="0" w:line="240" w:lineRule="auto"/>
        <w:ind w:firstLine="426"/>
        <w:rPr>
          <w:sz w:val="24"/>
          <w:szCs w:val="24"/>
          <w:lang w:bidi="es-ES"/>
        </w:rPr>
      </w:pPr>
      <w:r w:rsidRPr="000939A9">
        <w:rPr>
          <w:sz w:val="24"/>
          <w:szCs w:val="24"/>
          <w:lang w:bidi="es-ES"/>
        </w:rPr>
        <w:t>YOLANDA DÍA</w:t>
      </w:r>
      <w:r w:rsidR="00753B56" w:rsidRPr="000939A9">
        <w:rPr>
          <w:sz w:val="24"/>
          <w:szCs w:val="24"/>
          <w:lang w:bidi="es-ES"/>
        </w:rPr>
        <w:t>Z</w:t>
      </w:r>
      <w:bookmarkEnd w:id="24"/>
    </w:p>
    <w:p w14:paraId="2F1032F9" w14:textId="77777777" w:rsidR="00352E9F" w:rsidRDefault="00352E9F" w:rsidP="00352E9F">
      <w:pPr>
        <w:pStyle w:val="Style32"/>
        <w:shd w:val="clear" w:color="auto" w:fill="auto"/>
        <w:spacing w:before="0" w:after="0" w:line="240" w:lineRule="auto"/>
        <w:ind w:firstLine="426"/>
        <w:jc w:val="left"/>
        <w:rPr>
          <w:sz w:val="24"/>
          <w:szCs w:val="24"/>
        </w:rPr>
      </w:pPr>
    </w:p>
    <w:p w14:paraId="13AFAD7F" w14:textId="559F90B7" w:rsidR="00352E9F" w:rsidRDefault="00352E9F" w:rsidP="008A344D">
      <w:pPr>
        <w:pStyle w:val="Style32"/>
        <w:shd w:val="clear" w:color="auto" w:fill="auto"/>
        <w:spacing w:before="0" w:after="0" w:line="240" w:lineRule="auto"/>
        <w:ind w:firstLine="426"/>
        <w:rPr>
          <w:sz w:val="24"/>
          <w:szCs w:val="24"/>
        </w:rPr>
      </w:pPr>
    </w:p>
    <w:p w14:paraId="23074FCC" w14:textId="77777777" w:rsidR="00352E9F" w:rsidRPr="00352E9F" w:rsidRDefault="00352E9F" w:rsidP="00352E9F">
      <w:pPr>
        <w:spacing w:after="60"/>
        <w:ind w:right="0"/>
        <w:jc w:val="center"/>
        <w:rPr>
          <w:rFonts w:eastAsia="Calibri"/>
          <w:b/>
          <w:smallCaps/>
          <w:spacing w:val="0"/>
          <w:sz w:val="24"/>
          <w:szCs w:val="24"/>
          <w:lang w:eastAsia="en-US"/>
        </w:rPr>
      </w:pPr>
      <w:r w:rsidRPr="00352E9F">
        <w:rPr>
          <w:rFonts w:eastAsia="Calibri"/>
          <w:b/>
          <w:smallCaps/>
          <w:spacing w:val="0"/>
          <w:sz w:val="24"/>
          <w:szCs w:val="24"/>
          <w:lang w:eastAsia="en-US"/>
        </w:rPr>
        <w:t>ANEXO I</w:t>
      </w:r>
    </w:p>
    <w:p w14:paraId="6A8D1488" w14:textId="77777777" w:rsidR="00352E9F" w:rsidRPr="00352E9F" w:rsidRDefault="00352E9F" w:rsidP="00352E9F">
      <w:pPr>
        <w:ind w:right="0"/>
        <w:jc w:val="center"/>
        <w:rPr>
          <w:rFonts w:eastAsia="Calibri"/>
          <w:b/>
          <w:spacing w:val="0"/>
          <w:sz w:val="24"/>
          <w:szCs w:val="24"/>
          <w:lang w:eastAsia="en-US"/>
        </w:rPr>
      </w:pPr>
      <w:r w:rsidRPr="00352E9F">
        <w:rPr>
          <w:rFonts w:eastAsia="Calibri"/>
          <w:b/>
          <w:spacing w:val="0"/>
          <w:sz w:val="24"/>
          <w:szCs w:val="24"/>
          <w:lang w:eastAsia="en-US"/>
        </w:rPr>
        <w:t>Servicios garantizados por la Ley de Empleo</w:t>
      </w:r>
    </w:p>
    <w:p w14:paraId="415993ED" w14:textId="77777777" w:rsidR="00352E9F" w:rsidRPr="00352E9F" w:rsidRDefault="00352E9F" w:rsidP="00352E9F">
      <w:pPr>
        <w:ind w:right="0"/>
        <w:rPr>
          <w:rFonts w:eastAsia="Calibri"/>
          <w:spacing w:val="0"/>
          <w:sz w:val="22"/>
          <w:szCs w:val="22"/>
          <w:lang w:eastAsia="en-US"/>
        </w:rPr>
      </w:pPr>
      <w:r w:rsidRPr="00352E9F">
        <w:rPr>
          <w:rFonts w:eastAsia="Calibri"/>
          <w:spacing w:val="0"/>
          <w:sz w:val="22"/>
          <w:szCs w:val="22"/>
          <w:lang w:eastAsia="en-US"/>
        </w:rPr>
        <w:t xml:space="preserve"> </w:t>
      </w:r>
    </w:p>
    <w:tbl>
      <w:tblPr>
        <w:tblStyle w:val="Tablaconcuadrcula2"/>
        <w:tblW w:w="0" w:type="auto"/>
        <w:tblLook w:val="04A0" w:firstRow="1" w:lastRow="0" w:firstColumn="1" w:lastColumn="0" w:noHBand="0" w:noVBand="1"/>
      </w:tblPr>
      <w:tblGrid>
        <w:gridCol w:w="4809"/>
        <w:gridCol w:w="4819"/>
      </w:tblGrid>
      <w:tr w:rsidR="00352E9F" w:rsidRPr="00352E9F" w14:paraId="6B8967CB" w14:textId="77777777" w:rsidTr="00E50735">
        <w:trPr>
          <w:trHeight w:val="406"/>
        </w:trPr>
        <w:tc>
          <w:tcPr>
            <w:tcW w:w="7694" w:type="dxa"/>
            <w:vAlign w:val="center"/>
          </w:tcPr>
          <w:p w14:paraId="248CC1DE" w14:textId="77777777" w:rsidR="00352E9F" w:rsidRPr="00352E9F" w:rsidRDefault="00352E9F" w:rsidP="00352E9F">
            <w:pPr>
              <w:ind w:right="0"/>
              <w:jc w:val="center"/>
              <w:rPr>
                <w:b/>
                <w:spacing w:val="0"/>
                <w:sz w:val="18"/>
                <w:szCs w:val="22"/>
              </w:rPr>
            </w:pPr>
            <w:r w:rsidRPr="00352E9F">
              <w:rPr>
                <w:b/>
                <w:spacing w:val="0"/>
                <w:sz w:val="18"/>
                <w:szCs w:val="22"/>
              </w:rPr>
              <w:t>A LAS PERSONAS DEMANDANTES DE SERVICIOS</w:t>
            </w:r>
          </w:p>
        </w:tc>
        <w:tc>
          <w:tcPr>
            <w:tcW w:w="7694" w:type="dxa"/>
            <w:vAlign w:val="center"/>
          </w:tcPr>
          <w:p w14:paraId="46F62229" w14:textId="77777777" w:rsidR="00352E9F" w:rsidRPr="00352E9F" w:rsidRDefault="00352E9F" w:rsidP="00352E9F">
            <w:pPr>
              <w:ind w:right="0"/>
              <w:jc w:val="center"/>
              <w:rPr>
                <w:b/>
                <w:spacing w:val="0"/>
                <w:sz w:val="18"/>
                <w:szCs w:val="22"/>
              </w:rPr>
            </w:pPr>
            <w:r w:rsidRPr="00352E9F">
              <w:rPr>
                <w:b/>
                <w:spacing w:val="0"/>
                <w:sz w:val="18"/>
                <w:szCs w:val="22"/>
              </w:rPr>
              <w:t>A LAS PERSONAS, EMPRESAS Y DEMÁS ENTIFDADES EMPLEADORAS</w:t>
            </w:r>
          </w:p>
        </w:tc>
      </w:tr>
      <w:tr w:rsidR="00352E9F" w:rsidRPr="00352E9F" w14:paraId="0C9EA0B4" w14:textId="77777777" w:rsidTr="00E50735">
        <w:tc>
          <w:tcPr>
            <w:tcW w:w="7694" w:type="dxa"/>
          </w:tcPr>
          <w:p w14:paraId="115FBBFA" w14:textId="77777777" w:rsidR="00352E9F" w:rsidRPr="00352E9F" w:rsidRDefault="00352E9F" w:rsidP="00352E9F">
            <w:pPr>
              <w:numPr>
                <w:ilvl w:val="1"/>
                <w:numId w:val="33"/>
              </w:numPr>
              <w:tabs>
                <w:tab w:val="num" w:pos="459"/>
              </w:tabs>
              <w:spacing w:before="120" w:after="120"/>
              <w:ind w:left="459" w:right="0" w:hanging="425"/>
              <w:jc w:val="both"/>
              <w:rPr>
                <w:spacing w:val="0"/>
                <w:sz w:val="18"/>
                <w:szCs w:val="22"/>
              </w:rPr>
            </w:pPr>
            <w:r w:rsidRPr="00352E9F">
              <w:rPr>
                <w:iCs/>
                <w:color w:val="000000"/>
                <w:spacing w:val="0"/>
                <w:kern w:val="24"/>
                <w:sz w:val="18"/>
                <w:szCs w:val="22"/>
              </w:rPr>
              <w:t xml:space="preserve">Elaboración de un </w:t>
            </w:r>
            <w:r w:rsidRPr="00352E9F">
              <w:rPr>
                <w:b/>
                <w:bCs/>
                <w:iCs/>
                <w:color w:val="000000"/>
                <w:spacing w:val="0"/>
                <w:kern w:val="24"/>
                <w:sz w:val="18"/>
                <w:szCs w:val="22"/>
              </w:rPr>
              <w:t xml:space="preserve">perfil individualizado de usuario </w:t>
            </w:r>
            <w:r w:rsidRPr="00352E9F">
              <w:rPr>
                <w:iCs/>
                <w:color w:val="000000"/>
                <w:spacing w:val="0"/>
                <w:kern w:val="24"/>
                <w:sz w:val="18"/>
                <w:szCs w:val="22"/>
              </w:rPr>
              <w:t>que permita la evaluación de la persona demandante de los servicios de empleo.</w:t>
            </w:r>
          </w:p>
          <w:p w14:paraId="20BB2895" w14:textId="77777777" w:rsidR="00352E9F" w:rsidRPr="00352E9F" w:rsidRDefault="00352E9F" w:rsidP="00352E9F">
            <w:pPr>
              <w:numPr>
                <w:ilvl w:val="1"/>
                <w:numId w:val="33"/>
              </w:numPr>
              <w:tabs>
                <w:tab w:val="num" w:pos="459"/>
              </w:tabs>
              <w:spacing w:before="120" w:after="120"/>
              <w:ind w:left="459" w:right="0" w:hanging="425"/>
              <w:jc w:val="both"/>
              <w:rPr>
                <w:spacing w:val="0"/>
                <w:sz w:val="18"/>
                <w:szCs w:val="22"/>
              </w:rPr>
            </w:pPr>
            <w:r w:rsidRPr="00352E9F">
              <w:rPr>
                <w:b/>
                <w:bCs/>
                <w:iCs/>
                <w:color w:val="000000"/>
                <w:spacing w:val="0"/>
                <w:kern w:val="24"/>
                <w:sz w:val="18"/>
                <w:szCs w:val="22"/>
              </w:rPr>
              <w:t>Tutorización individual y asesoramiento continuado y atención personalizada</w:t>
            </w:r>
            <w:r w:rsidRPr="00352E9F">
              <w:rPr>
                <w:iCs/>
                <w:color w:val="000000"/>
                <w:spacing w:val="0"/>
                <w:kern w:val="24"/>
                <w:sz w:val="18"/>
                <w:szCs w:val="22"/>
              </w:rPr>
              <w:t xml:space="preserve">, presencial y no presencial, durante las transiciones laborales, bien entre la educación y el empleo o entre situaciones de empleo y desempleo. </w:t>
            </w:r>
          </w:p>
          <w:p w14:paraId="4710AFE6" w14:textId="77777777" w:rsidR="00352E9F" w:rsidRPr="00352E9F" w:rsidRDefault="00352E9F" w:rsidP="00352E9F">
            <w:pPr>
              <w:numPr>
                <w:ilvl w:val="1"/>
                <w:numId w:val="33"/>
              </w:numPr>
              <w:tabs>
                <w:tab w:val="num" w:pos="459"/>
              </w:tabs>
              <w:spacing w:before="120" w:after="120"/>
              <w:ind w:left="459" w:right="0" w:hanging="425"/>
              <w:jc w:val="both"/>
              <w:rPr>
                <w:spacing w:val="0"/>
                <w:sz w:val="18"/>
                <w:szCs w:val="22"/>
              </w:rPr>
            </w:pPr>
            <w:r w:rsidRPr="00352E9F">
              <w:rPr>
                <w:b/>
                <w:bCs/>
                <w:iCs/>
                <w:color w:val="000000"/>
                <w:spacing w:val="0"/>
                <w:kern w:val="24"/>
                <w:sz w:val="18"/>
                <w:szCs w:val="22"/>
              </w:rPr>
              <w:t xml:space="preserve">Un itinerario o plan personalizado adecuado a su perfil </w:t>
            </w:r>
            <w:r w:rsidRPr="00352E9F">
              <w:rPr>
                <w:iCs/>
                <w:color w:val="000000"/>
                <w:spacing w:val="0"/>
                <w:kern w:val="24"/>
                <w:sz w:val="18"/>
                <w:szCs w:val="22"/>
              </w:rPr>
              <w:t>que exigirá la formalización de un acuerdo o compromiso de actividad suscrito entre el servicio público de empleo y el usuario.</w:t>
            </w:r>
          </w:p>
          <w:p w14:paraId="6638E73D" w14:textId="77777777" w:rsidR="00352E9F" w:rsidRPr="00352E9F" w:rsidRDefault="00352E9F" w:rsidP="00352E9F">
            <w:pPr>
              <w:numPr>
                <w:ilvl w:val="1"/>
                <w:numId w:val="33"/>
              </w:numPr>
              <w:tabs>
                <w:tab w:val="num" w:pos="459"/>
              </w:tabs>
              <w:spacing w:before="120" w:after="120"/>
              <w:ind w:left="459" w:right="0" w:hanging="425"/>
              <w:jc w:val="both"/>
              <w:rPr>
                <w:spacing w:val="0"/>
                <w:sz w:val="18"/>
                <w:szCs w:val="22"/>
              </w:rPr>
            </w:pPr>
            <w:r w:rsidRPr="00352E9F">
              <w:rPr>
                <w:b/>
                <w:bCs/>
                <w:iCs/>
                <w:color w:val="000000"/>
                <w:spacing w:val="0"/>
                <w:kern w:val="24"/>
                <w:sz w:val="18"/>
                <w:szCs w:val="22"/>
              </w:rPr>
              <w:t>Formación profesional en el trabajo</w:t>
            </w:r>
            <w:r w:rsidRPr="00352E9F">
              <w:rPr>
                <w:iCs/>
                <w:color w:val="000000"/>
                <w:spacing w:val="0"/>
                <w:kern w:val="24"/>
                <w:sz w:val="18"/>
                <w:szCs w:val="22"/>
              </w:rPr>
              <w:t>, que, teniendo en cuenta el perfil individualizado de la persona demandante de los servicios de empleo, permita la adquisición efectiva o el incremento sensible de competencias que redunden en una mayor capacidad de inserción laboral.</w:t>
            </w:r>
          </w:p>
          <w:p w14:paraId="300C0373" w14:textId="77777777" w:rsidR="00352E9F" w:rsidRPr="00352E9F" w:rsidRDefault="00352E9F" w:rsidP="00352E9F">
            <w:pPr>
              <w:numPr>
                <w:ilvl w:val="1"/>
                <w:numId w:val="33"/>
              </w:numPr>
              <w:tabs>
                <w:tab w:val="num" w:pos="459"/>
              </w:tabs>
              <w:spacing w:before="120" w:after="120"/>
              <w:ind w:left="459" w:right="0" w:hanging="425"/>
              <w:jc w:val="both"/>
              <w:rPr>
                <w:spacing w:val="0"/>
                <w:sz w:val="18"/>
                <w:szCs w:val="22"/>
              </w:rPr>
            </w:pPr>
            <w:r w:rsidRPr="00352E9F">
              <w:rPr>
                <w:b/>
                <w:bCs/>
                <w:iCs/>
                <w:color w:val="000000"/>
                <w:spacing w:val="0"/>
                <w:kern w:val="24"/>
                <w:sz w:val="18"/>
                <w:szCs w:val="22"/>
              </w:rPr>
              <w:t xml:space="preserve">Asesoramiento para el autoempleo y el emprendimiento </w:t>
            </w:r>
            <w:r w:rsidRPr="00352E9F">
              <w:rPr>
                <w:iCs/>
                <w:color w:val="000000"/>
                <w:spacing w:val="0"/>
                <w:kern w:val="24"/>
                <w:sz w:val="18"/>
                <w:szCs w:val="22"/>
              </w:rPr>
              <w:t xml:space="preserve">con garantías, con apoyo integral y acompañamiento a la activación de proyectos viables, incluida la realización de una auditoría de viabilidad, y prestará especial atención a las necesidades específicas de las mujeres. </w:t>
            </w:r>
          </w:p>
          <w:p w14:paraId="57ED2905" w14:textId="77777777" w:rsidR="00352E9F" w:rsidRPr="00352E9F" w:rsidRDefault="00352E9F" w:rsidP="00352E9F">
            <w:pPr>
              <w:numPr>
                <w:ilvl w:val="1"/>
                <w:numId w:val="33"/>
              </w:numPr>
              <w:tabs>
                <w:tab w:val="num" w:pos="459"/>
              </w:tabs>
              <w:spacing w:before="120" w:after="120"/>
              <w:ind w:left="459" w:right="0" w:hanging="425"/>
              <w:jc w:val="both"/>
              <w:rPr>
                <w:spacing w:val="0"/>
                <w:sz w:val="18"/>
                <w:szCs w:val="22"/>
              </w:rPr>
            </w:pPr>
            <w:r w:rsidRPr="00352E9F">
              <w:rPr>
                <w:b/>
                <w:bCs/>
                <w:iCs/>
                <w:color w:val="000000"/>
                <w:spacing w:val="0"/>
                <w:kern w:val="24"/>
                <w:sz w:val="18"/>
                <w:szCs w:val="22"/>
              </w:rPr>
              <w:t xml:space="preserve">Intermediación laboral eficiente, </w:t>
            </w:r>
            <w:r w:rsidRPr="00352E9F">
              <w:rPr>
                <w:iCs/>
                <w:color w:val="000000"/>
                <w:spacing w:val="0"/>
                <w:kern w:val="24"/>
                <w:sz w:val="18"/>
                <w:szCs w:val="22"/>
              </w:rPr>
              <w:t xml:space="preserve">que facilite ofertas de empleo adecuadas, en particular en el caso de personas desempleadas inmersas en procesos de recolocación. </w:t>
            </w:r>
          </w:p>
          <w:p w14:paraId="404B8147" w14:textId="77777777" w:rsidR="00352E9F" w:rsidRPr="00352E9F" w:rsidRDefault="00352E9F" w:rsidP="00352E9F">
            <w:pPr>
              <w:numPr>
                <w:ilvl w:val="1"/>
                <w:numId w:val="33"/>
              </w:numPr>
              <w:tabs>
                <w:tab w:val="num" w:pos="459"/>
              </w:tabs>
              <w:spacing w:before="120" w:after="120"/>
              <w:ind w:left="459" w:right="0" w:hanging="425"/>
              <w:jc w:val="both"/>
              <w:rPr>
                <w:spacing w:val="0"/>
                <w:sz w:val="18"/>
                <w:szCs w:val="22"/>
              </w:rPr>
            </w:pPr>
            <w:r w:rsidRPr="00352E9F">
              <w:rPr>
                <w:b/>
                <w:bCs/>
                <w:iCs/>
                <w:color w:val="000000"/>
                <w:spacing w:val="0"/>
                <w:kern w:val="24"/>
                <w:sz w:val="18"/>
                <w:szCs w:val="22"/>
              </w:rPr>
              <w:t xml:space="preserve">Un canal presencial o digital alternativo </w:t>
            </w:r>
            <w:r w:rsidRPr="00352E9F">
              <w:rPr>
                <w:iCs/>
                <w:color w:val="000000"/>
                <w:spacing w:val="0"/>
                <w:kern w:val="24"/>
                <w:sz w:val="18"/>
                <w:szCs w:val="22"/>
              </w:rPr>
              <w:t xml:space="preserve">de recepción de los servicios y a recibir una orientación y atención presencial o no presencial. </w:t>
            </w:r>
          </w:p>
          <w:p w14:paraId="2BAB602E" w14:textId="77777777" w:rsidR="00352E9F" w:rsidRPr="00352E9F" w:rsidRDefault="00352E9F" w:rsidP="00352E9F">
            <w:pPr>
              <w:numPr>
                <w:ilvl w:val="1"/>
                <w:numId w:val="33"/>
              </w:numPr>
              <w:tabs>
                <w:tab w:val="num" w:pos="459"/>
              </w:tabs>
              <w:spacing w:before="120" w:after="120"/>
              <w:ind w:left="459" w:right="0" w:hanging="425"/>
              <w:jc w:val="both"/>
              <w:rPr>
                <w:spacing w:val="0"/>
                <w:sz w:val="18"/>
                <w:szCs w:val="22"/>
              </w:rPr>
            </w:pPr>
            <w:r w:rsidRPr="00352E9F">
              <w:rPr>
                <w:b/>
                <w:bCs/>
                <w:iCs/>
                <w:color w:val="000000"/>
                <w:spacing w:val="0"/>
                <w:kern w:val="24"/>
                <w:sz w:val="18"/>
                <w:szCs w:val="22"/>
              </w:rPr>
              <w:t xml:space="preserve">Acceso a trabajos en cualquier territorio del Estado </w:t>
            </w:r>
            <w:r w:rsidRPr="00352E9F">
              <w:rPr>
                <w:iCs/>
                <w:color w:val="000000"/>
                <w:spacing w:val="0"/>
                <w:kern w:val="24"/>
                <w:sz w:val="18"/>
                <w:szCs w:val="22"/>
              </w:rPr>
              <w:t>en iguales condiciones.</w:t>
            </w:r>
          </w:p>
          <w:p w14:paraId="689580F3" w14:textId="77777777" w:rsidR="00352E9F" w:rsidRPr="00352E9F" w:rsidRDefault="00352E9F" w:rsidP="00352E9F">
            <w:pPr>
              <w:numPr>
                <w:ilvl w:val="1"/>
                <w:numId w:val="33"/>
              </w:numPr>
              <w:tabs>
                <w:tab w:val="num" w:pos="459"/>
              </w:tabs>
              <w:spacing w:before="120" w:after="120"/>
              <w:ind w:left="459" w:right="0" w:hanging="425"/>
              <w:jc w:val="both"/>
              <w:rPr>
                <w:spacing w:val="0"/>
                <w:sz w:val="18"/>
                <w:szCs w:val="22"/>
              </w:rPr>
            </w:pPr>
            <w:r w:rsidRPr="00352E9F">
              <w:rPr>
                <w:b/>
                <w:bCs/>
                <w:iCs/>
                <w:color w:val="000000"/>
                <w:spacing w:val="0"/>
                <w:kern w:val="24"/>
                <w:sz w:val="18"/>
                <w:szCs w:val="22"/>
              </w:rPr>
              <w:t xml:space="preserve">Búsqueda de la protección social precisa </w:t>
            </w:r>
            <w:r w:rsidRPr="00352E9F">
              <w:rPr>
                <w:iCs/>
                <w:color w:val="000000"/>
                <w:spacing w:val="0"/>
                <w:kern w:val="24"/>
                <w:sz w:val="18"/>
                <w:szCs w:val="22"/>
              </w:rPr>
              <w:t>que permita el mantenimiento de un nivel de vida digno durante el proceso de búsqueda de ocupación.</w:t>
            </w:r>
          </w:p>
          <w:p w14:paraId="4A80EBFA" w14:textId="77777777" w:rsidR="00352E9F" w:rsidRPr="00352E9F" w:rsidRDefault="00352E9F" w:rsidP="00352E9F">
            <w:pPr>
              <w:numPr>
                <w:ilvl w:val="1"/>
                <w:numId w:val="33"/>
              </w:numPr>
              <w:tabs>
                <w:tab w:val="num" w:pos="459"/>
              </w:tabs>
              <w:spacing w:before="120" w:after="120"/>
              <w:ind w:left="459" w:right="0" w:hanging="425"/>
              <w:jc w:val="both"/>
              <w:rPr>
                <w:spacing w:val="0"/>
                <w:sz w:val="18"/>
                <w:szCs w:val="22"/>
              </w:rPr>
            </w:pPr>
            <w:r w:rsidRPr="00352E9F">
              <w:rPr>
                <w:b/>
                <w:bCs/>
                <w:iCs/>
                <w:color w:val="000000"/>
                <w:spacing w:val="0"/>
                <w:kern w:val="24"/>
                <w:sz w:val="18"/>
                <w:szCs w:val="22"/>
              </w:rPr>
              <w:t>Expediente laboral personalizado único.</w:t>
            </w:r>
          </w:p>
        </w:tc>
        <w:tc>
          <w:tcPr>
            <w:tcW w:w="7694" w:type="dxa"/>
          </w:tcPr>
          <w:p w14:paraId="4EE9BFC5" w14:textId="77777777" w:rsidR="00352E9F" w:rsidRPr="00352E9F" w:rsidRDefault="00352E9F" w:rsidP="00352E9F">
            <w:pPr>
              <w:numPr>
                <w:ilvl w:val="0"/>
                <w:numId w:val="34"/>
              </w:numPr>
              <w:tabs>
                <w:tab w:val="num" w:pos="459"/>
              </w:tabs>
              <w:spacing w:before="120" w:after="120" w:line="259" w:lineRule="auto"/>
              <w:ind w:left="459" w:right="0" w:hanging="425"/>
              <w:jc w:val="both"/>
              <w:rPr>
                <w:spacing w:val="0"/>
                <w:sz w:val="18"/>
                <w:szCs w:val="22"/>
              </w:rPr>
            </w:pPr>
            <w:r w:rsidRPr="00352E9F">
              <w:rPr>
                <w:b/>
                <w:bCs/>
                <w:iCs/>
                <w:color w:val="000000"/>
                <w:spacing w:val="0"/>
                <w:kern w:val="24"/>
                <w:sz w:val="18"/>
                <w:szCs w:val="22"/>
              </w:rPr>
              <w:t xml:space="preserve">Gestión de las ofertas de empleo </w:t>
            </w:r>
            <w:r w:rsidRPr="00352E9F">
              <w:rPr>
                <w:iCs/>
                <w:color w:val="000000"/>
                <w:spacing w:val="0"/>
                <w:kern w:val="24"/>
                <w:sz w:val="18"/>
                <w:szCs w:val="22"/>
              </w:rPr>
              <w:t>presentadas a los servicios públicos de empleo.</w:t>
            </w:r>
          </w:p>
          <w:p w14:paraId="786EBC42" w14:textId="77777777" w:rsidR="00352E9F" w:rsidRPr="00352E9F" w:rsidRDefault="00352E9F" w:rsidP="00352E9F">
            <w:pPr>
              <w:numPr>
                <w:ilvl w:val="0"/>
                <w:numId w:val="34"/>
              </w:numPr>
              <w:tabs>
                <w:tab w:val="num" w:pos="459"/>
              </w:tabs>
              <w:spacing w:before="120" w:after="120" w:line="259" w:lineRule="auto"/>
              <w:ind w:left="459" w:right="0" w:hanging="425"/>
              <w:jc w:val="both"/>
              <w:rPr>
                <w:spacing w:val="0"/>
                <w:sz w:val="18"/>
                <w:szCs w:val="22"/>
              </w:rPr>
            </w:pPr>
            <w:r w:rsidRPr="00352E9F">
              <w:rPr>
                <w:b/>
                <w:bCs/>
                <w:iCs/>
                <w:color w:val="000000"/>
                <w:spacing w:val="0"/>
                <w:kern w:val="24"/>
                <w:sz w:val="18"/>
                <w:szCs w:val="22"/>
              </w:rPr>
              <w:t>Información y asesoramiento sobre la contratación y las medidas de apoyo</w:t>
            </w:r>
            <w:r w:rsidRPr="00352E9F">
              <w:rPr>
                <w:iCs/>
                <w:color w:val="000000"/>
                <w:spacing w:val="0"/>
                <w:kern w:val="24"/>
                <w:sz w:val="18"/>
                <w:szCs w:val="22"/>
              </w:rPr>
              <w:t xml:space="preserve"> a la misma.</w:t>
            </w:r>
          </w:p>
          <w:p w14:paraId="4B392C0F" w14:textId="77777777" w:rsidR="00352E9F" w:rsidRPr="00352E9F" w:rsidRDefault="00352E9F" w:rsidP="00352E9F">
            <w:pPr>
              <w:numPr>
                <w:ilvl w:val="0"/>
                <w:numId w:val="34"/>
              </w:numPr>
              <w:tabs>
                <w:tab w:val="num" w:pos="459"/>
              </w:tabs>
              <w:spacing w:before="120" w:after="120" w:line="259" w:lineRule="auto"/>
              <w:ind w:left="459" w:right="0" w:hanging="425"/>
              <w:jc w:val="both"/>
              <w:rPr>
                <w:spacing w:val="0"/>
                <w:sz w:val="18"/>
                <w:szCs w:val="22"/>
              </w:rPr>
            </w:pPr>
            <w:r w:rsidRPr="00352E9F">
              <w:rPr>
                <w:b/>
                <w:bCs/>
                <w:iCs/>
                <w:color w:val="000000"/>
                <w:spacing w:val="0"/>
                <w:kern w:val="24"/>
                <w:sz w:val="18"/>
                <w:szCs w:val="22"/>
              </w:rPr>
              <w:t>Identificación de las necesidades de las empresas</w:t>
            </w:r>
            <w:r w:rsidRPr="00352E9F">
              <w:rPr>
                <w:iCs/>
                <w:color w:val="000000"/>
                <w:spacing w:val="0"/>
                <w:kern w:val="24"/>
                <w:sz w:val="18"/>
                <w:szCs w:val="22"/>
              </w:rPr>
              <w:t>, tanto en lo que se refiere a puestos vacantes como a perfiles profesionales requeridos que facilite una adecuada planificación formativa.</w:t>
            </w:r>
          </w:p>
          <w:p w14:paraId="6B5C0D7E" w14:textId="77777777" w:rsidR="00352E9F" w:rsidRPr="00352E9F" w:rsidRDefault="00352E9F" w:rsidP="00352E9F">
            <w:pPr>
              <w:numPr>
                <w:ilvl w:val="0"/>
                <w:numId w:val="34"/>
              </w:numPr>
              <w:tabs>
                <w:tab w:val="num" w:pos="459"/>
              </w:tabs>
              <w:spacing w:before="120" w:after="120" w:line="259" w:lineRule="auto"/>
              <w:ind w:left="459" w:right="0" w:hanging="425"/>
              <w:jc w:val="both"/>
              <w:rPr>
                <w:spacing w:val="0"/>
                <w:sz w:val="18"/>
                <w:szCs w:val="22"/>
              </w:rPr>
            </w:pPr>
            <w:r w:rsidRPr="00352E9F">
              <w:rPr>
                <w:b/>
                <w:bCs/>
                <w:iCs/>
                <w:color w:val="000000"/>
                <w:spacing w:val="0"/>
                <w:kern w:val="24"/>
                <w:sz w:val="18"/>
                <w:szCs w:val="22"/>
              </w:rPr>
              <w:t xml:space="preserve">Información y apoyo sobre los procesos de comunicación </w:t>
            </w:r>
            <w:r w:rsidRPr="00352E9F">
              <w:rPr>
                <w:iCs/>
                <w:color w:val="000000"/>
                <w:spacing w:val="0"/>
                <w:kern w:val="24"/>
                <w:sz w:val="18"/>
                <w:szCs w:val="22"/>
              </w:rPr>
              <w:t>de las contrataciones y los trámites legales complementarios.</w:t>
            </w:r>
          </w:p>
          <w:p w14:paraId="457E9701" w14:textId="77777777" w:rsidR="00352E9F" w:rsidRPr="00352E9F" w:rsidRDefault="00352E9F" w:rsidP="00352E9F">
            <w:pPr>
              <w:numPr>
                <w:ilvl w:val="0"/>
                <w:numId w:val="34"/>
              </w:numPr>
              <w:tabs>
                <w:tab w:val="num" w:pos="459"/>
              </w:tabs>
              <w:spacing w:before="120" w:after="120" w:line="259" w:lineRule="auto"/>
              <w:ind w:left="459" w:right="0" w:hanging="425"/>
              <w:jc w:val="both"/>
              <w:rPr>
                <w:spacing w:val="0"/>
                <w:sz w:val="18"/>
                <w:szCs w:val="22"/>
              </w:rPr>
            </w:pPr>
            <w:r w:rsidRPr="00352E9F">
              <w:rPr>
                <w:b/>
                <w:bCs/>
                <w:iCs/>
                <w:color w:val="000000"/>
                <w:spacing w:val="0"/>
                <w:kern w:val="24"/>
                <w:sz w:val="18"/>
                <w:szCs w:val="22"/>
              </w:rPr>
              <w:t xml:space="preserve">Apoyo en los procesos de recolocación </w:t>
            </w:r>
            <w:r w:rsidRPr="00352E9F">
              <w:rPr>
                <w:iCs/>
                <w:color w:val="000000"/>
                <w:spacing w:val="0"/>
                <w:kern w:val="24"/>
                <w:sz w:val="18"/>
                <w:szCs w:val="22"/>
              </w:rPr>
              <w:t>en los supuestos previstos legalmente.</w:t>
            </w:r>
          </w:p>
          <w:p w14:paraId="2473E180" w14:textId="77777777" w:rsidR="00352E9F" w:rsidRPr="00352E9F" w:rsidRDefault="00352E9F" w:rsidP="00352E9F">
            <w:pPr>
              <w:numPr>
                <w:ilvl w:val="0"/>
                <w:numId w:val="34"/>
              </w:numPr>
              <w:tabs>
                <w:tab w:val="num" w:pos="459"/>
              </w:tabs>
              <w:spacing w:before="120" w:after="120" w:line="259" w:lineRule="auto"/>
              <w:ind w:left="459" w:right="0" w:hanging="425"/>
              <w:jc w:val="both"/>
              <w:rPr>
                <w:spacing w:val="0"/>
                <w:sz w:val="18"/>
                <w:szCs w:val="22"/>
              </w:rPr>
            </w:pPr>
            <w:r w:rsidRPr="00352E9F">
              <w:rPr>
                <w:b/>
                <w:bCs/>
                <w:iCs/>
                <w:color w:val="000000"/>
                <w:spacing w:val="0"/>
                <w:kern w:val="24"/>
                <w:sz w:val="18"/>
                <w:szCs w:val="22"/>
              </w:rPr>
              <w:t xml:space="preserve">Información y asesoramiento sobre la difusión de ofertas </w:t>
            </w:r>
            <w:r w:rsidRPr="00352E9F">
              <w:rPr>
                <w:iCs/>
                <w:color w:val="000000"/>
                <w:spacing w:val="0"/>
                <w:kern w:val="24"/>
                <w:sz w:val="18"/>
                <w:szCs w:val="22"/>
              </w:rPr>
              <w:t xml:space="preserve">en el ámbito de la Unión Europea a través de la </w:t>
            </w:r>
            <w:r w:rsidRPr="00352E9F">
              <w:rPr>
                <w:b/>
                <w:bCs/>
                <w:iCs/>
                <w:color w:val="000000"/>
                <w:spacing w:val="0"/>
                <w:kern w:val="24"/>
                <w:sz w:val="18"/>
                <w:szCs w:val="22"/>
              </w:rPr>
              <w:t>Red EURES.</w:t>
            </w:r>
          </w:p>
        </w:tc>
      </w:tr>
    </w:tbl>
    <w:p w14:paraId="657FA36E" w14:textId="77777777" w:rsidR="00352E9F" w:rsidRPr="000939A9" w:rsidRDefault="00352E9F" w:rsidP="008A344D">
      <w:pPr>
        <w:pStyle w:val="Style32"/>
        <w:shd w:val="clear" w:color="auto" w:fill="auto"/>
        <w:spacing w:before="0" w:after="0" w:line="240" w:lineRule="auto"/>
        <w:ind w:firstLine="426"/>
        <w:rPr>
          <w:sz w:val="24"/>
          <w:szCs w:val="24"/>
        </w:rPr>
      </w:pPr>
    </w:p>
    <w:sectPr w:rsidR="00352E9F" w:rsidRPr="000939A9" w:rsidSect="00E935A2">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B75A3" w14:textId="77777777" w:rsidR="007F740B" w:rsidRDefault="007F740B" w:rsidP="0039643D">
      <w:r>
        <w:separator/>
      </w:r>
    </w:p>
  </w:endnote>
  <w:endnote w:type="continuationSeparator" w:id="0">
    <w:p w14:paraId="259CB4E7" w14:textId="77777777" w:rsidR="007F740B" w:rsidRDefault="007F740B" w:rsidP="0039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w:panose1 w:val="020B05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pPr w:leftFromText="142" w:rightFromText="142" w:vertAnchor="page" w:horzAnchor="page" w:tblpY="14856"/>
      <w:tblOverlap w:val="never"/>
      <w:tblW w:w="11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
      <w:gridCol w:w="4971"/>
      <w:gridCol w:w="2369"/>
      <w:gridCol w:w="1639"/>
      <w:gridCol w:w="2048"/>
    </w:tblGrid>
    <w:tr w:rsidR="00C24276" w:rsidRPr="006F47FC" w14:paraId="2BC10DCC" w14:textId="77777777" w:rsidTr="0094004E">
      <w:trPr>
        <w:trHeight w:hRule="exact" w:val="567"/>
      </w:trPr>
      <w:tc>
        <w:tcPr>
          <w:tcW w:w="878" w:type="dxa"/>
          <w:vMerge w:val="restart"/>
          <w:tcMar>
            <w:left w:w="0" w:type="dxa"/>
            <w:right w:w="0" w:type="dxa"/>
          </w:tcMar>
        </w:tcPr>
        <w:p w14:paraId="2BED422D" w14:textId="77777777" w:rsidR="00C24276" w:rsidRPr="006F47FC" w:rsidRDefault="00C24276" w:rsidP="0094004E">
          <w:pPr>
            <w:pStyle w:val="Piedepgina"/>
            <w:rPr>
              <w:b/>
            </w:rPr>
          </w:pPr>
        </w:p>
      </w:tc>
      <w:tc>
        <w:tcPr>
          <w:tcW w:w="4971" w:type="dxa"/>
          <w:vMerge w:val="restart"/>
          <w:tcMar>
            <w:left w:w="0" w:type="dxa"/>
            <w:right w:w="0" w:type="dxa"/>
          </w:tcMar>
          <w:vAlign w:val="center"/>
        </w:tcPr>
        <w:p w14:paraId="48107677" w14:textId="77777777" w:rsidR="00C24276" w:rsidRDefault="00C24276" w:rsidP="0094004E">
          <w:pPr>
            <w:pStyle w:val="Piedepgina"/>
            <w:rPr>
              <w:b/>
              <w:noProof/>
              <w:lang w:val="es-ES_tradnl" w:eastAsia="es-ES_tradnl"/>
            </w:rPr>
          </w:pPr>
          <w:r w:rsidRPr="006F47FC">
            <w:rPr>
              <w:b/>
              <w:noProof/>
            </w:rPr>
            <w:drawing>
              <wp:inline distT="0" distB="0" distL="0" distR="0" wp14:anchorId="732B4D6E" wp14:editId="5F465A43">
                <wp:extent cx="1332000" cy="374400"/>
                <wp:effectExtent l="0" t="0" r="1905" b="6985"/>
                <wp:docPr id="5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BAJAMOS PARA TI (C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000" cy="374400"/>
                        </a:xfrm>
                        <a:prstGeom prst="rect">
                          <a:avLst/>
                        </a:prstGeom>
                      </pic:spPr>
                    </pic:pic>
                  </a:graphicData>
                </a:graphic>
              </wp:inline>
            </w:drawing>
          </w:r>
        </w:p>
        <w:p w14:paraId="3A9D7CF6" w14:textId="77777777" w:rsidR="00C24276" w:rsidRPr="00DA14FD" w:rsidRDefault="00C24276" w:rsidP="0094004E">
          <w:pPr>
            <w:rPr>
              <w:lang w:val="es-ES_tradnl" w:eastAsia="es-ES_tradnl"/>
            </w:rPr>
          </w:pPr>
        </w:p>
      </w:tc>
      <w:tc>
        <w:tcPr>
          <w:tcW w:w="2369" w:type="dxa"/>
          <w:tcMar>
            <w:top w:w="170" w:type="dxa"/>
            <w:left w:w="284" w:type="dxa"/>
            <w:right w:w="0" w:type="dxa"/>
          </w:tcMar>
          <w:vAlign w:val="bottom"/>
        </w:tcPr>
        <w:p w14:paraId="46CFB904" w14:textId="0F822F24" w:rsidR="00C24276" w:rsidRPr="00F12E26" w:rsidRDefault="00C24276" w:rsidP="0094004E">
          <w:pPr>
            <w:pStyle w:val="Normal1"/>
            <w:jc w:val="left"/>
            <w:rPr>
              <w:b/>
              <w:sz w:val="18"/>
              <w:szCs w:val="18"/>
            </w:rPr>
          </w:pPr>
          <w:r w:rsidRPr="00F12E26">
            <w:rPr>
              <w:b/>
              <w:sz w:val="18"/>
              <w:szCs w:val="18"/>
            </w:rPr>
            <w:fldChar w:fldCharType="begin"/>
          </w:r>
          <w:r w:rsidRPr="00F12E26">
            <w:rPr>
              <w:b/>
              <w:sz w:val="18"/>
              <w:szCs w:val="18"/>
            </w:rPr>
            <w:instrText>PAGE   \* MERGEFORMAT</w:instrText>
          </w:r>
          <w:r w:rsidRPr="00F12E26">
            <w:rPr>
              <w:b/>
              <w:sz w:val="18"/>
              <w:szCs w:val="18"/>
            </w:rPr>
            <w:fldChar w:fldCharType="separate"/>
          </w:r>
          <w:r w:rsidRPr="00F12E26">
            <w:rPr>
              <w:b/>
              <w:noProof/>
              <w:sz w:val="18"/>
              <w:szCs w:val="18"/>
            </w:rPr>
            <w:t>21</w:t>
          </w:r>
          <w:r w:rsidRPr="00F12E26">
            <w:rPr>
              <w:b/>
              <w:sz w:val="18"/>
              <w:szCs w:val="18"/>
            </w:rPr>
            <w:fldChar w:fldCharType="end"/>
          </w:r>
        </w:p>
      </w:tc>
      <w:tc>
        <w:tcPr>
          <w:tcW w:w="1639" w:type="dxa"/>
          <w:noWrap/>
        </w:tcPr>
        <w:p w14:paraId="29F9AB84" w14:textId="77777777" w:rsidR="00C24276" w:rsidRPr="006F47FC" w:rsidRDefault="00C24276" w:rsidP="0094004E">
          <w:pPr>
            <w:pStyle w:val="Normal1"/>
            <w:jc w:val="left"/>
            <w:rPr>
              <w:b/>
            </w:rPr>
          </w:pPr>
        </w:p>
      </w:tc>
      <w:tc>
        <w:tcPr>
          <w:tcW w:w="2048" w:type="dxa"/>
          <w:tcBorders>
            <w:bottom w:val="single" w:sz="4" w:space="0" w:color="auto"/>
          </w:tcBorders>
          <w:noWrap/>
          <w:tcMar>
            <w:left w:w="0" w:type="dxa"/>
            <w:bottom w:w="85" w:type="dxa"/>
            <w:right w:w="284" w:type="dxa"/>
          </w:tcMar>
        </w:tcPr>
        <w:p w14:paraId="6A35B15B" w14:textId="77777777" w:rsidR="00C24276" w:rsidRPr="006C1FED" w:rsidRDefault="00C24276" w:rsidP="0094004E">
          <w:pPr>
            <w:pStyle w:val="CABECERAYPIE"/>
            <w:rPr>
              <w:sz w:val="12"/>
              <w:szCs w:val="12"/>
            </w:rPr>
          </w:pPr>
          <w:r w:rsidRPr="006C1FED">
            <w:rPr>
              <w:sz w:val="12"/>
              <w:szCs w:val="12"/>
            </w:rPr>
            <w:t>MINISTERIO</w:t>
          </w:r>
        </w:p>
        <w:p w14:paraId="28E1D810" w14:textId="77777777" w:rsidR="00C24276" w:rsidRPr="006C1FED" w:rsidRDefault="00C24276" w:rsidP="0094004E">
          <w:pPr>
            <w:pStyle w:val="CABECERAYPIE"/>
            <w:rPr>
              <w:sz w:val="12"/>
              <w:szCs w:val="12"/>
            </w:rPr>
          </w:pPr>
          <w:r w:rsidRPr="006C1FED">
            <w:rPr>
              <w:sz w:val="12"/>
              <w:szCs w:val="12"/>
            </w:rPr>
            <w:t>DE TRABAJO</w:t>
          </w:r>
        </w:p>
        <w:p w14:paraId="7B2A95C8" w14:textId="77777777" w:rsidR="00C24276" w:rsidRPr="006C1FED" w:rsidRDefault="00C24276" w:rsidP="0094004E">
          <w:pPr>
            <w:pStyle w:val="CABECERAYPIE"/>
            <w:rPr>
              <w:sz w:val="12"/>
              <w:szCs w:val="12"/>
            </w:rPr>
          </w:pPr>
          <w:r w:rsidRPr="006C1FED">
            <w:rPr>
              <w:sz w:val="12"/>
              <w:szCs w:val="12"/>
            </w:rPr>
            <w:t>Y ECONOMÍA SOCIAL</w:t>
          </w:r>
        </w:p>
      </w:tc>
    </w:tr>
    <w:tr w:rsidR="00C24276" w14:paraId="4F69A3C0" w14:textId="77777777" w:rsidTr="0094004E">
      <w:trPr>
        <w:trHeight w:hRule="exact" w:val="454"/>
      </w:trPr>
      <w:tc>
        <w:tcPr>
          <w:tcW w:w="878" w:type="dxa"/>
          <w:vMerge/>
          <w:tcMar>
            <w:left w:w="0" w:type="dxa"/>
            <w:right w:w="0" w:type="dxa"/>
          </w:tcMar>
        </w:tcPr>
        <w:p w14:paraId="283B1391" w14:textId="77777777" w:rsidR="00C24276" w:rsidRDefault="00C24276" w:rsidP="0094004E">
          <w:pPr>
            <w:pStyle w:val="Piedepgina"/>
          </w:pPr>
        </w:p>
      </w:tc>
      <w:tc>
        <w:tcPr>
          <w:tcW w:w="4971" w:type="dxa"/>
          <w:vMerge/>
          <w:tcMar>
            <w:left w:w="0" w:type="dxa"/>
            <w:right w:w="0" w:type="dxa"/>
          </w:tcMar>
        </w:tcPr>
        <w:p w14:paraId="7D6A6DF3" w14:textId="77777777" w:rsidR="00C24276" w:rsidRDefault="00C24276" w:rsidP="0094004E">
          <w:pPr>
            <w:pStyle w:val="Piedepgina"/>
            <w:rPr>
              <w:noProof/>
              <w:lang w:val="es-ES_tradnl" w:eastAsia="es-ES_tradnl"/>
            </w:rPr>
          </w:pPr>
        </w:p>
      </w:tc>
      <w:tc>
        <w:tcPr>
          <w:tcW w:w="2369" w:type="dxa"/>
          <w:tcMar>
            <w:left w:w="284" w:type="dxa"/>
            <w:right w:w="0" w:type="dxa"/>
          </w:tcMar>
          <w:vAlign w:val="center"/>
        </w:tcPr>
        <w:p w14:paraId="77090008" w14:textId="77777777" w:rsidR="00C24276" w:rsidRDefault="00C24276" w:rsidP="0094004E">
          <w:pPr>
            <w:pStyle w:val="Piedepgina"/>
            <w:jc w:val="center"/>
          </w:pPr>
        </w:p>
      </w:tc>
      <w:tc>
        <w:tcPr>
          <w:tcW w:w="1639" w:type="dxa"/>
          <w:tcMar>
            <w:left w:w="0" w:type="dxa"/>
          </w:tcMar>
        </w:tcPr>
        <w:p w14:paraId="2F531D61" w14:textId="77777777" w:rsidR="00C24276" w:rsidRDefault="00C24276" w:rsidP="0094004E">
          <w:pPr>
            <w:pStyle w:val="Piedepgina"/>
            <w:jc w:val="right"/>
          </w:pPr>
        </w:p>
        <w:p w14:paraId="229AF06D" w14:textId="77777777" w:rsidR="00C24276" w:rsidRDefault="00C24276" w:rsidP="0094004E">
          <w:pPr>
            <w:pStyle w:val="Piedepgina"/>
            <w:jc w:val="right"/>
          </w:pPr>
        </w:p>
      </w:tc>
      <w:tc>
        <w:tcPr>
          <w:tcW w:w="2048" w:type="dxa"/>
          <w:tcBorders>
            <w:top w:val="single" w:sz="4" w:space="0" w:color="auto"/>
          </w:tcBorders>
          <w:tcMar>
            <w:top w:w="85" w:type="dxa"/>
            <w:left w:w="0" w:type="dxa"/>
            <w:right w:w="284" w:type="dxa"/>
          </w:tcMar>
        </w:tcPr>
        <w:p w14:paraId="2D064570" w14:textId="77777777" w:rsidR="00C24276" w:rsidRPr="006C1FED" w:rsidRDefault="00C24276" w:rsidP="0094004E">
          <w:pPr>
            <w:pStyle w:val="CABECERAYPIE"/>
            <w:rPr>
              <w:sz w:val="12"/>
              <w:szCs w:val="12"/>
            </w:rPr>
          </w:pPr>
          <w:r w:rsidRPr="006C1FED">
            <w:rPr>
              <w:sz w:val="12"/>
              <w:szCs w:val="12"/>
            </w:rPr>
            <w:t>SERVICIO PÚBLICO</w:t>
          </w:r>
        </w:p>
        <w:p w14:paraId="64A2AA3C" w14:textId="77777777" w:rsidR="00C24276" w:rsidRPr="006C1FED" w:rsidRDefault="00C24276" w:rsidP="0094004E">
          <w:pPr>
            <w:pStyle w:val="CABECERAYPIE"/>
            <w:rPr>
              <w:sz w:val="12"/>
              <w:szCs w:val="12"/>
            </w:rPr>
          </w:pPr>
          <w:r w:rsidRPr="006C1FED">
            <w:rPr>
              <w:sz w:val="12"/>
              <w:szCs w:val="12"/>
            </w:rPr>
            <w:t>DE EMPLEO ESTATAL</w:t>
          </w:r>
        </w:p>
      </w:tc>
    </w:tr>
    <w:tr w:rsidR="00C24276" w14:paraId="1CEA5C19" w14:textId="77777777" w:rsidTr="0094004E">
      <w:trPr>
        <w:trHeight w:hRule="exact" w:val="510"/>
      </w:trPr>
      <w:tc>
        <w:tcPr>
          <w:tcW w:w="11905" w:type="dxa"/>
          <w:gridSpan w:val="5"/>
          <w:tcMar>
            <w:left w:w="0" w:type="dxa"/>
            <w:right w:w="0" w:type="dxa"/>
          </w:tcMar>
        </w:tcPr>
        <w:p w14:paraId="22BBE26E" w14:textId="77777777" w:rsidR="00C24276" w:rsidRPr="0088048E" w:rsidRDefault="00C24276" w:rsidP="0094004E">
          <w:pPr>
            <w:pStyle w:val="CABECERAYPIE"/>
          </w:pPr>
        </w:p>
      </w:tc>
    </w:tr>
  </w:tbl>
  <w:p w14:paraId="65DBDF28" w14:textId="77777777" w:rsidR="00C24276" w:rsidRDefault="00C242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pPr w:leftFromText="142" w:rightFromText="142" w:vertAnchor="text" w:horzAnchor="page" w:tblpY="1"/>
      <w:tblOverlap w:val="never"/>
      <w:tblW w:w="1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
      <w:gridCol w:w="3722"/>
      <w:gridCol w:w="2568"/>
      <w:gridCol w:w="2593"/>
      <w:gridCol w:w="93"/>
      <w:gridCol w:w="2270"/>
    </w:tblGrid>
    <w:tr w:rsidR="00C24276" w14:paraId="525494B8" w14:textId="77777777" w:rsidTr="00DF520D">
      <w:trPr>
        <w:trHeight w:val="113"/>
      </w:trPr>
      <w:tc>
        <w:tcPr>
          <w:tcW w:w="851" w:type="dxa"/>
          <w:tcMar>
            <w:left w:w="0" w:type="dxa"/>
            <w:right w:w="0" w:type="dxa"/>
          </w:tcMar>
        </w:tcPr>
        <w:p w14:paraId="006CC652" w14:textId="77777777" w:rsidR="00C24276" w:rsidRDefault="00C24276" w:rsidP="00DF520D">
          <w:pPr>
            <w:pStyle w:val="Piedepgina"/>
          </w:pPr>
        </w:p>
      </w:tc>
      <w:tc>
        <w:tcPr>
          <w:tcW w:w="4818" w:type="dxa"/>
          <w:tcMar>
            <w:left w:w="0" w:type="dxa"/>
            <w:right w:w="0" w:type="dxa"/>
          </w:tcMar>
          <w:vAlign w:val="bottom"/>
        </w:tcPr>
        <w:p w14:paraId="6800E8A4" w14:textId="77777777" w:rsidR="00C24276" w:rsidRDefault="00C24276" w:rsidP="00DF520D">
          <w:pPr>
            <w:pStyle w:val="Piedepgina"/>
            <w:rPr>
              <w:noProof/>
              <w:lang w:val="es-ES_tradnl" w:eastAsia="es-ES_tradnl"/>
            </w:rPr>
          </w:pPr>
        </w:p>
      </w:tc>
      <w:tc>
        <w:tcPr>
          <w:tcW w:w="3289" w:type="dxa"/>
          <w:gridSpan w:val="2"/>
          <w:tcMar>
            <w:left w:w="0" w:type="dxa"/>
            <w:right w:w="113" w:type="dxa"/>
          </w:tcMar>
          <w:vAlign w:val="center"/>
        </w:tcPr>
        <w:p w14:paraId="05E9C5E8" w14:textId="77777777" w:rsidR="00C24276" w:rsidRDefault="00C24276" w:rsidP="00DF520D">
          <w:pPr>
            <w:pStyle w:val="Piedepgina"/>
            <w:jc w:val="center"/>
          </w:pPr>
        </w:p>
      </w:tc>
      <w:tc>
        <w:tcPr>
          <w:tcW w:w="112" w:type="dxa"/>
          <w:tcMar>
            <w:left w:w="0" w:type="dxa"/>
            <w:right w:w="0" w:type="dxa"/>
          </w:tcMar>
        </w:tcPr>
        <w:p w14:paraId="745A0A8D" w14:textId="77777777" w:rsidR="00C24276" w:rsidRDefault="00C24276" w:rsidP="00DF520D">
          <w:pPr>
            <w:pStyle w:val="Piedepgina"/>
          </w:pPr>
        </w:p>
      </w:tc>
      <w:tc>
        <w:tcPr>
          <w:tcW w:w="2835" w:type="dxa"/>
          <w:tcMar>
            <w:left w:w="113" w:type="dxa"/>
            <w:right w:w="227" w:type="dxa"/>
          </w:tcMar>
          <w:vAlign w:val="bottom"/>
        </w:tcPr>
        <w:p w14:paraId="3D53C90C" w14:textId="77777777" w:rsidR="00C24276" w:rsidRPr="00A45C4E" w:rsidRDefault="00C24276" w:rsidP="00DF520D">
          <w:pPr>
            <w:pStyle w:val="CABECERAYPIE"/>
          </w:pPr>
        </w:p>
      </w:tc>
    </w:tr>
    <w:tr w:rsidR="00C24276" w14:paraId="383C4CA7" w14:textId="77777777" w:rsidTr="00DF520D">
      <w:trPr>
        <w:trHeight w:hRule="exact" w:val="680"/>
      </w:trPr>
      <w:tc>
        <w:tcPr>
          <w:tcW w:w="851" w:type="dxa"/>
          <w:vMerge w:val="restart"/>
          <w:tcBorders>
            <w:bottom w:val="nil"/>
          </w:tcBorders>
          <w:tcMar>
            <w:left w:w="0" w:type="dxa"/>
            <w:right w:w="0" w:type="dxa"/>
          </w:tcMar>
        </w:tcPr>
        <w:p w14:paraId="11DA3C00" w14:textId="77777777" w:rsidR="00C24276" w:rsidRDefault="00C24276" w:rsidP="00DF520D">
          <w:pPr>
            <w:pStyle w:val="Piedepgina"/>
          </w:pPr>
        </w:p>
      </w:tc>
      <w:tc>
        <w:tcPr>
          <w:tcW w:w="4818" w:type="dxa"/>
          <w:vMerge w:val="restart"/>
          <w:tcBorders>
            <w:bottom w:val="nil"/>
          </w:tcBorders>
          <w:tcMar>
            <w:left w:w="0" w:type="dxa"/>
            <w:right w:w="0" w:type="dxa"/>
          </w:tcMar>
          <w:vAlign w:val="bottom"/>
        </w:tcPr>
        <w:p w14:paraId="7C3C87B7" w14:textId="77777777" w:rsidR="00C24276" w:rsidRDefault="00C24276" w:rsidP="00DF520D">
          <w:pPr>
            <w:pStyle w:val="Piedepgina"/>
            <w:rPr>
              <w:noProof/>
              <w:lang w:val="es-ES_tradnl" w:eastAsia="es-ES_tradnl"/>
            </w:rPr>
          </w:pPr>
          <w:r>
            <w:rPr>
              <w:noProof/>
            </w:rPr>
            <w:drawing>
              <wp:inline distT="0" distB="0" distL="0" distR="0" wp14:anchorId="022B9B76" wp14:editId="5DF7AFB1">
                <wp:extent cx="1331595" cy="373380"/>
                <wp:effectExtent l="0" t="0" r="1905" b="7620"/>
                <wp:docPr id="5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BAJAMOS PARA TI (C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373380"/>
                        </a:xfrm>
                        <a:prstGeom prst="rect">
                          <a:avLst/>
                        </a:prstGeom>
                      </pic:spPr>
                    </pic:pic>
                  </a:graphicData>
                </a:graphic>
              </wp:inline>
            </w:drawing>
          </w:r>
        </w:p>
      </w:tc>
      <w:tc>
        <w:tcPr>
          <w:tcW w:w="3289" w:type="dxa"/>
          <w:gridSpan w:val="2"/>
          <w:tcMar>
            <w:left w:w="0" w:type="dxa"/>
            <w:right w:w="113" w:type="dxa"/>
          </w:tcMar>
          <w:vAlign w:val="center"/>
        </w:tcPr>
        <w:p w14:paraId="392F6EC4" w14:textId="77777777" w:rsidR="00C24276" w:rsidRDefault="00C24276" w:rsidP="00DF520D">
          <w:pPr>
            <w:pStyle w:val="Piedepgina"/>
            <w:jc w:val="center"/>
          </w:pPr>
        </w:p>
      </w:tc>
      <w:tc>
        <w:tcPr>
          <w:tcW w:w="112" w:type="dxa"/>
          <w:tcBorders>
            <w:bottom w:val="nil"/>
            <w:right w:val="single" w:sz="4" w:space="0" w:color="auto"/>
          </w:tcBorders>
          <w:tcMar>
            <w:left w:w="0" w:type="dxa"/>
            <w:right w:w="0" w:type="dxa"/>
          </w:tcMar>
        </w:tcPr>
        <w:p w14:paraId="6BB935A2" w14:textId="77777777" w:rsidR="00C24276" w:rsidRDefault="00C24276" w:rsidP="00DF520D">
          <w:pPr>
            <w:pStyle w:val="Piedepgina"/>
          </w:pPr>
        </w:p>
      </w:tc>
      <w:tc>
        <w:tcPr>
          <w:tcW w:w="2835" w:type="dxa"/>
          <w:vMerge w:val="restart"/>
          <w:tcBorders>
            <w:left w:val="single" w:sz="4" w:space="0" w:color="auto"/>
            <w:bottom w:val="nil"/>
          </w:tcBorders>
          <w:tcMar>
            <w:left w:w="113" w:type="dxa"/>
            <w:right w:w="227" w:type="dxa"/>
          </w:tcMar>
          <w:vAlign w:val="bottom"/>
        </w:tcPr>
        <w:p w14:paraId="3B4B7F4A" w14:textId="77777777" w:rsidR="00C24276" w:rsidRDefault="00C24276" w:rsidP="00DF520D">
          <w:pPr>
            <w:pStyle w:val="CABECERAYPIE"/>
          </w:pPr>
          <w:r>
            <w:t>CONDESA DE VENADITO 9</w:t>
          </w:r>
        </w:p>
        <w:p w14:paraId="5A5F020A" w14:textId="77777777" w:rsidR="00C24276" w:rsidRDefault="00C24276" w:rsidP="00DF520D">
          <w:pPr>
            <w:pStyle w:val="CABECERAYPIE"/>
          </w:pPr>
          <w:r>
            <w:t>28027 Madrid</w:t>
          </w:r>
        </w:p>
        <w:p w14:paraId="09DE1067" w14:textId="77777777" w:rsidR="00C24276" w:rsidRDefault="00C24276" w:rsidP="00DF520D">
          <w:pPr>
            <w:pStyle w:val="CABECERAYPIE"/>
          </w:pPr>
          <w:r>
            <w:t>DIR EA 0041705</w:t>
          </w:r>
        </w:p>
        <w:p w14:paraId="2727FFEF" w14:textId="77777777" w:rsidR="00C24276" w:rsidRDefault="00C24276" w:rsidP="00DF520D">
          <w:pPr>
            <w:pStyle w:val="CABECERAYPIE"/>
          </w:pPr>
        </w:p>
        <w:p w14:paraId="4492365C" w14:textId="77777777" w:rsidR="00C24276" w:rsidRDefault="00C24276" w:rsidP="009C1F5B">
          <w:pPr>
            <w:pStyle w:val="CABECERAYPIE"/>
          </w:pPr>
        </w:p>
      </w:tc>
    </w:tr>
    <w:tr w:rsidR="00C24276" w14:paraId="06C108DD" w14:textId="77777777" w:rsidTr="00DF520D">
      <w:trPr>
        <w:trHeight w:hRule="exact" w:val="227"/>
      </w:trPr>
      <w:tc>
        <w:tcPr>
          <w:tcW w:w="851" w:type="dxa"/>
          <w:vMerge/>
          <w:tcMar>
            <w:left w:w="0" w:type="dxa"/>
            <w:right w:w="0" w:type="dxa"/>
          </w:tcMar>
        </w:tcPr>
        <w:p w14:paraId="7C55655A" w14:textId="77777777" w:rsidR="00C24276" w:rsidRDefault="00C24276" w:rsidP="00DF520D">
          <w:pPr>
            <w:pStyle w:val="Piedepgina"/>
          </w:pPr>
        </w:p>
      </w:tc>
      <w:tc>
        <w:tcPr>
          <w:tcW w:w="4818" w:type="dxa"/>
          <w:vMerge/>
          <w:tcMar>
            <w:left w:w="0" w:type="dxa"/>
            <w:right w:w="0" w:type="dxa"/>
          </w:tcMar>
        </w:tcPr>
        <w:p w14:paraId="731E20DB" w14:textId="77777777" w:rsidR="00C24276" w:rsidRDefault="00C24276" w:rsidP="00DF520D">
          <w:pPr>
            <w:pStyle w:val="Piedepgina"/>
          </w:pPr>
        </w:p>
      </w:tc>
      <w:tc>
        <w:tcPr>
          <w:tcW w:w="3289" w:type="dxa"/>
          <w:tcBorders>
            <w:right w:val="single" w:sz="4" w:space="0" w:color="auto"/>
          </w:tcBorders>
          <w:tcMar>
            <w:left w:w="0" w:type="dxa"/>
            <w:right w:w="113" w:type="dxa"/>
          </w:tcMar>
          <w:vAlign w:val="center"/>
        </w:tcPr>
        <w:p w14:paraId="65DF78CD" w14:textId="77777777" w:rsidR="00C24276" w:rsidRDefault="00C24276" w:rsidP="00DF520D">
          <w:pPr>
            <w:pStyle w:val="CABECERAYPIE"/>
            <w:jc w:val="right"/>
          </w:pPr>
        </w:p>
      </w:tc>
      <w:tc>
        <w:tcPr>
          <w:tcW w:w="3289" w:type="dxa"/>
          <w:tcBorders>
            <w:top w:val="single" w:sz="4" w:space="0" w:color="auto"/>
            <w:left w:val="single" w:sz="4" w:space="0" w:color="auto"/>
            <w:bottom w:val="single" w:sz="4" w:space="0" w:color="auto"/>
            <w:right w:val="single" w:sz="4" w:space="0" w:color="auto"/>
          </w:tcBorders>
          <w:tcMar>
            <w:right w:w="113" w:type="dxa"/>
          </w:tcMar>
          <w:vAlign w:val="center"/>
        </w:tcPr>
        <w:p w14:paraId="492A4B6E" w14:textId="77777777" w:rsidR="00C24276" w:rsidRDefault="00C24276" w:rsidP="00DF520D">
          <w:pPr>
            <w:pStyle w:val="CABECERAYPIE"/>
            <w:jc w:val="right"/>
          </w:pPr>
          <w:r w:rsidRPr="00A45C4E">
            <w:t>CORREO ELEC</w:t>
          </w:r>
          <w:r>
            <w:t>T</w:t>
          </w:r>
          <w:r w:rsidRPr="00A45C4E">
            <w:t>RÓNICO:</w:t>
          </w:r>
        </w:p>
      </w:tc>
      <w:tc>
        <w:tcPr>
          <w:tcW w:w="112" w:type="dxa"/>
          <w:tcBorders>
            <w:left w:val="single" w:sz="4" w:space="0" w:color="auto"/>
            <w:right w:val="single" w:sz="4" w:space="0" w:color="auto"/>
          </w:tcBorders>
          <w:tcMar>
            <w:left w:w="0" w:type="dxa"/>
            <w:right w:w="0" w:type="dxa"/>
          </w:tcMar>
        </w:tcPr>
        <w:p w14:paraId="769C9792" w14:textId="77777777" w:rsidR="00C24276" w:rsidRDefault="00C24276" w:rsidP="00DF520D">
          <w:pPr>
            <w:pStyle w:val="Piedepgina"/>
          </w:pPr>
        </w:p>
      </w:tc>
      <w:tc>
        <w:tcPr>
          <w:tcW w:w="2835" w:type="dxa"/>
          <w:vMerge/>
          <w:tcBorders>
            <w:left w:val="single" w:sz="4" w:space="0" w:color="auto"/>
          </w:tcBorders>
          <w:tcMar>
            <w:left w:w="113" w:type="dxa"/>
            <w:right w:w="227" w:type="dxa"/>
          </w:tcMar>
        </w:tcPr>
        <w:p w14:paraId="706FA95B" w14:textId="77777777" w:rsidR="00C24276" w:rsidRDefault="00C24276" w:rsidP="00DF520D">
          <w:pPr>
            <w:pStyle w:val="Piedepgina"/>
          </w:pPr>
        </w:p>
      </w:tc>
    </w:tr>
    <w:tr w:rsidR="00C24276" w14:paraId="7B3E8B01" w14:textId="77777777" w:rsidTr="00DF520D">
      <w:trPr>
        <w:trHeight w:hRule="exact" w:val="227"/>
      </w:trPr>
      <w:tc>
        <w:tcPr>
          <w:tcW w:w="851" w:type="dxa"/>
          <w:vMerge/>
          <w:tcBorders>
            <w:top w:val="single" w:sz="4" w:space="0" w:color="auto"/>
          </w:tcBorders>
          <w:tcMar>
            <w:left w:w="0" w:type="dxa"/>
            <w:right w:w="0" w:type="dxa"/>
          </w:tcMar>
        </w:tcPr>
        <w:p w14:paraId="367DC30E" w14:textId="77777777" w:rsidR="00C24276" w:rsidRDefault="00C24276" w:rsidP="00DF520D">
          <w:pPr>
            <w:pStyle w:val="Piedepgina"/>
          </w:pPr>
        </w:p>
      </w:tc>
      <w:tc>
        <w:tcPr>
          <w:tcW w:w="4818" w:type="dxa"/>
          <w:vMerge/>
          <w:tcBorders>
            <w:top w:val="single" w:sz="4" w:space="0" w:color="auto"/>
          </w:tcBorders>
          <w:tcMar>
            <w:left w:w="0" w:type="dxa"/>
            <w:right w:w="0" w:type="dxa"/>
          </w:tcMar>
        </w:tcPr>
        <w:p w14:paraId="11B0AF7A" w14:textId="77777777" w:rsidR="00C24276" w:rsidRDefault="00C24276" w:rsidP="00DF520D">
          <w:pPr>
            <w:pStyle w:val="Piedepgina"/>
          </w:pPr>
        </w:p>
      </w:tc>
      <w:tc>
        <w:tcPr>
          <w:tcW w:w="3289" w:type="dxa"/>
          <w:gridSpan w:val="2"/>
          <w:tcMar>
            <w:left w:w="0" w:type="dxa"/>
            <w:right w:w="113" w:type="dxa"/>
          </w:tcMar>
          <w:vAlign w:val="bottom"/>
        </w:tcPr>
        <w:p w14:paraId="4248A86C" w14:textId="77777777" w:rsidR="00C24276" w:rsidRPr="00D01224" w:rsidRDefault="00C24276" w:rsidP="00DF520D">
          <w:pPr>
            <w:pStyle w:val="Piedepgina"/>
            <w:ind w:right="0"/>
            <w:jc w:val="right"/>
          </w:pPr>
          <w:r>
            <w:t>politicas.activas</w:t>
          </w:r>
          <w:r w:rsidRPr="009C1F5B">
            <w:t>@sepe.es</w:t>
          </w:r>
        </w:p>
      </w:tc>
      <w:tc>
        <w:tcPr>
          <w:tcW w:w="112" w:type="dxa"/>
          <w:tcBorders>
            <w:right w:val="single" w:sz="4" w:space="0" w:color="auto"/>
          </w:tcBorders>
          <w:tcMar>
            <w:left w:w="0" w:type="dxa"/>
            <w:right w:w="0" w:type="dxa"/>
          </w:tcMar>
        </w:tcPr>
        <w:p w14:paraId="78720D8C" w14:textId="77777777" w:rsidR="00C24276" w:rsidRDefault="00C24276" w:rsidP="00DF520D">
          <w:pPr>
            <w:pStyle w:val="Piedepgina"/>
          </w:pPr>
        </w:p>
      </w:tc>
      <w:tc>
        <w:tcPr>
          <w:tcW w:w="2835" w:type="dxa"/>
          <w:vMerge/>
          <w:tcBorders>
            <w:left w:val="single" w:sz="4" w:space="0" w:color="auto"/>
          </w:tcBorders>
          <w:tcMar>
            <w:left w:w="113" w:type="dxa"/>
            <w:right w:w="227" w:type="dxa"/>
          </w:tcMar>
        </w:tcPr>
        <w:p w14:paraId="4A7EBDA7" w14:textId="77777777" w:rsidR="00C24276" w:rsidRDefault="00C24276" w:rsidP="00DF520D">
          <w:pPr>
            <w:pStyle w:val="Piedepgina"/>
          </w:pPr>
        </w:p>
      </w:tc>
    </w:tr>
    <w:tr w:rsidR="00C24276" w14:paraId="43869B58" w14:textId="77777777" w:rsidTr="00DF520D">
      <w:trPr>
        <w:trHeight w:hRule="exact" w:val="567"/>
      </w:trPr>
      <w:tc>
        <w:tcPr>
          <w:tcW w:w="851" w:type="dxa"/>
          <w:tcMar>
            <w:left w:w="0" w:type="dxa"/>
            <w:right w:w="0" w:type="dxa"/>
          </w:tcMar>
        </w:tcPr>
        <w:p w14:paraId="29678F50" w14:textId="77777777" w:rsidR="00C24276" w:rsidRDefault="00C24276" w:rsidP="00DF520D">
          <w:pPr>
            <w:pStyle w:val="Piedepgina"/>
          </w:pPr>
        </w:p>
      </w:tc>
      <w:tc>
        <w:tcPr>
          <w:tcW w:w="4818" w:type="dxa"/>
          <w:tcMar>
            <w:left w:w="0" w:type="dxa"/>
            <w:right w:w="0" w:type="dxa"/>
          </w:tcMar>
        </w:tcPr>
        <w:p w14:paraId="04F1C3E9" w14:textId="77777777" w:rsidR="00C24276" w:rsidRDefault="00C24276" w:rsidP="00DF520D">
          <w:pPr>
            <w:pStyle w:val="Piedepgina"/>
          </w:pPr>
        </w:p>
        <w:p w14:paraId="49F57EF0" w14:textId="77777777" w:rsidR="00C24276" w:rsidRPr="00D01224" w:rsidRDefault="00C24276" w:rsidP="00DF520D">
          <w:pPr>
            <w:tabs>
              <w:tab w:val="left" w:pos="3053"/>
            </w:tabs>
          </w:pPr>
        </w:p>
      </w:tc>
      <w:tc>
        <w:tcPr>
          <w:tcW w:w="3289" w:type="dxa"/>
          <w:gridSpan w:val="2"/>
          <w:tcMar>
            <w:left w:w="0" w:type="dxa"/>
            <w:right w:w="113" w:type="dxa"/>
          </w:tcMar>
          <w:vAlign w:val="bottom"/>
        </w:tcPr>
        <w:p w14:paraId="6A1386FD" w14:textId="77777777" w:rsidR="00C24276" w:rsidRPr="00A45C4E" w:rsidRDefault="00C24276" w:rsidP="00DF520D">
          <w:pPr>
            <w:pStyle w:val="Piedepgina"/>
            <w:jc w:val="right"/>
          </w:pPr>
        </w:p>
      </w:tc>
      <w:tc>
        <w:tcPr>
          <w:tcW w:w="112" w:type="dxa"/>
          <w:tcBorders>
            <w:right w:val="single" w:sz="4" w:space="0" w:color="auto"/>
          </w:tcBorders>
          <w:tcMar>
            <w:left w:w="0" w:type="dxa"/>
            <w:right w:w="0" w:type="dxa"/>
          </w:tcMar>
        </w:tcPr>
        <w:p w14:paraId="0A2E94E5" w14:textId="77777777" w:rsidR="00C24276" w:rsidRDefault="00C24276" w:rsidP="00DF520D">
          <w:pPr>
            <w:pStyle w:val="Piedepgina"/>
          </w:pPr>
        </w:p>
      </w:tc>
      <w:tc>
        <w:tcPr>
          <w:tcW w:w="2835" w:type="dxa"/>
          <w:tcBorders>
            <w:left w:val="single" w:sz="4" w:space="0" w:color="auto"/>
          </w:tcBorders>
          <w:tcMar>
            <w:left w:w="113" w:type="dxa"/>
            <w:right w:w="227" w:type="dxa"/>
          </w:tcMar>
        </w:tcPr>
        <w:p w14:paraId="3812C7C5" w14:textId="77777777" w:rsidR="00C24276" w:rsidRDefault="00C24276" w:rsidP="00DF520D">
          <w:pPr>
            <w:pStyle w:val="Piedepgina"/>
          </w:pPr>
        </w:p>
      </w:tc>
    </w:tr>
  </w:tbl>
  <w:p w14:paraId="1E026373" w14:textId="77777777" w:rsidR="00C24276" w:rsidRDefault="00C24276" w:rsidP="00392EDA">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860E9" w14:textId="77777777" w:rsidR="007F740B" w:rsidRDefault="007F740B" w:rsidP="0039643D">
      <w:r>
        <w:separator/>
      </w:r>
    </w:p>
  </w:footnote>
  <w:footnote w:type="continuationSeparator" w:id="0">
    <w:p w14:paraId="2B028CD3" w14:textId="77777777" w:rsidR="007F740B" w:rsidRDefault="007F740B" w:rsidP="00396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905"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61"/>
      <w:gridCol w:w="1644"/>
    </w:tblGrid>
    <w:tr w:rsidR="00C24276" w14:paraId="36DABD07" w14:textId="77777777" w:rsidTr="004D7E50">
      <w:trPr>
        <w:trHeight w:val="283"/>
      </w:trPr>
      <w:tc>
        <w:tcPr>
          <w:tcW w:w="10261" w:type="dxa"/>
        </w:tcPr>
        <w:p w14:paraId="2C0E237A" w14:textId="77777777" w:rsidR="00C24276" w:rsidRDefault="00C24276" w:rsidP="00BE1219">
          <w:pPr>
            <w:pStyle w:val="CABECERAYPIE"/>
          </w:pPr>
        </w:p>
      </w:tc>
      <w:tc>
        <w:tcPr>
          <w:tcW w:w="1644" w:type="dxa"/>
        </w:tcPr>
        <w:p w14:paraId="3573CF0C" w14:textId="77777777" w:rsidR="00C24276" w:rsidRDefault="00C24276" w:rsidP="00BE1219">
          <w:pPr>
            <w:pStyle w:val="CABECERAYPIE"/>
          </w:pPr>
        </w:p>
      </w:tc>
    </w:tr>
    <w:tr w:rsidR="00C24276" w14:paraId="7316855B" w14:textId="77777777" w:rsidTr="004D7E50">
      <w:trPr>
        <w:trHeight w:val="1077"/>
      </w:trPr>
      <w:tc>
        <w:tcPr>
          <w:tcW w:w="10261" w:type="dxa"/>
        </w:tcPr>
        <w:p w14:paraId="00927BD4" w14:textId="77777777" w:rsidR="00C24276" w:rsidRDefault="00C24276" w:rsidP="00BE1219">
          <w:pPr>
            <w:pStyle w:val="CABECERAYPIE"/>
          </w:pPr>
        </w:p>
      </w:tc>
      <w:tc>
        <w:tcPr>
          <w:tcW w:w="1644" w:type="dxa"/>
          <w:tcBorders>
            <w:bottom w:val="single" w:sz="4" w:space="0" w:color="auto"/>
          </w:tcBorders>
        </w:tcPr>
        <w:p w14:paraId="0EA53608" w14:textId="77777777" w:rsidR="00C24276" w:rsidRDefault="00C24276" w:rsidP="00BE1219">
          <w:pPr>
            <w:pStyle w:val="CABECERAYPIE"/>
          </w:pPr>
          <w:r>
            <w:rPr>
              <w:noProof/>
            </w:rPr>
            <w:drawing>
              <wp:inline distT="0" distB="0" distL="0" distR="0" wp14:anchorId="7C8C2C6F" wp14:editId="28918F18">
                <wp:extent cx="522000" cy="558000"/>
                <wp:effectExtent l="0" t="0" r="0" b="0"/>
                <wp:docPr id="5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España Trazo grueso  NEGRO sobre fondo 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558000"/>
                        </a:xfrm>
                        <a:prstGeom prst="rect">
                          <a:avLst/>
                        </a:prstGeom>
                      </pic:spPr>
                    </pic:pic>
                  </a:graphicData>
                </a:graphic>
              </wp:inline>
            </w:drawing>
          </w:r>
        </w:p>
      </w:tc>
    </w:tr>
  </w:tbl>
  <w:p w14:paraId="4206DF18" w14:textId="77777777" w:rsidR="00C24276" w:rsidRDefault="00C24276" w:rsidP="003F1378">
    <w:pPr>
      <w:pStyle w:val="CABECERAYPIE"/>
      <w:spacing w:line="3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906" w:type="dxa"/>
      <w:tblInd w:w="-1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6973"/>
      <w:gridCol w:w="1361"/>
      <w:gridCol w:w="2778"/>
    </w:tblGrid>
    <w:tr w:rsidR="00C24276" w14:paraId="3010F599" w14:textId="77777777" w:rsidTr="00687ABC">
      <w:trPr>
        <w:trHeight w:val="907"/>
      </w:trPr>
      <w:tc>
        <w:tcPr>
          <w:tcW w:w="794" w:type="dxa"/>
        </w:tcPr>
        <w:p w14:paraId="6CAA2D46" w14:textId="77777777" w:rsidR="00C24276" w:rsidRPr="00CF61BA" w:rsidRDefault="00C24276" w:rsidP="00DF520D">
          <w:pPr>
            <w:pStyle w:val="Encabezado"/>
          </w:pPr>
        </w:p>
      </w:tc>
      <w:tc>
        <w:tcPr>
          <w:tcW w:w="6973" w:type="dxa"/>
        </w:tcPr>
        <w:p w14:paraId="5797CE04" w14:textId="77777777" w:rsidR="00C24276" w:rsidRPr="00CF61BA" w:rsidRDefault="00C24276" w:rsidP="00DF520D">
          <w:pPr>
            <w:pStyle w:val="Encabezado"/>
          </w:pPr>
        </w:p>
      </w:tc>
      <w:tc>
        <w:tcPr>
          <w:tcW w:w="1361" w:type="dxa"/>
        </w:tcPr>
        <w:p w14:paraId="75C74565" w14:textId="77777777" w:rsidR="00C24276" w:rsidRPr="00CF61BA" w:rsidRDefault="00C24276" w:rsidP="00DF520D">
          <w:pPr>
            <w:pStyle w:val="Encabezado"/>
          </w:pPr>
        </w:p>
      </w:tc>
      <w:tc>
        <w:tcPr>
          <w:tcW w:w="2778" w:type="dxa"/>
        </w:tcPr>
        <w:p w14:paraId="78BE1AA4" w14:textId="77777777" w:rsidR="00C24276" w:rsidRPr="00CF61BA" w:rsidRDefault="00C24276" w:rsidP="00DF520D">
          <w:pPr>
            <w:pStyle w:val="Encabezado"/>
          </w:pPr>
        </w:p>
      </w:tc>
    </w:tr>
    <w:tr w:rsidR="00C24276" w14:paraId="03A592BE" w14:textId="77777777" w:rsidTr="00687ABC">
      <w:trPr>
        <w:trHeight w:hRule="exact" w:val="567"/>
      </w:trPr>
      <w:tc>
        <w:tcPr>
          <w:tcW w:w="794" w:type="dxa"/>
        </w:tcPr>
        <w:p w14:paraId="15AAB757" w14:textId="77777777" w:rsidR="00C24276" w:rsidRPr="00CF61BA" w:rsidRDefault="00C24276" w:rsidP="00DF520D">
          <w:pPr>
            <w:pStyle w:val="Encabezado"/>
          </w:pPr>
        </w:p>
      </w:tc>
      <w:tc>
        <w:tcPr>
          <w:tcW w:w="6973" w:type="dxa"/>
          <w:vMerge w:val="restart"/>
        </w:tcPr>
        <w:p w14:paraId="51484664" w14:textId="77777777" w:rsidR="00C24276" w:rsidRPr="00CF61BA" w:rsidRDefault="00C24276" w:rsidP="007E5D52">
          <w:pPr>
            <w:pStyle w:val="Encabezado"/>
            <w:tabs>
              <w:tab w:val="clear" w:pos="4252"/>
              <w:tab w:val="clear" w:pos="8504"/>
              <w:tab w:val="left" w:pos="4725"/>
            </w:tabs>
          </w:pPr>
          <w:r>
            <w:rPr>
              <w:noProof/>
            </w:rPr>
            <w:drawing>
              <wp:anchor distT="0" distB="0" distL="114300" distR="114300" simplePos="0" relativeHeight="251659264" behindDoc="0" locked="0" layoutInCell="1" allowOverlap="1" wp14:anchorId="2901AC5C" wp14:editId="403E0E1A">
                <wp:simplePos x="0" y="0"/>
                <wp:positionH relativeFrom="column">
                  <wp:posOffset>2477135</wp:posOffset>
                </wp:positionH>
                <wp:positionV relativeFrom="paragraph">
                  <wp:posOffset>147955</wp:posOffset>
                </wp:positionV>
                <wp:extent cx="2390400" cy="720000"/>
                <wp:effectExtent l="0" t="0" r="0" b="4445"/>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NT-RTR-HORIZONTAL-CON-NEXTGENERATION.png"/>
                        <pic:cNvPicPr/>
                      </pic:nvPicPr>
                      <pic:blipFill>
                        <a:blip r:embed="rId1">
                          <a:extLst>
                            <a:ext uri="{28A0092B-C50C-407E-A947-70E740481C1C}">
                              <a14:useLocalDpi xmlns:a14="http://schemas.microsoft.com/office/drawing/2010/main" val="0"/>
                            </a:ext>
                          </a:extLst>
                        </a:blip>
                        <a:stretch>
                          <a:fillRect/>
                        </a:stretch>
                      </pic:blipFill>
                      <pic:spPr>
                        <a:xfrm>
                          <a:off x="0" y="0"/>
                          <a:ext cx="2390400" cy="72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7AFDCA1" wp14:editId="20AFD685">
                <wp:extent cx="2255855" cy="756000"/>
                <wp:effectExtent l="0" t="0" r="0" b="6350"/>
                <wp:docPr id="5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MSS Negro fondo blanco horiz.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55855" cy="756000"/>
                        </a:xfrm>
                        <a:prstGeom prst="rect">
                          <a:avLst/>
                        </a:prstGeom>
                      </pic:spPr>
                    </pic:pic>
                  </a:graphicData>
                </a:graphic>
              </wp:inline>
            </w:drawing>
          </w:r>
          <w:r>
            <w:tab/>
          </w:r>
        </w:p>
      </w:tc>
      <w:tc>
        <w:tcPr>
          <w:tcW w:w="1361" w:type="dxa"/>
          <w:tcMar>
            <w:right w:w="113" w:type="dxa"/>
          </w:tcMar>
          <w:vAlign w:val="center"/>
        </w:tcPr>
        <w:p w14:paraId="5CC15699" w14:textId="77777777" w:rsidR="00C24276" w:rsidRPr="00CF61BA" w:rsidRDefault="00C24276" w:rsidP="00DF520D">
          <w:pPr>
            <w:pStyle w:val="Encabezado"/>
            <w:ind w:right="0"/>
            <w:jc w:val="right"/>
          </w:pPr>
        </w:p>
      </w:tc>
      <w:tc>
        <w:tcPr>
          <w:tcW w:w="2778" w:type="dxa"/>
          <w:shd w:val="clear" w:color="auto" w:fill="E9E9EA"/>
          <w:noWrap/>
          <w:tcMar>
            <w:top w:w="0" w:type="dxa"/>
            <w:left w:w="0" w:type="dxa"/>
            <w:right w:w="0" w:type="dxa"/>
          </w:tcMar>
          <w:vAlign w:val="center"/>
        </w:tcPr>
        <w:p w14:paraId="0024177C" w14:textId="77777777" w:rsidR="00C24276" w:rsidRPr="00054E13" w:rsidRDefault="00C24276" w:rsidP="00DF520D">
          <w:pPr>
            <w:pStyle w:val="CABECERAYPIE"/>
          </w:pPr>
          <w:r>
            <w:rPr>
              <w:noProof/>
            </w:rPr>
            <w:drawing>
              <wp:inline distT="0" distB="0" distL="0" distR="0" wp14:anchorId="14C5717A" wp14:editId="759F21E5">
                <wp:extent cx="1511935" cy="310515"/>
                <wp:effectExtent l="0" t="0" r="0" b="0"/>
                <wp:docPr id="5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E_COMPLEJO_FONDO_GRIS_TEXTO_NEGRO.jpg"/>
                        <pic:cNvPicPr/>
                      </pic:nvPicPr>
                      <pic:blipFill>
                        <a:blip r:embed="rId3">
                          <a:extLst>
                            <a:ext uri="{28A0092B-C50C-407E-A947-70E740481C1C}">
                              <a14:useLocalDpi xmlns:a14="http://schemas.microsoft.com/office/drawing/2010/main" val="0"/>
                            </a:ext>
                          </a:extLst>
                        </a:blip>
                        <a:stretch>
                          <a:fillRect/>
                        </a:stretch>
                      </pic:blipFill>
                      <pic:spPr>
                        <a:xfrm>
                          <a:off x="0" y="0"/>
                          <a:ext cx="1511935" cy="310515"/>
                        </a:xfrm>
                        <a:prstGeom prst="rect">
                          <a:avLst/>
                        </a:prstGeom>
                      </pic:spPr>
                    </pic:pic>
                  </a:graphicData>
                </a:graphic>
              </wp:inline>
            </w:drawing>
          </w:r>
        </w:p>
      </w:tc>
    </w:tr>
    <w:tr w:rsidR="00C24276" w14:paraId="558D2F4B" w14:textId="77777777" w:rsidTr="00687ABC">
      <w:trPr>
        <w:trHeight w:hRule="exact" w:val="851"/>
      </w:trPr>
      <w:tc>
        <w:tcPr>
          <w:tcW w:w="794" w:type="dxa"/>
        </w:tcPr>
        <w:p w14:paraId="01FB3A53" w14:textId="77777777" w:rsidR="00C24276" w:rsidRPr="00CF61BA" w:rsidRDefault="00C24276" w:rsidP="00DF520D">
          <w:pPr>
            <w:pStyle w:val="Encabezado"/>
          </w:pPr>
        </w:p>
      </w:tc>
      <w:tc>
        <w:tcPr>
          <w:tcW w:w="6973" w:type="dxa"/>
          <w:vMerge/>
        </w:tcPr>
        <w:p w14:paraId="1DF945F3" w14:textId="77777777" w:rsidR="00C24276" w:rsidRPr="00CF61BA" w:rsidRDefault="00C24276" w:rsidP="00DF520D">
          <w:pPr>
            <w:pStyle w:val="Encabezado"/>
          </w:pPr>
        </w:p>
      </w:tc>
      <w:tc>
        <w:tcPr>
          <w:tcW w:w="1361" w:type="dxa"/>
          <w:tcMar>
            <w:right w:w="113" w:type="dxa"/>
          </w:tcMar>
        </w:tcPr>
        <w:p w14:paraId="7EFD4CFD" w14:textId="77777777" w:rsidR="00C24276" w:rsidRPr="00CF61BA" w:rsidRDefault="00C24276" w:rsidP="00DF520D">
          <w:pPr>
            <w:pStyle w:val="Encabezado"/>
            <w:ind w:right="0"/>
            <w:jc w:val="right"/>
          </w:pPr>
        </w:p>
      </w:tc>
      <w:tc>
        <w:tcPr>
          <w:tcW w:w="2778" w:type="dxa"/>
          <w:tcMar>
            <w:top w:w="113" w:type="dxa"/>
            <w:left w:w="113" w:type="dxa"/>
            <w:right w:w="284" w:type="dxa"/>
          </w:tcMar>
        </w:tcPr>
        <w:p w14:paraId="567F9493" w14:textId="77777777" w:rsidR="00C24276" w:rsidRDefault="00C24276" w:rsidP="00DF520D">
          <w:pPr>
            <w:pStyle w:val="CABECERAYPIE"/>
          </w:pPr>
        </w:p>
        <w:p w14:paraId="77739F3E" w14:textId="77777777" w:rsidR="00C24276" w:rsidRDefault="00C24276" w:rsidP="00DF520D">
          <w:pPr>
            <w:pStyle w:val="CABECERAYPIE"/>
          </w:pPr>
          <w:r>
            <w:t>SUBDIRECCIÓN GENERAL POLÍTICAS ACTIVAS DE EMPLEO</w:t>
          </w:r>
        </w:p>
        <w:p w14:paraId="29B1178B" w14:textId="77777777" w:rsidR="00C24276" w:rsidRDefault="00C24276" w:rsidP="00DF520D">
          <w:pPr>
            <w:pStyle w:val="CABECERAYPIE"/>
          </w:pPr>
        </w:p>
        <w:p w14:paraId="09E0F974" w14:textId="77777777" w:rsidR="00C24276" w:rsidRDefault="00C24276" w:rsidP="00DF520D">
          <w:pPr>
            <w:pStyle w:val="CABECERAYPIE"/>
          </w:pPr>
        </w:p>
        <w:p w14:paraId="16CE9555" w14:textId="77777777" w:rsidR="00C24276" w:rsidRDefault="00C24276" w:rsidP="00DF520D">
          <w:pPr>
            <w:pStyle w:val="CABECERAYPIE"/>
          </w:pPr>
          <w:r>
            <w:t>ÁREA O DEPARTAMENTO XXXXX</w:t>
          </w:r>
        </w:p>
        <w:p w14:paraId="0E43AE94" w14:textId="77777777" w:rsidR="00C24276" w:rsidRPr="00CF61BA" w:rsidRDefault="00C24276" w:rsidP="00DF520D">
          <w:pPr>
            <w:pStyle w:val="CABECERAYPIE"/>
          </w:pPr>
        </w:p>
      </w:tc>
    </w:tr>
    <w:tr w:rsidR="00C24276" w14:paraId="7F515974" w14:textId="77777777" w:rsidTr="00687ABC">
      <w:trPr>
        <w:trHeight w:hRule="exact" w:val="1134"/>
      </w:trPr>
      <w:tc>
        <w:tcPr>
          <w:tcW w:w="11906" w:type="dxa"/>
          <w:gridSpan w:val="4"/>
        </w:tcPr>
        <w:p w14:paraId="245C2DAF" w14:textId="77777777" w:rsidR="00C24276" w:rsidRDefault="00C24276" w:rsidP="00DF520D">
          <w:pPr>
            <w:pStyle w:val="CABECERAYPIE"/>
          </w:pPr>
          <w:r>
            <w:rPr>
              <w:noProof/>
            </w:rPr>
            <w:drawing>
              <wp:anchor distT="0" distB="0" distL="114300" distR="114300" simplePos="0" relativeHeight="251658240" behindDoc="0" locked="0" layoutInCell="1" allowOverlap="1" wp14:anchorId="74E44074" wp14:editId="7389A27D">
                <wp:simplePos x="0" y="0"/>
                <wp:positionH relativeFrom="column">
                  <wp:posOffset>-10160</wp:posOffset>
                </wp:positionH>
                <wp:positionV relativeFrom="page">
                  <wp:posOffset>196215</wp:posOffset>
                </wp:positionV>
                <wp:extent cx="7570800" cy="507600"/>
                <wp:effectExtent l="19050" t="19050" r="11430" b="26035"/>
                <wp:wrapNone/>
                <wp:docPr id="5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TA CABECERA PLAN CHOQUE EMPLEO JOVEN.png"/>
                        <pic:cNvPicPr/>
                      </pic:nvPicPr>
                      <pic:blipFill>
                        <a:blip r:embed="rId4">
                          <a:extLst>
                            <a:ext uri="{28A0092B-C50C-407E-A947-70E740481C1C}">
                              <a14:useLocalDpi xmlns:a14="http://schemas.microsoft.com/office/drawing/2010/main" val="0"/>
                            </a:ext>
                          </a:extLst>
                        </a:blip>
                        <a:stretch>
                          <a:fillRect/>
                        </a:stretch>
                      </pic:blipFill>
                      <pic:spPr>
                        <a:xfrm>
                          <a:off x="0" y="0"/>
                          <a:ext cx="7570800" cy="507600"/>
                        </a:xfrm>
                        <a:prstGeom prst="rect">
                          <a:avLst/>
                        </a:prstGeom>
                        <a:ln w="6350">
                          <a:solidFill>
                            <a:schemeClr val="tx2"/>
                          </a:solidFill>
                        </a:ln>
                      </pic:spPr>
                    </pic:pic>
                  </a:graphicData>
                </a:graphic>
                <wp14:sizeRelH relativeFrom="margin">
                  <wp14:pctWidth>0</wp14:pctWidth>
                </wp14:sizeRelH>
                <wp14:sizeRelV relativeFrom="margin">
                  <wp14:pctHeight>0</wp14:pctHeight>
                </wp14:sizeRelV>
              </wp:anchor>
            </w:drawing>
          </w:r>
        </w:p>
      </w:tc>
    </w:tr>
  </w:tbl>
  <w:p w14:paraId="6EE1B0E6" w14:textId="77777777" w:rsidR="00C24276" w:rsidRDefault="00C24276" w:rsidP="00BE1219">
    <w:pPr>
      <w:pStyle w:val="Encabezado"/>
      <w:spacing w:line="300" w:lineRule="exact"/>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7D"/>
    <w:multiLevelType w:val="hybridMultilevel"/>
    <w:tmpl w:val="0504D2C6"/>
    <w:lvl w:ilvl="0" w:tplc="946A4B36">
      <w:start w:val="1"/>
      <w:numFmt w:val="lowerLetter"/>
      <w:lvlText w:val="%1)"/>
      <w:lvlJc w:val="left"/>
      <w:pPr>
        <w:ind w:left="720" w:hanging="360"/>
      </w:pPr>
      <w:rPr>
        <w:rFonts w:ascii="Arial" w:hAnsi="Arial"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AF1A16"/>
    <w:multiLevelType w:val="hybridMultilevel"/>
    <w:tmpl w:val="E3C6A750"/>
    <w:lvl w:ilvl="0" w:tplc="E10E940A">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E35384A"/>
    <w:multiLevelType w:val="multilevel"/>
    <w:tmpl w:val="4724BDD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4"/>
        <w:szCs w:val="24"/>
        <w:u w:val="none"/>
        <w:lang w:val="es-ES" w:eastAsia="es-ES" w:bidi="es-E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EA32420"/>
    <w:multiLevelType w:val="hybridMultilevel"/>
    <w:tmpl w:val="39443262"/>
    <w:lvl w:ilvl="0" w:tplc="565C8BEA">
      <w:start w:val="1"/>
      <w:numFmt w:val="decimal"/>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0F637FB2"/>
    <w:multiLevelType w:val="multilevel"/>
    <w:tmpl w:val="528C2D86"/>
    <w:lvl w:ilvl="0">
      <w:start w:val="1"/>
      <w:numFmt w:val="lowerLetter"/>
      <w:lvlText w:val="%1)"/>
      <w:lvlJc w:val="left"/>
      <w:pPr>
        <w:ind w:left="1065" w:hanging="360"/>
      </w:pPr>
      <w:rPr>
        <w:rFonts w:hint="default"/>
        <w:b w:val="0"/>
        <w:sz w:val="24"/>
        <w:szCs w:val="24"/>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b/>
        <w:sz w:val="28"/>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b/>
        <w:sz w:val="28"/>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b/>
        <w:sz w:val="28"/>
      </w:rPr>
    </w:lvl>
  </w:abstractNum>
  <w:abstractNum w:abstractNumId="5" w15:restartNumberingAfterBreak="0">
    <w:nsid w:val="18826FCF"/>
    <w:multiLevelType w:val="multilevel"/>
    <w:tmpl w:val="C388C84A"/>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9627D85"/>
    <w:multiLevelType w:val="multilevel"/>
    <w:tmpl w:val="82E877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C94DC8"/>
    <w:multiLevelType w:val="hybridMultilevel"/>
    <w:tmpl w:val="3D1A67CA"/>
    <w:lvl w:ilvl="0" w:tplc="28CED8DA">
      <w:start w:val="1"/>
      <w:numFmt w:val="decimal"/>
      <w:lvlText w:val="%1."/>
      <w:lvlJc w:val="left"/>
      <w:pPr>
        <w:tabs>
          <w:tab w:val="num" w:pos="720"/>
        </w:tabs>
        <w:ind w:left="720" w:hanging="360"/>
      </w:pPr>
      <w:rPr>
        <w:rFonts w:hint="default"/>
        <w:b/>
      </w:rPr>
    </w:lvl>
    <w:lvl w:ilvl="1" w:tplc="A372F5FC" w:tentative="1">
      <w:start w:val="1"/>
      <w:numFmt w:val="bullet"/>
      <w:lvlText w:val=""/>
      <w:lvlJc w:val="left"/>
      <w:pPr>
        <w:tabs>
          <w:tab w:val="num" w:pos="1440"/>
        </w:tabs>
        <w:ind w:left="1440" w:hanging="360"/>
      </w:pPr>
      <w:rPr>
        <w:rFonts w:ascii="Wingdings" w:hAnsi="Wingdings" w:hint="default"/>
      </w:rPr>
    </w:lvl>
    <w:lvl w:ilvl="2" w:tplc="905A4890" w:tentative="1">
      <w:start w:val="1"/>
      <w:numFmt w:val="bullet"/>
      <w:lvlText w:val=""/>
      <w:lvlJc w:val="left"/>
      <w:pPr>
        <w:tabs>
          <w:tab w:val="num" w:pos="2160"/>
        </w:tabs>
        <w:ind w:left="2160" w:hanging="360"/>
      </w:pPr>
      <w:rPr>
        <w:rFonts w:ascii="Wingdings" w:hAnsi="Wingdings" w:hint="default"/>
      </w:rPr>
    </w:lvl>
    <w:lvl w:ilvl="3" w:tplc="1A6ADD0E" w:tentative="1">
      <w:start w:val="1"/>
      <w:numFmt w:val="bullet"/>
      <w:lvlText w:val=""/>
      <w:lvlJc w:val="left"/>
      <w:pPr>
        <w:tabs>
          <w:tab w:val="num" w:pos="2880"/>
        </w:tabs>
        <w:ind w:left="2880" w:hanging="360"/>
      </w:pPr>
      <w:rPr>
        <w:rFonts w:ascii="Wingdings" w:hAnsi="Wingdings" w:hint="default"/>
      </w:rPr>
    </w:lvl>
    <w:lvl w:ilvl="4" w:tplc="214A64D6" w:tentative="1">
      <w:start w:val="1"/>
      <w:numFmt w:val="bullet"/>
      <w:lvlText w:val=""/>
      <w:lvlJc w:val="left"/>
      <w:pPr>
        <w:tabs>
          <w:tab w:val="num" w:pos="3600"/>
        </w:tabs>
        <w:ind w:left="3600" w:hanging="360"/>
      </w:pPr>
      <w:rPr>
        <w:rFonts w:ascii="Wingdings" w:hAnsi="Wingdings" w:hint="default"/>
      </w:rPr>
    </w:lvl>
    <w:lvl w:ilvl="5" w:tplc="06A0A83E" w:tentative="1">
      <w:start w:val="1"/>
      <w:numFmt w:val="bullet"/>
      <w:lvlText w:val=""/>
      <w:lvlJc w:val="left"/>
      <w:pPr>
        <w:tabs>
          <w:tab w:val="num" w:pos="4320"/>
        </w:tabs>
        <w:ind w:left="4320" w:hanging="360"/>
      </w:pPr>
      <w:rPr>
        <w:rFonts w:ascii="Wingdings" w:hAnsi="Wingdings" w:hint="default"/>
      </w:rPr>
    </w:lvl>
    <w:lvl w:ilvl="6" w:tplc="BBEE262E" w:tentative="1">
      <w:start w:val="1"/>
      <w:numFmt w:val="bullet"/>
      <w:lvlText w:val=""/>
      <w:lvlJc w:val="left"/>
      <w:pPr>
        <w:tabs>
          <w:tab w:val="num" w:pos="5040"/>
        </w:tabs>
        <w:ind w:left="5040" w:hanging="360"/>
      </w:pPr>
      <w:rPr>
        <w:rFonts w:ascii="Wingdings" w:hAnsi="Wingdings" w:hint="default"/>
      </w:rPr>
    </w:lvl>
    <w:lvl w:ilvl="7" w:tplc="108C3942" w:tentative="1">
      <w:start w:val="1"/>
      <w:numFmt w:val="bullet"/>
      <w:lvlText w:val=""/>
      <w:lvlJc w:val="left"/>
      <w:pPr>
        <w:tabs>
          <w:tab w:val="num" w:pos="5760"/>
        </w:tabs>
        <w:ind w:left="5760" w:hanging="360"/>
      </w:pPr>
      <w:rPr>
        <w:rFonts w:ascii="Wingdings" w:hAnsi="Wingdings" w:hint="default"/>
      </w:rPr>
    </w:lvl>
    <w:lvl w:ilvl="8" w:tplc="29ECBF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96555"/>
    <w:multiLevelType w:val="multilevel"/>
    <w:tmpl w:val="32C87FA0"/>
    <w:lvl w:ilvl="0">
      <w:start w:val="1"/>
      <w:numFmt w:val="lowerLetter"/>
      <w:lvlText w:val="%1)"/>
      <w:lvlJc w:val="left"/>
      <w:rPr>
        <w:b w:val="0"/>
        <w:bCs w:val="0"/>
        <w:i w:val="0"/>
        <w:iCs w:val="0"/>
        <w:smallCaps w:val="0"/>
        <w:strike w:val="0"/>
        <w:color w:val="auto"/>
        <w:spacing w:val="0"/>
        <w:w w:val="100"/>
        <w:position w:val="0"/>
        <w:sz w:val="24"/>
        <w:szCs w:val="24"/>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95357F"/>
    <w:multiLevelType w:val="hybridMultilevel"/>
    <w:tmpl w:val="0B0E6686"/>
    <w:lvl w:ilvl="0" w:tplc="953EE998">
      <w:start w:val="1"/>
      <w:numFmt w:val="lowerLetter"/>
      <w:lvlText w:val="%1)"/>
      <w:lvlJc w:val="left"/>
      <w:pPr>
        <w:ind w:left="720" w:hanging="360"/>
      </w:pPr>
      <w:rPr>
        <w:rFonts w:hint="default"/>
        <w:color w:val="auto"/>
      </w:rPr>
    </w:lvl>
    <w:lvl w:ilvl="1" w:tplc="7BD87B16">
      <w:start w:val="1"/>
      <w:numFmt w:val="lowerLetter"/>
      <w:lvlText w:val="%2)"/>
      <w:lvlJc w:val="left"/>
      <w:pPr>
        <w:ind w:left="785" w:hanging="360"/>
      </w:pPr>
      <w:rPr>
        <w:rFonts w:hint="default"/>
        <w:strike w:val="0"/>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6172F2"/>
    <w:multiLevelType w:val="hybridMultilevel"/>
    <w:tmpl w:val="E684F4EA"/>
    <w:lvl w:ilvl="0" w:tplc="88E09CA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7D428DF"/>
    <w:multiLevelType w:val="hybridMultilevel"/>
    <w:tmpl w:val="27426CE0"/>
    <w:lvl w:ilvl="0" w:tplc="37FC3E68">
      <w:start w:val="1"/>
      <w:numFmt w:val="lowerLetter"/>
      <w:lvlText w:val="%1)"/>
      <w:lvlJc w:val="left"/>
      <w:pPr>
        <w:ind w:left="720" w:hanging="360"/>
      </w:pPr>
      <w:rPr>
        <w:color w:val="auto"/>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D527EC"/>
    <w:multiLevelType w:val="multilevel"/>
    <w:tmpl w:val="D8001B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7E3A4E"/>
    <w:multiLevelType w:val="multilevel"/>
    <w:tmpl w:val="84DEB4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294099"/>
    <w:multiLevelType w:val="hybridMultilevel"/>
    <w:tmpl w:val="E2429756"/>
    <w:lvl w:ilvl="0" w:tplc="953EE998">
      <w:start w:val="1"/>
      <w:numFmt w:val="lowerLetter"/>
      <w:lvlText w:val="%1)"/>
      <w:lvlJc w:val="left"/>
      <w:pPr>
        <w:ind w:left="1069" w:hanging="360"/>
      </w:pPr>
      <w:rPr>
        <w:rFonts w:hint="default"/>
        <w:color w:val="auto"/>
      </w:rPr>
    </w:lvl>
    <w:lvl w:ilvl="1" w:tplc="0C0A0019">
      <w:start w:val="1"/>
      <w:numFmt w:val="lowerLetter"/>
      <w:lvlText w:val="%2."/>
      <w:lvlJc w:val="left"/>
      <w:pPr>
        <w:ind w:left="4341" w:hanging="360"/>
      </w:pPr>
    </w:lvl>
    <w:lvl w:ilvl="2" w:tplc="0C0A001B" w:tentative="1">
      <w:start w:val="1"/>
      <w:numFmt w:val="lowerRoman"/>
      <w:lvlText w:val="%3."/>
      <w:lvlJc w:val="right"/>
      <w:pPr>
        <w:ind w:left="5061" w:hanging="180"/>
      </w:pPr>
    </w:lvl>
    <w:lvl w:ilvl="3" w:tplc="0C0A000F" w:tentative="1">
      <w:start w:val="1"/>
      <w:numFmt w:val="decimal"/>
      <w:lvlText w:val="%4."/>
      <w:lvlJc w:val="left"/>
      <w:pPr>
        <w:ind w:left="5781" w:hanging="360"/>
      </w:pPr>
    </w:lvl>
    <w:lvl w:ilvl="4" w:tplc="0C0A0019" w:tentative="1">
      <w:start w:val="1"/>
      <w:numFmt w:val="lowerLetter"/>
      <w:lvlText w:val="%5."/>
      <w:lvlJc w:val="left"/>
      <w:pPr>
        <w:ind w:left="6501" w:hanging="360"/>
      </w:pPr>
    </w:lvl>
    <w:lvl w:ilvl="5" w:tplc="0C0A001B" w:tentative="1">
      <w:start w:val="1"/>
      <w:numFmt w:val="lowerRoman"/>
      <w:lvlText w:val="%6."/>
      <w:lvlJc w:val="right"/>
      <w:pPr>
        <w:ind w:left="7221" w:hanging="180"/>
      </w:pPr>
    </w:lvl>
    <w:lvl w:ilvl="6" w:tplc="0C0A000F" w:tentative="1">
      <w:start w:val="1"/>
      <w:numFmt w:val="decimal"/>
      <w:lvlText w:val="%7."/>
      <w:lvlJc w:val="left"/>
      <w:pPr>
        <w:ind w:left="7941" w:hanging="360"/>
      </w:pPr>
    </w:lvl>
    <w:lvl w:ilvl="7" w:tplc="0C0A0019" w:tentative="1">
      <w:start w:val="1"/>
      <w:numFmt w:val="lowerLetter"/>
      <w:lvlText w:val="%8."/>
      <w:lvlJc w:val="left"/>
      <w:pPr>
        <w:ind w:left="8661" w:hanging="360"/>
      </w:pPr>
    </w:lvl>
    <w:lvl w:ilvl="8" w:tplc="0C0A001B" w:tentative="1">
      <w:start w:val="1"/>
      <w:numFmt w:val="lowerRoman"/>
      <w:lvlText w:val="%9."/>
      <w:lvlJc w:val="right"/>
      <w:pPr>
        <w:ind w:left="9381" w:hanging="180"/>
      </w:pPr>
    </w:lvl>
  </w:abstractNum>
  <w:abstractNum w:abstractNumId="15" w15:restartNumberingAfterBreak="0">
    <w:nsid w:val="34B672D6"/>
    <w:multiLevelType w:val="hybridMultilevel"/>
    <w:tmpl w:val="3428648A"/>
    <w:lvl w:ilvl="0" w:tplc="81E0129E">
      <w:start w:val="1"/>
      <w:numFmt w:val="bullet"/>
      <w:lvlText w:val=""/>
      <w:lvlJc w:val="left"/>
      <w:pPr>
        <w:ind w:left="720" w:hanging="360"/>
      </w:pPr>
      <w:rPr>
        <w:rFonts w:ascii="Symbol" w:hAnsi="Symbol" w:hint="default"/>
      </w:rPr>
    </w:lvl>
    <w:lvl w:ilvl="1" w:tplc="A934C11C">
      <w:start w:val="1"/>
      <w:numFmt w:val="bullet"/>
      <w:lvlText w:val="o"/>
      <w:lvlJc w:val="left"/>
      <w:pPr>
        <w:ind w:left="1440" w:hanging="360"/>
      </w:pPr>
      <w:rPr>
        <w:rFonts w:ascii="Courier New" w:hAnsi="Courier New" w:hint="default"/>
      </w:rPr>
    </w:lvl>
    <w:lvl w:ilvl="2" w:tplc="DC1A5DF0">
      <w:start w:val="1"/>
      <w:numFmt w:val="bullet"/>
      <w:lvlText w:val=""/>
      <w:lvlJc w:val="left"/>
      <w:pPr>
        <w:ind w:left="2160" w:hanging="360"/>
      </w:pPr>
      <w:rPr>
        <w:rFonts w:ascii="Wingdings" w:hAnsi="Wingdings" w:hint="default"/>
      </w:rPr>
    </w:lvl>
    <w:lvl w:ilvl="3" w:tplc="5C825770">
      <w:start w:val="1"/>
      <w:numFmt w:val="bullet"/>
      <w:lvlText w:val=""/>
      <w:lvlJc w:val="left"/>
      <w:pPr>
        <w:ind w:left="2880" w:hanging="360"/>
      </w:pPr>
      <w:rPr>
        <w:rFonts w:ascii="Symbol" w:hAnsi="Symbol" w:hint="default"/>
      </w:rPr>
    </w:lvl>
    <w:lvl w:ilvl="4" w:tplc="B7282C38">
      <w:start w:val="1"/>
      <w:numFmt w:val="bullet"/>
      <w:lvlText w:val="o"/>
      <w:lvlJc w:val="left"/>
      <w:pPr>
        <w:ind w:left="3600" w:hanging="360"/>
      </w:pPr>
      <w:rPr>
        <w:rFonts w:ascii="Courier New" w:hAnsi="Courier New" w:hint="default"/>
      </w:rPr>
    </w:lvl>
    <w:lvl w:ilvl="5" w:tplc="C0286F8A">
      <w:start w:val="1"/>
      <w:numFmt w:val="bullet"/>
      <w:lvlText w:val=""/>
      <w:lvlJc w:val="left"/>
      <w:pPr>
        <w:ind w:left="4320" w:hanging="360"/>
      </w:pPr>
      <w:rPr>
        <w:rFonts w:ascii="Wingdings" w:hAnsi="Wingdings" w:hint="default"/>
      </w:rPr>
    </w:lvl>
    <w:lvl w:ilvl="6" w:tplc="97D09940">
      <w:start w:val="1"/>
      <w:numFmt w:val="bullet"/>
      <w:lvlText w:val=""/>
      <w:lvlJc w:val="left"/>
      <w:pPr>
        <w:ind w:left="5040" w:hanging="360"/>
      </w:pPr>
      <w:rPr>
        <w:rFonts w:ascii="Symbol" w:hAnsi="Symbol" w:hint="default"/>
      </w:rPr>
    </w:lvl>
    <w:lvl w:ilvl="7" w:tplc="B10EE4D2">
      <w:start w:val="1"/>
      <w:numFmt w:val="bullet"/>
      <w:lvlText w:val="o"/>
      <w:lvlJc w:val="left"/>
      <w:pPr>
        <w:ind w:left="5760" w:hanging="360"/>
      </w:pPr>
      <w:rPr>
        <w:rFonts w:ascii="Courier New" w:hAnsi="Courier New" w:hint="default"/>
      </w:rPr>
    </w:lvl>
    <w:lvl w:ilvl="8" w:tplc="E646ADE2">
      <w:start w:val="1"/>
      <w:numFmt w:val="bullet"/>
      <w:lvlText w:val=""/>
      <w:lvlJc w:val="left"/>
      <w:pPr>
        <w:ind w:left="6480" w:hanging="360"/>
      </w:pPr>
      <w:rPr>
        <w:rFonts w:ascii="Wingdings" w:hAnsi="Wingdings" w:hint="default"/>
      </w:rPr>
    </w:lvl>
  </w:abstractNum>
  <w:abstractNum w:abstractNumId="16" w15:restartNumberingAfterBreak="0">
    <w:nsid w:val="3584422A"/>
    <w:multiLevelType w:val="hybridMultilevel"/>
    <w:tmpl w:val="E3F267DE"/>
    <w:lvl w:ilvl="0" w:tplc="37EA5C06">
      <w:start w:val="1"/>
      <w:numFmt w:val="decimal"/>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7" w15:restartNumberingAfterBreak="0">
    <w:nsid w:val="3D96597E"/>
    <w:multiLevelType w:val="multilevel"/>
    <w:tmpl w:val="2CEE0F7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54767C5"/>
    <w:multiLevelType w:val="multilevel"/>
    <w:tmpl w:val="98F43F30"/>
    <w:lvl w:ilvl="0">
      <w:start w:val="1"/>
      <w:numFmt w:val="lowerLetter"/>
      <w:lvlText w:val="%1)"/>
      <w:lvlJc w:val="left"/>
      <w:pPr>
        <w:ind w:left="720" w:hanging="360"/>
      </w:pPr>
      <w:rPr>
        <w:rFonts w:hint="default"/>
        <w:b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8"/>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8"/>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8"/>
      </w:rPr>
    </w:lvl>
  </w:abstractNum>
  <w:abstractNum w:abstractNumId="19" w15:restartNumberingAfterBreak="0">
    <w:nsid w:val="48995126"/>
    <w:multiLevelType w:val="hybridMultilevel"/>
    <w:tmpl w:val="D5DE4C80"/>
    <w:lvl w:ilvl="0" w:tplc="0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656CD0"/>
    <w:multiLevelType w:val="hybridMultilevel"/>
    <w:tmpl w:val="FA842EFC"/>
    <w:lvl w:ilvl="0" w:tplc="EA568C68">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A02022A"/>
    <w:multiLevelType w:val="multilevel"/>
    <w:tmpl w:val="995A96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F90A34"/>
    <w:multiLevelType w:val="hybridMultilevel"/>
    <w:tmpl w:val="24761D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EF22B9"/>
    <w:multiLevelType w:val="multilevel"/>
    <w:tmpl w:val="820698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B94310"/>
    <w:multiLevelType w:val="multilevel"/>
    <w:tmpl w:val="9E30414E"/>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537B6938"/>
    <w:multiLevelType w:val="hybridMultilevel"/>
    <w:tmpl w:val="FEF8327C"/>
    <w:lvl w:ilvl="0" w:tplc="993CFE0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15:restartNumberingAfterBreak="0">
    <w:nsid w:val="58DD53E5"/>
    <w:multiLevelType w:val="multilevel"/>
    <w:tmpl w:val="67466D26"/>
    <w:lvl w:ilvl="0">
      <w:start w:val="1"/>
      <w:numFmt w:val="lowerLetter"/>
      <w:lvlText w:val="%1)"/>
      <w:lvlJc w:val="left"/>
      <w:pPr>
        <w:ind w:left="1069"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64C05599"/>
    <w:multiLevelType w:val="hybridMultilevel"/>
    <w:tmpl w:val="4192FB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DF05059"/>
    <w:multiLevelType w:val="hybridMultilevel"/>
    <w:tmpl w:val="503803D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6E9A63C8"/>
    <w:multiLevelType w:val="hybridMultilevel"/>
    <w:tmpl w:val="48B4819C"/>
    <w:lvl w:ilvl="0" w:tplc="B7EC8AA6">
      <w:start w:val="1"/>
      <w:numFmt w:val="lowerLetter"/>
      <w:lvlText w:val="%1)"/>
      <w:lvlJc w:val="left"/>
      <w:pPr>
        <w:ind w:left="1420" w:hanging="360"/>
      </w:pPr>
      <w:rPr>
        <w:rFonts w:hint="default"/>
        <w:strike w:val="0"/>
        <w:color w:val="auto"/>
      </w:rPr>
    </w:lvl>
    <w:lvl w:ilvl="1" w:tplc="0C0A0019" w:tentative="1">
      <w:start w:val="1"/>
      <w:numFmt w:val="lowerLetter"/>
      <w:lvlText w:val="%2."/>
      <w:lvlJc w:val="left"/>
      <w:pPr>
        <w:ind w:left="2140" w:hanging="360"/>
      </w:pPr>
    </w:lvl>
    <w:lvl w:ilvl="2" w:tplc="0C0A001B" w:tentative="1">
      <w:start w:val="1"/>
      <w:numFmt w:val="lowerRoman"/>
      <w:lvlText w:val="%3."/>
      <w:lvlJc w:val="right"/>
      <w:pPr>
        <w:ind w:left="2860" w:hanging="180"/>
      </w:pPr>
    </w:lvl>
    <w:lvl w:ilvl="3" w:tplc="0C0A000F" w:tentative="1">
      <w:start w:val="1"/>
      <w:numFmt w:val="decimal"/>
      <w:lvlText w:val="%4."/>
      <w:lvlJc w:val="left"/>
      <w:pPr>
        <w:ind w:left="3580" w:hanging="360"/>
      </w:pPr>
    </w:lvl>
    <w:lvl w:ilvl="4" w:tplc="0C0A0019" w:tentative="1">
      <w:start w:val="1"/>
      <w:numFmt w:val="lowerLetter"/>
      <w:lvlText w:val="%5."/>
      <w:lvlJc w:val="left"/>
      <w:pPr>
        <w:ind w:left="4300" w:hanging="360"/>
      </w:pPr>
    </w:lvl>
    <w:lvl w:ilvl="5" w:tplc="0C0A001B" w:tentative="1">
      <w:start w:val="1"/>
      <w:numFmt w:val="lowerRoman"/>
      <w:lvlText w:val="%6."/>
      <w:lvlJc w:val="right"/>
      <w:pPr>
        <w:ind w:left="5020" w:hanging="180"/>
      </w:pPr>
    </w:lvl>
    <w:lvl w:ilvl="6" w:tplc="0C0A000F" w:tentative="1">
      <w:start w:val="1"/>
      <w:numFmt w:val="decimal"/>
      <w:lvlText w:val="%7."/>
      <w:lvlJc w:val="left"/>
      <w:pPr>
        <w:ind w:left="5740" w:hanging="360"/>
      </w:pPr>
    </w:lvl>
    <w:lvl w:ilvl="7" w:tplc="0C0A0019" w:tentative="1">
      <w:start w:val="1"/>
      <w:numFmt w:val="lowerLetter"/>
      <w:lvlText w:val="%8."/>
      <w:lvlJc w:val="left"/>
      <w:pPr>
        <w:ind w:left="6460" w:hanging="360"/>
      </w:pPr>
    </w:lvl>
    <w:lvl w:ilvl="8" w:tplc="0C0A001B" w:tentative="1">
      <w:start w:val="1"/>
      <w:numFmt w:val="lowerRoman"/>
      <w:lvlText w:val="%9."/>
      <w:lvlJc w:val="right"/>
      <w:pPr>
        <w:ind w:left="7180" w:hanging="180"/>
      </w:pPr>
    </w:lvl>
  </w:abstractNum>
  <w:abstractNum w:abstractNumId="30" w15:restartNumberingAfterBreak="0">
    <w:nsid w:val="734E4E7D"/>
    <w:multiLevelType w:val="hybridMultilevel"/>
    <w:tmpl w:val="A290E726"/>
    <w:lvl w:ilvl="0" w:tplc="F182CC76">
      <w:start w:val="1"/>
      <w:numFmt w:val="bullet"/>
      <w:lvlText w:val=""/>
      <w:lvlJc w:val="left"/>
      <w:pPr>
        <w:tabs>
          <w:tab w:val="num" w:pos="720"/>
        </w:tabs>
        <w:ind w:left="720" w:hanging="360"/>
      </w:pPr>
      <w:rPr>
        <w:rFonts w:ascii="Wingdings" w:hAnsi="Wingdings" w:hint="default"/>
      </w:rPr>
    </w:lvl>
    <w:lvl w:ilvl="1" w:tplc="2E167A0A">
      <w:start w:val="1"/>
      <w:numFmt w:val="decimal"/>
      <w:lvlText w:val="%2."/>
      <w:lvlJc w:val="left"/>
      <w:pPr>
        <w:tabs>
          <w:tab w:val="num" w:pos="1440"/>
        </w:tabs>
        <w:ind w:left="1440" w:hanging="360"/>
      </w:pPr>
      <w:rPr>
        <w:rFonts w:hint="default"/>
        <w:b/>
      </w:rPr>
    </w:lvl>
    <w:lvl w:ilvl="2" w:tplc="E452A864">
      <w:start w:val="1"/>
      <w:numFmt w:val="bullet"/>
      <w:lvlText w:val=""/>
      <w:lvlJc w:val="left"/>
      <w:pPr>
        <w:tabs>
          <w:tab w:val="num" w:pos="2160"/>
        </w:tabs>
        <w:ind w:left="2160" w:hanging="360"/>
      </w:pPr>
      <w:rPr>
        <w:rFonts w:ascii="Wingdings" w:hAnsi="Wingdings" w:hint="default"/>
      </w:rPr>
    </w:lvl>
    <w:lvl w:ilvl="3" w:tplc="726ACE6E" w:tentative="1">
      <w:start w:val="1"/>
      <w:numFmt w:val="bullet"/>
      <w:lvlText w:val=""/>
      <w:lvlJc w:val="left"/>
      <w:pPr>
        <w:tabs>
          <w:tab w:val="num" w:pos="2880"/>
        </w:tabs>
        <w:ind w:left="2880" w:hanging="360"/>
      </w:pPr>
      <w:rPr>
        <w:rFonts w:ascii="Wingdings" w:hAnsi="Wingdings" w:hint="default"/>
      </w:rPr>
    </w:lvl>
    <w:lvl w:ilvl="4" w:tplc="CF00D13C" w:tentative="1">
      <w:start w:val="1"/>
      <w:numFmt w:val="bullet"/>
      <w:lvlText w:val=""/>
      <w:lvlJc w:val="left"/>
      <w:pPr>
        <w:tabs>
          <w:tab w:val="num" w:pos="3600"/>
        </w:tabs>
        <w:ind w:left="3600" w:hanging="360"/>
      </w:pPr>
      <w:rPr>
        <w:rFonts w:ascii="Wingdings" w:hAnsi="Wingdings" w:hint="default"/>
      </w:rPr>
    </w:lvl>
    <w:lvl w:ilvl="5" w:tplc="92A677A8" w:tentative="1">
      <w:start w:val="1"/>
      <w:numFmt w:val="bullet"/>
      <w:lvlText w:val=""/>
      <w:lvlJc w:val="left"/>
      <w:pPr>
        <w:tabs>
          <w:tab w:val="num" w:pos="4320"/>
        </w:tabs>
        <w:ind w:left="4320" w:hanging="360"/>
      </w:pPr>
      <w:rPr>
        <w:rFonts w:ascii="Wingdings" w:hAnsi="Wingdings" w:hint="default"/>
      </w:rPr>
    </w:lvl>
    <w:lvl w:ilvl="6" w:tplc="F6FCBD2A" w:tentative="1">
      <w:start w:val="1"/>
      <w:numFmt w:val="bullet"/>
      <w:lvlText w:val=""/>
      <w:lvlJc w:val="left"/>
      <w:pPr>
        <w:tabs>
          <w:tab w:val="num" w:pos="5040"/>
        </w:tabs>
        <w:ind w:left="5040" w:hanging="360"/>
      </w:pPr>
      <w:rPr>
        <w:rFonts w:ascii="Wingdings" w:hAnsi="Wingdings" w:hint="default"/>
      </w:rPr>
    </w:lvl>
    <w:lvl w:ilvl="7" w:tplc="90BABA32" w:tentative="1">
      <w:start w:val="1"/>
      <w:numFmt w:val="bullet"/>
      <w:lvlText w:val=""/>
      <w:lvlJc w:val="left"/>
      <w:pPr>
        <w:tabs>
          <w:tab w:val="num" w:pos="5760"/>
        </w:tabs>
        <w:ind w:left="5760" w:hanging="360"/>
      </w:pPr>
      <w:rPr>
        <w:rFonts w:ascii="Wingdings" w:hAnsi="Wingdings" w:hint="default"/>
      </w:rPr>
    </w:lvl>
    <w:lvl w:ilvl="8" w:tplc="B8EE347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FB60E3"/>
    <w:multiLevelType w:val="hybridMultilevel"/>
    <w:tmpl w:val="565C84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F3858EF"/>
    <w:multiLevelType w:val="hybridMultilevel"/>
    <w:tmpl w:val="461ABD42"/>
    <w:lvl w:ilvl="0" w:tplc="4D52B06A">
      <w:start w:val="1"/>
      <w:numFmt w:val="lowerLetter"/>
      <w:lvlText w:val="%1)"/>
      <w:lvlJc w:val="left"/>
      <w:pPr>
        <w:ind w:left="880" w:hanging="360"/>
      </w:pPr>
      <w:rPr>
        <w:rFonts w:hint="default"/>
      </w:rPr>
    </w:lvl>
    <w:lvl w:ilvl="1" w:tplc="0C0A0019" w:tentative="1">
      <w:start w:val="1"/>
      <w:numFmt w:val="lowerLetter"/>
      <w:lvlText w:val="%2."/>
      <w:lvlJc w:val="left"/>
      <w:pPr>
        <w:ind w:left="1600" w:hanging="360"/>
      </w:pPr>
    </w:lvl>
    <w:lvl w:ilvl="2" w:tplc="0C0A001B" w:tentative="1">
      <w:start w:val="1"/>
      <w:numFmt w:val="lowerRoman"/>
      <w:lvlText w:val="%3."/>
      <w:lvlJc w:val="right"/>
      <w:pPr>
        <w:ind w:left="2320" w:hanging="180"/>
      </w:pPr>
    </w:lvl>
    <w:lvl w:ilvl="3" w:tplc="0C0A000F" w:tentative="1">
      <w:start w:val="1"/>
      <w:numFmt w:val="decimal"/>
      <w:lvlText w:val="%4."/>
      <w:lvlJc w:val="left"/>
      <w:pPr>
        <w:ind w:left="3040" w:hanging="360"/>
      </w:pPr>
    </w:lvl>
    <w:lvl w:ilvl="4" w:tplc="0C0A0019" w:tentative="1">
      <w:start w:val="1"/>
      <w:numFmt w:val="lowerLetter"/>
      <w:lvlText w:val="%5."/>
      <w:lvlJc w:val="left"/>
      <w:pPr>
        <w:ind w:left="3760" w:hanging="360"/>
      </w:pPr>
    </w:lvl>
    <w:lvl w:ilvl="5" w:tplc="0C0A001B" w:tentative="1">
      <w:start w:val="1"/>
      <w:numFmt w:val="lowerRoman"/>
      <w:lvlText w:val="%6."/>
      <w:lvlJc w:val="right"/>
      <w:pPr>
        <w:ind w:left="4480" w:hanging="180"/>
      </w:pPr>
    </w:lvl>
    <w:lvl w:ilvl="6" w:tplc="0C0A000F" w:tentative="1">
      <w:start w:val="1"/>
      <w:numFmt w:val="decimal"/>
      <w:lvlText w:val="%7."/>
      <w:lvlJc w:val="left"/>
      <w:pPr>
        <w:ind w:left="5200" w:hanging="360"/>
      </w:pPr>
    </w:lvl>
    <w:lvl w:ilvl="7" w:tplc="0C0A0019" w:tentative="1">
      <w:start w:val="1"/>
      <w:numFmt w:val="lowerLetter"/>
      <w:lvlText w:val="%8."/>
      <w:lvlJc w:val="left"/>
      <w:pPr>
        <w:ind w:left="5920" w:hanging="360"/>
      </w:pPr>
    </w:lvl>
    <w:lvl w:ilvl="8" w:tplc="0C0A001B" w:tentative="1">
      <w:start w:val="1"/>
      <w:numFmt w:val="lowerRoman"/>
      <w:lvlText w:val="%9."/>
      <w:lvlJc w:val="right"/>
      <w:pPr>
        <w:ind w:left="6640" w:hanging="180"/>
      </w:pPr>
    </w:lvl>
  </w:abstractNum>
  <w:abstractNum w:abstractNumId="33" w15:restartNumberingAfterBreak="0">
    <w:nsid w:val="7F8E39FE"/>
    <w:multiLevelType w:val="hybridMultilevel"/>
    <w:tmpl w:val="94863D7C"/>
    <w:lvl w:ilvl="0" w:tplc="2506E49A">
      <w:start w:val="1"/>
      <w:numFmt w:val="lowerLetter"/>
      <w:lvlText w:val="%1)"/>
      <w:lvlJc w:val="left"/>
      <w:pPr>
        <w:ind w:left="672" w:hanging="246"/>
        <w:jc w:val="right"/>
      </w:pPr>
      <w:rPr>
        <w:rFonts w:ascii="Arial" w:eastAsia="Arial" w:hAnsi="Arial" w:cs="Arial" w:hint="default"/>
        <w:b w:val="0"/>
        <w:bCs w:val="0"/>
        <w:i w:val="0"/>
        <w:iCs w:val="0"/>
        <w:spacing w:val="0"/>
        <w:w w:val="100"/>
        <w:sz w:val="24"/>
        <w:szCs w:val="24"/>
        <w:lang w:val="es-ES" w:eastAsia="en-US" w:bidi="ar-SA"/>
      </w:rPr>
    </w:lvl>
    <w:lvl w:ilvl="1" w:tplc="E6E0C746">
      <w:numFmt w:val="bullet"/>
      <w:lvlText w:val="•"/>
      <w:lvlJc w:val="left"/>
      <w:pPr>
        <w:ind w:left="1616" w:hanging="246"/>
      </w:pPr>
      <w:rPr>
        <w:rFonts w:hint="default"/>
        <w:lang w:val="es-ES" w:eastAsia="en-US" w:bidi="ar-SA"/>
      </w:rPr>
    </w:lvl>
    <w:lvl w:ilvl="2" w:tplc="7DA2184A">
      <w:numFmt w:val="bullet"/>
      <w:lvlText w:val="•"/>
      <w:lvlJc w:val="left"/>
      <w:pPr>
        <w:ind w:left="2555" w:hanging="246"/>
      </w:pPr>
      <w:rPr>
        <w:rFonts w:hint="default"/>
        <w:lang w:val="es-ES" w:eastAsia="en-US" w:bidi="ar-SA"/>
      </w:rPr>
    </w:lvl>
    <w:lvl w:ilvl="3" w:tplc="2C507D0C">
      <w:numFmt w:val="bullet"/>
      <w:lvlText w:val="•"/>
      <w:lvlJc w:val="left"/>
      <w:pPr>
        <w:ind w:left="3493" w:hanging="246"/>
      </w:pPr>
      <w:rPr>
        <w:rFonts w:hint="default"/>
        <w:lang w:val="es-ES" w:eastAsia="en-US" w:bidi="ar-SA"/>
      </w:rPr>
    </w:lvl>
    <w:lvl w:ilvl="4" w:tplc="C78AB31E">
      <w:numFmt w:val="bullet"/>
      <w:lvlText w:val="•"/>
      <w:lvlJc w:val="left"/>
      <w:pPr>
        <w:ind w:left="4432" w:hanging="246"/>
      </w:pPr>
      <w:rPr>
        <w:rFonts w:hint="default"/>
        <w:lang w:val="es-ES" w:eastAsia="en-US" w:bidi="ar-SA"/>
      </w:rPr>
    </w:lvl>
    <w:lvl w:ilvl="5" w:tplc="FA8A0718">
      <w:numFmt w:val="bullet"/>
      <w:lvlText w:val="•"/>
      <w:lvlJc w:val="left"/>
      <w:pPr>
        <w:ind w:left="5370" w:hanging="246"/>
      </w:pPr>
      <w:rPr>
        <w:rFonts w:hint="default"/>
        <w:lang w:val="es-ES" w:eastAsia="en-US" w:bidi="ar-SA"/>
      </w:rPr>
    </w:lvl>
    <w:lvl w:ilvl="6" w:tplc="8F9E47C8">
      <w:numFmt w:val="bullet"/>
      <w:lvlText w:val="•"/>
      <w:lvlJc w:val="left"/>
      <w:pPr>
        <w:ind w:left="6309" w:hanging="246"/>
      </w:pPr>
      <w:rPr>
        <w:rFonts w:hint="default"/>
        <w:lang w:val="es-ES" w:eastAsia="en-US" w:bidi="ar-SA"/>
      </w:rPr>
    </w:lvl>
    <w:lvl w:ilvl="7" w:tplc="3BCA296A">
      <w:numFmt w:val="bullet"/>
      <w:lvlText w:val="•"/>
      <w:lvlJc w:val="left"/>
      <w:pPr>
        <w:ind w:left="7247" w:hanging="246"/>
      </w:pPr>
      <w:rPr>
        <w:rFonts w:hint="default"/>
        <w:lang w:val="es-ES" w:eastAsia="en-US" w:bidi="ar-SA"/>
      </w:rPr>
    </w:lvl>
    <w:lvl w:ilvl="8" w:tplc="3DA671A6">
      <w:numFmt w:val="bullet"/>
      <w:lvlText w:val="•"/>
      <w:lvlJc w:val="left"/>
      <w:pPr>
        <w:ind w:left="8186" w:hanging="246"/>
      </w:pPr>
      <w:rPr>
        <w:rFonts w:hint="default"/>
        <w:lang w:val="es-ES" w:eastAsia="en-US" w:bidi="ar-SA"/>
      </w:rPr>
    </w:lvl>
  </w:abstractNum>
  <w:num w:numId="1">
    <w:abstractNumId w:val="8"/>
  </w:num>
  <w:num w:numId="2">
    <w:abstractNumId w:val="6"/>
  </w:num>
  <w:num w:numId="3">
    <w:abstractNumId w:val="12"/>
  </w:num>
  <w:num w:numId="4">
    <w:abstractNumId w:val="21"/>
  </w:num>
  <w:num w:numId="5">
    <w:abstractNumId w:val="16"/>
  </w:num>
  <w:num w:numId="6">
    <w:abstractNumId w:val="33"/>
  </w:num>
  <w:num w:numId="7">
    <w:abstractNumId w:val="32"/>
  </w:num>
  <w:num w:numId="8">
    <w:abstractNumId w:val="14"/>
  </w:num>
  <w:num w:numId="9">
    <w:abstractNumId w:val="29"/>
  </w:num>
  <w:num w:numId="10">
    <w:abstractNumId w:val="9"/>
  </w:num>
  <w:num w:numId="11">
    <w:abstractNumId w:val="0"/>
  </w:num>
  <w:num w:numId="12">
    <w:abstractNumId w:val="22"/>
  </w:num>
  <w:num w:numId="13">
    <w:abstractNumId w:val="13"/>
  </w:num>
  <w:num w:numId="14">
    <w:abstractNumId w:val="31"/>
  </w:num>
  <w:num w:numId="15">
    <w:abstractNumId w:val="23"/>
  </w:num>
  <w:num w:numId="16">
    <w:abstractNumId w:val="2"/>
  </w:num>
  <w:num w:numId="17">
    <w:abstractNumId w:val="10"/>
  </w:num>
  <w:num w:numId="18">
    <w:abstractNumId w:val="1"/>
  </w:num>
  <w:num w:numId="19">
    <w:abstractNumId w:val="15"/>
  </w:num>
  <w:num w:numId="20">
    <w:abstractNumId w:val="4"/>
  </w:num>
  <w:num w:numId="21">
    <w:abstractNumId w:val="26"/>
  </w:num>
  <w:num w:numId="22">
    <w:abstractNumId w:val="18"/>
  </w:num>
  <w:num w:numId="23">
    <w:abstractNumId w:val="3"/>
  </w:num>
  <w:num w:numId="24">
    <w:abstractNumId w:val="25"/>
  </w:num>
  <w:num w:numId="25">
    <w:abstractNumId w:val="20"/>
  </w:num>
  <w:num w:numId="26">
    <w:abstractNumId w:val="19"/>
  </w:num>
  <w:num w:numId="27">
    <w:abstractNumId w:val="27"/>
  </w:num>
  <w:num w:numId="28">
    <w:abstractNumId w:val="11"/>
  </w:num>
  <w:num w:numId="29">
    <w:abstractNumId w:val="24"/>
  </w:num>
  <w:num w:numId="30">
    <w:abstractNumId w:val="5"/>
  </w:num>
  <w:num w:numId="31">
    <w:abstractNumId w:val="17"/>
  </w:num>
  <w:num w:numId="32">
    <w:abstractNumId w:val="28"/>
  </w:num>
  <w:num w:numId="33">
    <w:abstractNumId w:val="30"/>
  </w:num>
  <w:num w:numId="3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activeWritingStyle w:appName="MSWord" w:lang="es-ES" w:vendorID="64" w:dllVersion="6" w:nlCheck="1" w:checkStyle="0"/>
  <w:activeWritingStyle w:appName="MSWord" w:lang="en-GB"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E63"/>
    <w:rsid w:val="000019FA"/>
    <w:rsid w:val="0000232B"/>
    <w:rsid w:val="000055F4"/>
    <w:rsid w:val="00006257"/>
    <w:rsid w:val="00010B37"/>
    <w:rsid w:val="00013267"/>
    <w:rsid w:val="00014628"/>
    <w:rsid w:val="00020F12"/>
    <w:rsid w:val="00020F43"/>
    <w:rsid w:val="000213B8"/>
    <w:rsid w:val="000221C7"/>
    <w:rsid w:val="00023762"/>
    <w:rsid w:val="000279F5"/>
    <w:rsid w:val="00027B06"/>
    <w:rsid w:val="000307EA"/>
    <w:rsid w:val="0003137B"/>
    <w:rsid w:val="0003163C"/>
    <w:rsid w:val="00033BD7"/>
    <w:rsid w:val="00033CD4"/>
    <w:rsid w:val="00034D36"/>
    <w:rsid w:val="000351DD"/>
    <w:rsid w:val="00035BDB"/>
    <w:rsid w:val="00036845"/>
    <w:rsid w:val="00037032"/>
    <w:rsid w:val="00041943"/>
    <w:rsid w:val="00041E92"/>
    <w:rsid w:val="00042119"/>
    <w:rsid w:val="0004237A"/>
    <w:rsid w:val="00050F85"/>
    <w:rsid w:val="0005455E"/>
    <w:rsid w:val="00054E13"/>
    <w:rsid w:val="00055A30"/>
    <w:rsid w:val="000563D0"/>
    <w:rsid w:val="00063017"/>
    <w:rsid w:val="00064753"/>
    <w:rsid w:val="00065B7D"/>
    <w:rsid w:val="00065C45"/>
    <w:rsid w:val="00065E6B"/>
    <w:rsid w:val="000663BE"/>
    <w:rsid w:val="00070899"/>
    <w:rsid w:val="00071C3D"/>
    <w:rsid w:val="0007220F"/>
    <w:rsid w:val="00072C56"/>
    <w:rsid w:val="00075A94"/>
    <w:rsid w:val="000775A2"/>
    <w:rsid w:val="000776B5"/>
    <w:rsid w:val="00080FED"/>
    <w:rsid w:val="000811CA"/>
    <w:rsid w:val="00083E06"/>
    <w:rsid w:val="000864AE"/>
    <w:rsid w:val="000939A9"/>
    <w:rsid w:val="000972CA"/>
    <w:rsid w:val="0009758E"/>
    <w:rsid w:val="000A1888"/>
    <w:rsid w:val="000A2518"/>
    <w:rsid w:val="000A3C85"/>
    <w:rsid w:val="000A46ED"/>
    <w:rsid w:val="000A7564"/>
    <w:rsid w:val="000A7ADF"/>
    <w:rsid w:val="000B1EDA"/>
    <w:rsid w:val="000B377A"/>
    <w:rsid w:val="000B58E6"/>
    <w:rsid w:val="000B6596"/>
    <w:rsid w:val="000C3AC4"/>
    <w:rsid w:val="000C4713"/>
    <w:rsid w:val="000C595A"/>
    <w:rsid w:val="000D0506"/>
    <w:rsid w:val="000D2261"/>
    <w:rsid w:val="000D3298"/>
    <w:rsid w:val="000D7880"/>
    <w:rsid w:val="000E2039"/>
    <w:rsid w:val="000E2155"/>
    <w:rsid w:val="000E33EA"/>
    <w:rsid w:val="000E374A"/>
    <w:rsid w:val="000E49FC"/>
    <w:rsid w:val="000E592E"/>
    <w:rsid w:val="000E5DAA"/>
    <w:rsid w:val="000E7D71"/>
    <w:rsid w:val="000F0311"/>
    <w:rsid w:val="000F0B0E"/>
    <w:rsid w:val="000F1D83"/>
    <w:rsid w:val="000F384D"/>
    <w:rsid w:val="000F7685"/>
    <w:rsid w:val="001017FB"/>
    <w:rsid w:val="00101DC8"/>
    <w:rsid w:val="001027B3"/>
    <w:rsid w:val="0010453A"/>
    <w:rsid w:val="00104876"/>
    <w:rsid w:val="001076B1"/>
    <w:rsid w:val="00107A58"/>
    <w:rsid w:val="00107D6D"/>
    <w:rsid w:val="00111278"/>
    <w:rsid w:val="00115F75"/>
    <w:rsid w:val="00116AFB"/>
    <w:rsid w:val="00117842"/>
    <w:rsid w:val="00120DC5"/>
    <w:rsid w:val="001253F0"/>
    <w:rsid w:val="00133A31"/>
    <w:rsid w:val="00133B34"/>
    <w:rsid w:val="00142DB4"/>
    <w:rsid w:val="00143B91"/>
    <w:rsid w:val="0014574B"/>
    <w:rsid w:val="00145AFC"/>
    <w:rsid w:val="00146557"/>
    <w:rsid w:val="00150C6D"/>
    <w:rsid w:val="00150D7F"/>
    <w:rsid w:val="0015107F"/>
    <w:rsid w:val="001520EA"/>
    <w:rsid w:val="00152C3E"/>
    <w:rsid w:val="00153367"/>
    <w:rsid w:val="00154123"/>
    <w:rsid w:val="00154273"/>
    <w:rsid w:val="00154A9C"/>
    <w:rsid w:val="0015500C"/>
    <w:rsid w:val="00161D11"/>
    <w:rsid w:val="001643E0"/>
    <w:rsid w:val="00166246"/>
    <w:rsid w:val="00167B19"/>
    <w:rsid w:val="00170173"/>
    <w:rsid w:val="00170274"/>
    <w:rsid w:val="00172CFE"/>
    <w:rsid w:val="00174572"/>
    <w:rsid w:val="00175381"/>
    <w:rsid w:val="0017582B"/>
    <w:rsid w:val="00176C15"/>
    <w:rsid w:val="001803D6"/>
    <w:rsid w:val="00185D72"/>
    <w:rsid w:val="0018785E"/>
    <w:rsid w:val="00190293"/>
    <w:rsid w:val="001919E7"/>
    <w:rsid w:val="0019513F"/>
    <w:rsid w:val="00197958"/>
    <w:rsid w:val="00197D67"/>
    <w:rsid w:val="001A2ABA"/>
    <w:rsid w:val="001A590A"/>
    <w:rsid w:val="001A5BDF"/>
    <w:rsid w:val="001B3EA0"/>
    <w:rsid w:val="001B4340"/>
    <w:rsid w:val="001B5C4A"/>
    <w:rsid w:val="001B5F55"/>
    <w:rsid w:val="001B7C2E"/>
    <w:rsid w:val="001C0D06"/>
    <w:rsid w:val="001C183A"/>
    <w:rsid w:val="001C2EE6"/>
    <w:rsid w:val="001C3649"/>
    <w:rsid w:val="001C4002"/>
    <w:rsid w:val="001C4258"/>
    <w:rsid w:val="001C4581"/>
    <w:rsid w:val="001C7996"/>
    <w:rsid w:val="001C7F3B"/>
    <w:rsid w:val="001C7FA8"/>
    <w:rsid w:val="001D1034"/>
    <w:rsid w:val="001E009C"/>
    <w:rsid w:val="001E0355"/>
    <w:rsid w:val="001E0529"/>
    <w:rsid w:val="001E3DCD"/>
    <w:rsid w:val="001F1F26"/>
    <w:rsid w:val="001F2AD7"/>
    <w:rsid w:val="001F38B9"/>
    <w:rsid w:val="001F4853"/>
    <w:rsid w:val="001F5EFB"/>
    <w:rsid w:val="00200181"/>
    <w:rsid w:val="002030ED"/>
    <w:rsid w:val="002032FD"/>
    <w:rsid w:val="00204687"/>
    <w:rsid w:val="0020501D"/>
    <w:rsid w:val="00205CFA"/>
    <w:rsid w:val="00206577"/>
    <w:rsid w:val="00211F5C"/>
    <w:rsid w:val="0021469B"/>
    <w:rsid w:val="0021660C"/>
    <w:rsid w:val="00217246"/>
    <w:rsid w:val="00221412"/>
    <w:rsid w:val="00226350"/>
    <w:rsid w:val="00227439"/>
    <w:rsid w:val="00227506"/>
    <w:rsid w:val="00227AA3"/>
    <w:rsid w:val="00230DC0"/>
    <w:rsid w:val="00230FFB"/>
    <w:rsid w:val="002329C4"/>
    <w:rsid w:val="002329EA"/>
    <w:rsid w:val="0023356E"/>
    <w:rsid w:val="00236F19"/>
    <w:rsid w:val="00237DD5"/>
    <w:rsid w:val="002402C1"/>
    <w:rsid w:val="002419A2"/>
    <w:rsid w:val="0024233E"/>
    <w:rsid w:val="00245FB8"/>
    <w:rsid w:val="00247460"/>
    <w:rsid w:val="0025198B"/>
    <w:rsid w:val="00252B06"/>
    <w:rsid w:val="00253194"/>
    <w:rsid w:val="00257AE3"/>
    <w:rsid w:val="00257EBD"/>
    <w:rsid w:val="0026152C"/>
    <w:rsid w:val="00262580"/>
    <w:rsid w:val="00262B97"/>
    <w:rsid w:val="0026526F"/>
    <w:rsid w:val="00266B78"/>
    <w:rsid w:val="00270D51"/>
    <w:rsid w:val="0027459E"/>
    <w:rsid w:val="0027585B"/>
    <w:rsid w:val="0028167D"/>
    <w:rsid w:val="00281A14"/>
    <w:rsid w:val="00283031"/>
    <w:rsid w:val="0028353C"/>
    <w:rsid w:val="00283C4D"/>
    <w:rsid w:val="00286EBD"/>
    <w:rsid w:val="00287036"/>
    <w:rsid w:val="00287101"/>
    <w:rsid w:val="0028750D"/>
    <w:rsid w:val="00287ED3"/>
    <w:rsid w:val="00291F07"/>
    <w:rsid w:val="00292155"/>
    <w:rsid w:val="00293D58"/>
    <w:rsid w:val="002A02B0"/>
    <w:rsid w:val="002A0B4F"/>
    <w:rsid w:val="002A1BAF"/>
    <w:rsid w:val="002A2CCE"/>
    <w:rsid w:val="002A5568"/>
    <w:rsid w:val="002A5D30"/>
    <w:rsid w:val="002A62A0"/>
    <w:rsid w:val="002A67E6"/>
    <w:rsid w:val="002A6A99"/>
    <w:rsid w:val="002A6FD3"/>
    <w:rsid w:val="002A73B2"/>
    <w:rsid w:val="002B1731"/>
    <w:rsid w:val="002C1D2C"/>
    <w:rsid w:val="002C33E1"/>
    <w:rsid w:val="002C4546"/>
    <w:rsid w:val="002C604C"/>
    <w:rsid w:val="002C7476"/>
    <w:rsid w:val="002C7D38"/>
    <w:rsid w:val="002D0792"/>
    <w:rsid w:val="002D116A"/>
    <w:rsid w:val="002D6B70"/>
    <w:rsid w:val="002D7562"/>
    <w:rsid w:val="002D7730"/>
    <w:rsid w:val="002E1DE2"/>
    <w:rsid w:val="002F05D8"/>
    <w:rsid w:val="002F0824"/>
    <w:rsid w:val="002F13EB"/>
    <w:rsid w:val="002F254B"/>
    <w:rsid w:val="002F34CE"/>
    <w:rsid w:val="002F508D"/>
    <w:rsid w:val="002F55FD"/>
    <w:rsid w:val="002F6862"/>
    <w:rsid w:val="002F7F5B"/>
    <w:rsid w:val="00301DFF"/>
    <w:rsid w:val="00302806"/>
    <w:rsid w:val="00302F88"/>
    <w:rsid w:val="0030361D"/>
    <w:rsid w:val="0030394F"/>
    <w:rsid w:val="003112C8"/>
    <w:rsid w:val="00313243"/>
    <w:rsid w:val="0031488D"/>
    <w:rsid w:val="00317194"/>
    <w:rsid w:val="0031780F"/>
    <w:rsid w:val="00322577"/>
    <w:rsid w:val="003279C0"/>
    <w:rsid w:val="00331DC2"/>
    <w:rsid w:val="00331E85"/>
    <w:rsid w:val="00332DD8"/>
    <w:rsid w:val="00332EDE"/>
    <w:rsid w:val="00332F2D"/>
    <w:rsid w:val="00333D54"/>
    <w:rsid w:val="00336BEC"/>
    <w:rsid w:val="00337DC9"/>
    <w:rsid w:val="003401C3"/>
    <w:rsid w:val="0034231E"/>
    <w:rsid w:val="003433D7"/>
    <w:rsid w:val="00347C1E"/>
    <w:rsid w:val="00347D2D"/>
    <w:rsid w:val="0035118E"/>
    <w:rsid w:val="00352A35"/>
    <w:rsid w:val="00352E9F"/>
    <w:rsid w:val="00353EEE"/>
    <w:rsid w:val="00354DF5"/>
    <w:rsid w:val="003566A6"/>
    <w:rsid w:val="00356E9F"/>
    <w:rsid w:val="00357181"/>
    <w:rsid w:val="00360C02"/>
    <w:rsid w:val="00361F20"/>
    <w:rsid w:val="00362BA7"/>
    <w:rsid w:val="00363EA2"/>
    <w:rsid w:val="0037025E"/>
    <w:rsid w:val="003709A8"/>
    <w:rsid w:val="00371C04"/>
    <w:rsid w:val="003740DD"/>
    <w:rsid w:val="00374A97"/>
    <w:rsid w:val="003817A6"/>
    <w:rsid w:val="0038202B"/>
    <w:rsid w:val="00383AFB"/>
    <w:rsid w:val="0038672F"/>
    <w:rsid w:val="0039035C"/>
    <w:rsid w:val="00392EDA"/>
    <w:rsid w:val="003930F6"/>
    <w:rsid w:val="003932B8"/>
    <w:rsid w:val="0039643D"/>
    <w:rsid w:val="00396632"/>
    <w:rsid w:val="00396E63"/>
    <w:rsid w:val="003974AB"/>
    <w:rsid w:val="003A159B"/>
    <w:rsid w:val="003A5262"/>
    <w:rsid w:val="003A60E9"/>
    <w:rsid w:val="003A624E"/>
    <w:rsid w:val="003A6403"/>
    <w:rsid w:val="003A6B3A"/>
    <w:rsid w:val="003A6D4F"/>
    <w:rsid w:val="003A78D1"/>
    <w:rsid w:val="003B02E4"/>
    <w:rsid w:val="003B0B0E"/>
    <w:rsid w:val="003B0C1A"/>
    <w:rsid w:val="003B2B1C"/>
    <w:rsid w:val="003B4408"/>
    <w:rsid w:val="003B44B9"/>
    <w:rsid w:val="003B4AAF"/>
    <w:rsid w:val="003B7E24"/>
    <w:rsid w:val="003C0094"/>
    <w:rsid w:val="003C77FE"/>
    <w:rsid w:val="003C7A51"/>
    <w:rsid w:val="003D01FD"/>
    <w:rsid w:val="003D03B0"/>
    <w:rsid w:val="003D0C82"/>
    <w:rsid w:val="003D2BEB"/>
    <w:rsid w:val="003D607C"/>
    <w:rsid w:val="003D6ADD"/>
    <w:rsid w:val="003E11AE"/>
    <w:rsid w:val="003E25E6"/>
    <w:rsid w:val="003E2F03"/>
    <w:rsid w:val="003E4617"/>
    <w:rsid w:val="003E68AF"/>
    <w:rsid w:val="003F01AC"/>
    <w:rsid w:val="003F0F06"/>
    <w:rsid w:val="003F1378"/>
    <w:rsid w:val="003F1D20"/>
    <w:rsid w:val="003F1FD2"/>
    <w:rsid w:val="003F3D01"/>
    <w:rsid w:val="003F3D89"/>
    <w:rsid w:val="003F3FAD"/>
    <w:rsid w:val="003F42F5"/>
    <w:rsid w:val="003F7125"/>
    <w:rsid w:val="00400F00"/>
    <w:rsid w:val="00401A36"/>
    <w:rsid w:val="00405D60"/>
    <w:rsid w:val="0040797E"/>
    <w:rsid w:val="0041142E"/>
    <w:rsid w:val="00411A5F"/>
    <w:rsid w:val="004122DA"/>
    <w:rsid w:val="00413801"/>
    <w:rsid w:val="004157D2"/>
    <w:rsid w:val="00415BE8"/>
    <w:rsid w:val="00416F3A"/>
    <w:rsid w:val="00417974"/>
    <w:rsid w:val="00421710"/>
    <w:rsid w:val="00422263"/>
    <w:rsid w:val="00424951"/>
    <w:rsid w:val="0042608E"/>
    <w:rsid w:val="0042620C"/>
    <w:rsid w:val="00430ACD"/>
    <w:rsid w:val="00431760"/>
    <w:rsid w:val="004325F5"/>
    <w:rsid w:val="00433A66"/>
    <w:rsid w:val="00433F16"/>
    <w:rsid w:val="004342F5"/>
    <w:rsid w:val="004359BE"/>
    <w:rsid w:val="004359F4"/>
    <w:rsid w:val="00435AC3"/>
    <w:rsid w:val="00436D75"/>
    <w:rsid w:val="00440574"/>
    <w:rsid w:val="004408AB"/>
    <w:rsid w:val="00442739"/>
    <w:rsid w:val="00442B46"/>
    <w:rsid w:val="00443DFF"/>
    <w:rsid w:val="00446EC9"/>
    <w:rsid w:val="0044772B"/>
    <w:rsid w:val="00451015"/>
    <w:rsid w:val="0045187A"/>
    <w:rsid w:val="00453770"/>
    <w:rsid w:val="00453869"/>
    <w:rsid w:val="0045535F"/>
    <w:rsid w:val="004559DF"/>
    <w:rsid w:val="004561EB"/>
    <w:rsid w:val="0046420F"/>
    <w:rsid w:val="0046564B"/>
    <w:rsid w:val="00465F7F"/>
    <w:rsid w:val="00466AE1"/>
    <w:rsid w:val="00467275"/>
    <w:rsid w:val="00473E9D"/>
    <w:rsid w:val="00475128"/>
    <w:rsid w:val="00475766"/>
    <w:rsid w:val="004758AE"/>
    <w:rsid w:val="00476ED8"/>
    <w:rsid w:val="004812ED"/>
    <w:rsid w:val="0048199D"/>
    <w:rsid w:val="00483AF5"/>
    <w:rsid w:val="0048614C"/>
    <w:rsid w:val="004869D8"/>
    <w:rsid w:val="00486D04"/>
    <w:rsid w:val="00487CC1"/>
    <w:rsid w:val="00490F88"/>
    <w:rsid w:val="00492B65"/>
    <w:rsid w:val="00492C94"/>
    <w:rsid w:val="004931B9"/>
    <w:rsid w:val="004A0E7E"/>
    <w:rsid w:val="004A1E1E"/>
    <w:rsid w:val="004A27F7"/>
    <w:rsid w:val="004A2AF8"/>
    <w:rsid w:val="004A4856"/>
    <w:rsid w:val="004A4928"/>
    <w:rsid w:val="004A4B07"/>
    <w:rsid w:val="004B240B"/>
    <w:rsid w:val="004B3989"/>
    <w:rsid w:val="004B4091"/>
    <w:rsid w:val="004B5527"/>
    <w:rsid w:val="004B56EE"/>
    <w:rsid w:val="004B63C9"/>
    <w:rsid w:val="004C0404"/>
    <w:rsid w:val="004C1489"/>
    <w:rsid w:val="004C4963"/>
    <w:rsid w:val="004C5036"/>
    <w:rsid w:val="004D1AE1"/>
    <w:rsid w:val="004D1EB8"/>
    <w:rsid w:val="004D386C"/>
    <w:rsid w:val="004D55F8"/>
    <w:rsid w:val="004D672B"/>
    <w:rsid w:val="004D7A15"/>
    <w:rsid w:val="004D7BF0"/>
    <w:rsid w:val="004D7E50"/>
    <w:rsid w:val="004E1F79"/>
    <w:rsid w:val="004E244C"/>
    <w:rsid w:val="004E2F3B"/>
    <w:rsid w:val="004E2F48"/>
    <w:rsid w:val="004E4D02"/>
    <w:rsid w:val="004E5145"/>
    <w:rsid w:val="004E5700"/>
    <w:rsid w:val="004E6001"/>
    <w:rsid w:val="004E66F5"/>
    <w:rsid w:val="004F10CF"/>
    <w:rsid w:val="004F3AE9"/>
    <w:rsid w:val="004F49FF"/>
    <w:rsid w:val="004F65F7"/>
    <w:rsid w:val="004F7260"/>
    <w:rsid w:val="0050007D"/>
    <w:rsid w:val="0050390C"/>
    <w:rsid w:val="005040E9"/>
    <w:rsid w:val="005103AB"/>
    <w:rsid w:val="00513112"/>
    <w:rsid w:val="0051484D"/>
    <w:rsid w:val="00514E2E"/>
    <w:rsid w:val="00514F8E"/>
    <w:rsid w:val="005160AB"/>
    <w:rsid w:val="00516938"/>
    <w:rsid w:val="00516BE4"/>
    <w:rsid w:val="00520786"/>
    <w:rsid w:val="00520953"/>
    <w:rsid w:val="00520A10"/>
    <w:rsid w:val="00521692"/>
    <w:rsid w:val="00524644"/>
    <w:rsid w:val="00525AB0"/>
    <w:rsid w:val="005263AD"/>
    <w:rsid w:val="0053088E"/>
    <w:rsid w:val="00530EE4"/>
    <w:rsid w:val="005310E7"/>
    <w:rsid w:val="00531741"/>
    <w:rsid w:val="00531EB8"/>
    <w:rsid w:val="00532CCB"/>
    <w:rsid w:val="00536AA3"/>
    <w:rsid w:val="0054220A"/>
    <w:rsid w:val="00543AE1"/>
    <w:rsid w:val="00545EB1"/>
    <w:rsid w:val="00550889"/>
    <w:rsid w:val="00552D8B"/>
    <w:rsid w:val="00556892"/>
    <w:rsid w:val="0055769A"/>
    <w:rsid w:val="00557CBF"/>
    <w:rsid w:val="005616EF"/>
    <w:rsid w:val="00567110"/>
    <w:rsid w:val="00572466"/>
    <w:rsid w:val="00577232"/>
    <w:rsid w:val="0058024C"/>
    <w:rsid w:val="0058148A"/>
    <w:rsid w:val="00585DF0"/>
    <w:rsid w:val="005864D3"/>
    <w:rsid w:val="0058673A"/>
    <w:rsid w:val="00591F76"/>
    <w:rsid w:val="00592AF2"/>
    <w:rsid w:val="00593A38"/>
    <w:rsid w:val="005958A2"/>
    <w:rsid w:val="005A2C2F"/>
    <w:rsid w:val="005A4064"/>
    <w:rsid w:val="005A5961"/>
    <w:rsid w:val="005A62BB"/>
    <w:rsid w:val="005A6D05"/>
    <w:rsid w:val="005A6E0A"/>
    <w:rsid w:val="005A7BCF"/>
    <w:rsid w:val="005B101B"/>
    <w:rsid w:val="005B1C2C"/>
    <w:rsid w:val="005B2E75"/>
    <w:rsid w:val="005B360C"/>
    <w:rsid w:val="005B385C"/>
    <w:rsid w:val="005D07BC"/>
    <w:rsid w:val="005D57D8"/>
    <w:rsid w:val="005D77B4"/>
    <w:rsid w:val="005E02FC"/>
    <w:rsid w:val="005E2935"/>
    <w:rsid w:val="005E45CF"/>
    <w:rsid w:val="005E4A70"/>
    <w:rsid w:val="005E4E49"/>
    <w:rsid w:val="005E5655"/>
    <w:rsid w:val="005E70A9"/>
    <w:rsid w:val="005F2056"/>
    <w:rsid w:val="005F27AE"/>
    <w:rsid w:val="005F4E00"/>
    <w:rsid w:val="005F589D"/>
    <w:rsid w:val="005F60AB"/>
    <w:rsid w:val="00600371"/>
    <w:rsid w:val="006035D3"/>
    <w:rsid w:val="006041F9"/>
    <w:rsid w:val="00604CC5"/>
    <w:rsid w:val="00605D7C"/>
    <w:rsid w:val="00606002"/>
    <w:rsid w:val="00606648"/>
    <w:rsid w:val="00607788"/>
    <w:rsid w:val="00611FCB"/>
    <w:rsid w:val="00613664"/>
    <w:rsid w:val="00614B35"/>
    <w:rsid w:val="0061579C"/>
    <w:rsid w:val="00616D46"/>
    <w:rsid w:val="006171DF"/>
    <w:rsid w:val="00623FF7"/>
    <w:rsid w:val="00630C6D"/>
    <w:rsid w:val="00631208"/>
    <w:rsid w:val="006325DF"/>
    <w:rsid w:val="006328EB"/>
    <w:rsid w:val="00636A65"/>
    <w:rsid w:val="00641070"/>
    <w:rsid w:val="006421BE"/>
    <w:rsid w:val="006448EF"/>
    <w:rsid w:val="006507F2"/>
    <w:rsid w:val="006508A1"/>
    <w:rsid w:val="006508E7"/>
    <w:rsid w:val="006517EE"/>
    <w:rsid w:val="00651B62"/>
    <w:rsid w:val="00651D9E"/>
    <w:rsid w:val="00652E14"/>
    <w:rsid w:val="00654BED"/>
    <w:rsid w:val="00655F08"/>
    <w:rsid w:val="0065648D"/>
    <w:rsid w:val="00660D8E"/>
    <w:rsid w:val="00664048"/>
    <w:rsid w:val="00672D2A"/>
    <w:rsid w:val="00672E8C"/>
    <w:rsid w:val="006740FB"/>
    <w:rsid w:val="0067794A"/>
    <w:rsid w:val="006809B4"/>
    <w:rsid w:val="00681D3C"/>
    <w:rsid w:val="00685967"/>
    <w:rsid w:val="00687ABC"/>
    <w:rsid w:val="0069112D"/>
    <w:rsid w:val="00693A7B"/>
    <w:rsid w:val="00695505"/>
    <w:rsid w:val="00695F20"/>
    <w:rsid w:val="00696A84"/>
    <w:rsid w:val="006A1A7B"/>
    <w:rsid w:val="006A2BE1"/>
    <w:rsid w:val="006A2D8E"/>
    <w:rsid w:val="006A4F85"/>
    <w:rsid w:val="006A5010"/>
    <w:rsid w:val="006A5790"/>
    <w:rsid w:val="006B1149"/>
    <w:rsid w:val="006B12A2"/>
    <w:rsid w:val="006B25DA"/>
    <w:rsid w:val="006B29D2"/>
    <w:rsid w:val="006B487A"/>
    <w:rsid w:val="006B5781"/>
    <w:rsid w:val="006B58D4"/>
    <w:rsid w:val="006B65D2"/>
    <w:rsid w:val="006B665F"/>
    <w:rsid w:val="006C16B5"/>
    <w:rsid w:val="006C1FED"/>
    <w:rsid w:val="006C2FB2"/>
    <w:rsid w:val="006C31A2"/>
    <w:rsid w:val="006C439E"/>
    <w:rsid w:val="006C677A"/>
    <w:rsid w:val="006D0452"/>
    <w:rsid w:val="006D0FA0"/>
    <w:rsid w:val="006D1A12"/>
    <w:rsid w:val="006D41C2"/>
    <w:rsid w:val="006D5741"/>
    <w:rsid w:val="006D5C26"/>
    <w:rsid w:val="006D5D39"/>
    <w:rsid w:val="006D64C2"/>
    <w:rsid w:val="006D7BF6"/>
    <w:rsid w:val="006E0831"/>
    <w:rsid w:val="006E0EAA"/>
    <w:rsid w:val="006E36D2"/>
    <w:rsid w:val="006E5258"/>
    <w:rsid w:val="006E5C67"/>
    <w:rsid w:val="006E6AED"/>
    <w:rsid w:val="006F09B6"/>
    <w:rsid w:val="006F153C"/>
    <w:rsid w:val="006F27DC"/>
    <w:rsid w:val="006F29E7"/>
    <w:rsid w:val="006F2FEC"/>
    <w:rsid w:val="006F7375"/>
    <w:rsid w:val="007001BD"/>
    <w:rsid w:val="00700565"/>
    <w:rsid w:val="007030B4"/>
    <w:rsid w:val="0070668A"/>
    <w:rsid w:val="00706A21"/>
    <w:rsid w:val="007074A5"/>
    <w:rsid w:val="007106AA"/>
    <w:rsid w:val="00710855"/>
    <w:rsid w:val="00711F22"/>
    <w:rsid w:val="007145FD"/>
    <w:rsid w:val="007155A9"/>
    <w:rsid w:val="00715854"/>
    <w:rsid w:val="00720CE5"/>
    <w:rsid w:val="00723038"/>
    <w:rsid w:val="00725E70"/>
    <w:rsid w:val="007300D2"/>
    <w:rsid w:val="00736E2B"/>
    <w:rsid w:val="00740A3E"/>
    <w:rsid w:val="00741530"/>
    <w:rsid w:val="007426E0"/>
    <w:rsid w:val="00746BE2"/>
    <w:rsid w:val="00747C73"/>
    <w:rsid w:val="00750BFE"/>
    <w:rsid w:val="0075222E"/>
    <w:rsid w:val="00752D92"/>
    <w:rsid w:val="007539EA"/>
    <w:rsid w:val="00753B56"/>
    <w:rsid w:val="00755CD1"/>
    <w:rsid w:val="00756D3A"/>
    <w:rsid w:val="00757D81"/>
    <w:rsid w:val="007607E3"/>
    <w:rsid w:val="007607F6"/>
    <w:rsid w:val="007615F8"/>
    <w:rsid w:val="00762E79"/>
    <w:rsid w:val="00765DF5"/>
    <w:rsid w:val="00770C3C"/>
    <w:rsid w:val="00772BD8"/>
    <w:rsid w:val="0077301C"/>
    <w:rsid w:val="00773A26"/>
    <w:rsid w:val="00775272"/>
    <w:rsid w:val="007761D0"/>
    <w:rsid w:val="007762C1"/>
    <w:rsid w:val="00776627"/>
    <w:rsid w:val="00780708"/>
    <w:rsid w:val="007822E2"/>
    <w:rsid w:val="00784CDE"/>
    <w:rsid w:val="007901BF"/>
    <w:rsid w:val="007906B0"/>
    <w:rsid w:val="007923FB"/>
    <w:rsid w:val="0079298E"/>
    <w:rsid w:val="00795D36"/>
    <w:rsid w:val="00797E02"/>
    <w:rsid w:val="007A21F4"/>
    <w:rsid w:val="007A4D77"/>
    <w:rsid w:val="007A4FEA"/>
    <w:rsid w:val="007A6208"/>
    <w:rsid w:val="007A7E56"/>
    <w:rsid w:val="007B0DE9"/>
    <w:rsid w:val="007B4C63"/>
    <w:rsid w:val="007C21B3"/>
    <w:rsid w:val="007D0634"/>
    <w:rsid w:val="007D26F3"/>
    <w:rsid w:val="007D38B3"/>
    <w:rsid w:val="007D4B8E"/>
    <w:rsid w:val="007E02E0"/>
    <w:rsid w:val="007E12BC"/>
    <w:rsid w:val="007E1FE8"/>
    <w:rsid w:val="007E33F5"/>
    <w:rsid w:val="007E4201"/>
    <w:rsid w:val="007E45C4"/>
    <w:rsid w:val="007E5D52"/>
    <w:rsid w:val="007E7927"/>
    <w:rsid w:val="007F03F6"/>
    <w:rsid w:val="007F4755"/>
    <w:rsid w:val="007F4BE7"/>
    <w:rsid w:val="007F4D09"/>
    <w:rsid w:val="007F5CC6"/>
    <w:rsid w:val="007F740B"/>
    <w:rsid w:val="00806934"/>
    <w:rsid w:val="008077C0"/>
    <w:rsid w:val="00807D59"/>
    <w:rsid w:val="00810426"/>
    <w:rsid w:val="00811377"/>
    <w:rsid w:val="0081198E"/>
    <w:rsid w:val="008119B2"/>
    <w:rsid w:val="0081269C"/>
    <w:rsid w:val="00816651"/>
    <w:rsid w:val="00820157"/>
    <w:rsid w:val="00821FD7"/>
    <w:rsid w:val="00824677"/>
    <w:rsid w:val="0082516C"/>
    <w:rsid w:val="008254EC"/>
    <w:rsid w:val="008258C7"/>
    <w:rsid w:val="00830410"/>
    <w:rsid w:val="00830F62"/>
    <w:rsid w:val="00831A06"/>
    <w:rsid w:val="008337A8"/>
    <w:rsid w:val="0083533A"/>
    <w:rsid w:val="00835FD0"/>
    <w:rsid w:val="00837677"/>
    <w:rsid w:val="0083782E"/>
    <w:rsid w:val="0083783B"/>
    <w:rsid w:val="00840CC6"/>
    <w:rsid w:val="00842C67"/>
    <w:rsid w:val="0084382F"/>
    <w:rsid w:val="0084572A"/>
    <w:rsid w:val="0084703E"/>
    <w:rsid w:val="008540EC"/>
    <w:rsid w:val="008559DB"/>
    <w:rsid w:val="00855DFE"/>
    <w:rsid w:val="008560EE"/>
    <w:rsid w:val="00856421"/>
    <w:rsid w:val="008571FC"/>
    <w:rsid w:val="0085755C"/>
    <w:rsid w:val="00860B26"/>
    <w:rsid w:val="00862DEA"/>
    <w:rsid w:val="00867021"/>
    <w:rsid w:val="00867B25"/>
    <w:rsid w:val="0087023B"/>
    <w:rsid w:val="00872521"/>
    <w:rsid w:val="00872B42"/>
    <w:rsid w:val="008731E4"/>
    <w:rsid w:val="008737DA"/>
    <w:rsid w:val="00873EBC"/>
    <w:rsid w:val="00876FD6"/>
    <w:rsid w:val="0088048E"/>
    <w:rsid w:val="00880F23"/>
    <w:rsid w:val="00881AF8"/>
    <w:rsid w:val="008823D8"/>
    <w:rsid w:val="00883CA8"/>
    <w:rsid w:val="00884721"/>
    <w:rsid w:val="00885241"/>
    <w:rsid w:val="0088546D"/>
    <w:rsid w:val="00885906"/>
    <w:rsid w:val="0089106A"/>
    <w:rsid w:val="008921B3"/>
    <w:rsid w:val="00892F3D"/>
    <w:rsid w:val="008934D7"/>
    <w:rsid w:val="00894E2B"/>
    <w:rsid w:val="008A287C"/>
    <w:rsid w:val="008A2D7E"/>
    <w:rsid w:val="008A344D"/>
    <w:rsid w:val="008A358C"/>
    <w:rsid w:val="008A47AE"/>
    <w:rsid w:val="008A5AB5"/>
    <w:rsid w:val="008A65EF"/>
    <w:rsid w:val="008A7FB2"/>
    <w:rsid w:val="008B44CB"/>
    <w:rsid w:val="008B5D20"/>
    <w:rsid w:val="008B6728"/>
    <w:rsid w:val="008B6F86"/>
    <w:rsid w:val="008B7560"/>
    <w:rsid w:val="008B7F59"/>
    <w:rsid w:val="008C1BC5"/>
    <w:rsid w:val="008C2C95"/>
    <w:rsid w:val="008C61F8"/>
    <w:rsid w:val="008C6284"/>
    <w:rsid w:val="008C6534"/>
    <w:rsid w:val="008C6838"/>
    <w:rsid w:val="008C7076"/>
    <w:rsid w:val="008C7FF8"/>
    <w:rsid w:val="008D5DF6"/>
    <w:rsid w:val="008E344B"/>
    <w:rsid w:val="008E3F0D"/>
    <w:rsid w:val="008E4BB3"/>
    <w:rsid w:val="008E5235"/>
    <w:rsid w:val="008F09EF"/>
    <w:rsid w:val="008F0E41"/>
    <w:rsid w:val="008F3AD4"/>
    <w:rsid w:val="008F5569"/>
    <w:rsid w:val="008F55E8"/>
    <w:rsid w:val="008F5AED"/>
    <w:rsid w:val="008F6BB0"/>
    <w:rsid w:val="008F72A4"/>
    <w:rsid w:val="008F7D39"/>
    <w:rsid w:val="00900207"/>
    <w:rsid w:val="00900FA9"/>
    <w:rsid w:val="00901DE6"/>
    <w:rsid w:val="00904413"/>
    <w:rsid w:val="00905B29"/>
    <w:rsid w:val="00906142"/>
    <w:rsid w:val="009063B9"/>
    <w:rsid w:val="00907A61"/>
    <w:rsid w:val="009100ED"/>
    <w:rsid w:val="00911FAE"/>
    <w:rsid w:val="009127FA"/>
    <w:rsid w:val="009132FD"/>
    <w:rsid w:val="00913557"/>
    <w:rsid w:val="00913E63"/>
    <w:rsid w:val="0091734F"/>
    <w:rsid w:val="009207F3"/>
    <w:rsid w:val="009245BC"/>
    <w:rsid w:val="00924B16"/>
    <w:rsid w:val="00925512"/>
    <w:rsid w:val="009271EB"/>
    <w:rsid w:val="00930B23"/>
    <w:rsid w:val="0093255F"/>
    <w:rsid w:val="0094004E"/>
    <w:rsid w:val="00941B16"/>
    <w:rsid w:val="00944839"/>
    <w:rsid w:val="00945FE0"/>
    <w:rsid w:val="009461AA"/>
    <w:rsid w:val="0094773B"/>
    <w:rsid w:val="0095240B"/>
    <w:rsid w:val="00960CD4"/>
    <w:rsid w:val="00965A7C"/>
    <w:rsid w:val="00966C9B"/>
    <w:rsid w:val="009670CB"/>
    <w:rsid w:val="00970178"/>
    <w:rsid w:val="00970ABC"/>
    <w:rsid w:val="0097192E"/>
    <w:rsid w:val="009730A2"/>
    <w:rsid w:val="00975F50"/>
    <w:rsid w:val="00977B6E"/>
    <w:rsid w:val="00977FED"/>
    <w:rsid w:val="00980945"/>
    <w:rsid w:val="009814E8"/>
    <w:rsid w:val="00984F99"/>
    <w:rsid w:val="009852C3"/>
    <w:rsid w:val="00985FDA"/>
    <w:rsid w:val="00991B47"/>
    <w:rsid w:val="00994759"/>
    <w:rsid w:val="009961B1"/>
    <w:rsid w:val="00996E62"/>
    <w:rsid w:val="009A0055"/>
    <w:rsid w:val="009A00F8"/>
    <w:rsid w:val="009A0E81"/>
    <w:rsid w:val="009A2843"/>
    <w:rsid w:val="009A5E8A"/>
    <w:rsid w:val="009B06EE"/>
    <w:rsid w:val="009B24FD"/>
    <w:rsid w:val="009B2570"/>
    <w:rsid w:val="009B2D07"/>
    <w:rsid w:val="009B36B9"/>
    <w:rsid w:val="009B37A8"/>
    <w:rsid w:val="009B6339"/>
    <w:rsid w:val="009B7C63"/>
    <w:rsid w:val="009B7D96"/>
    <w:rsid w:val="009C0D3C"/>
    <w:rsid w:val="009C1F5B"/>
    <w:rsid w:val="009C28E6"/>
    <w:rsid w:val="009C31C2"/>
    <w:rsid w:val="009C42E3"/>
    <w:rsid w:val="009C5238"/>
    <w:rsid w:val="009C59FE"/>
    <w:rsid w:val="009C66F7"/>
    <w:rsid w:val="009E05F5"/>
    <w:rsid w:val="009E26D6"/>
    <w:rsid w:val="009E3594"/>
    <w:rsid w:val="009E4DFA"/>
    <w:rsid w:val="009E53C9"/>
    <w:rsid w:val="009E608E"/>
    <w:rsid w:val="009E712E"/>
    <w:rsid w:val="009E77D7"/>
    <w:rsid w:val="009F3DC5"/>
    <w:rsid w:val="009F659E"/>
    <w:rsid w:val="009F78B0"/>
    <w:rsid w:val="00A0025B"/>
    <w:rsid w:val="00A009FB"/>
    <w:rsid w:val="00A0220C"/>
    <w:rsid w:val="00A03669"/>
    <w:rsid w:val="00A0382F"/>
    <w:rsid w:val="00A04E3B"/>
    <w:rsid w:val="00A06AE8"/>
    <w:rsid w:val="00A07546"/>
    <w:rsid w:val="00A110EC"/>
    <w:rsid w:val="00A1205F"/>
    <w:rsid w:val="00A127B9"/>
    <w:rsid w:val="00A13E77"/>
    <w:rsid w:val="00A22ACA"/>
    <w:rsid w:val="00A22D6E"/>
    <w:rsid w:val="00A23C76"/>
    <w:rsid w:val="00A24C99"/>
    <w:rsid w:val="00A33397"/>
    <w:rsid w:val="00A35D99"/>
    <w:rsid w:val="00A36BF3"/>
    <w:rsid w:val="00A37227"/>
    <w:rsid w:val="00A4256A"/>
    <w:rsid w:val="00A42D03"/>
    <w:rsid w:val="00A43568"/>
    <w:rsid w:val="00A44EC1"/>
    <w:rsid w:val="00A458F0"/>
    <w:rsid w:val="00A45C4E"/>
    <w:rsid w:val="00A45FEF"/>
    <w:rsid w:val="00A54A13"/>
    <w:rsid w:val="00A55043"/>
    <w:rsid w:val="00A565D8"/>
    <w:rsid w:val="00A56FA7"/>
    <w:rsid w:val="00A6026D"/>
    <w:rsid w:val="00A60FE3"/>
    <w:rsid w:val="00A6284D"/>
    <w:rsid w:val="00A656DD"/>
    <w:rsid w:val="00A65BC9"/>
    <w:rsid w:val="00A66E0A"/>
    <w:rsid w:val="00A67158"/>
    <w:rsid w:val="00A67E32"/>
    <w:rsid w:val="00A7026A"/>
    <w:rsid w:val="00A711F3"/>
    <w:rsid w:val="00A71505"/>
    <w:rsid w:val="00A71CF9"/>
    <w:rsid w:val="00A773A0"/>
    <w:rsid w:val="00A77C35"/>
    <w:rsid w:val="00A80CE2"/>
    <w:rsid w:val="00A81DB6"/>
    <w:rsid w:val="00A8218D"/>
    <w:rsid w:val="00A83B65"/>
    <w:rsid w:val="00A8708B"/>
    <w:rsid w:val="00A87AD3"/>
    <w:rsid w:val="00A87ADD"/>
    <w:rsid w:val="00A9276E"/>
    <w:rsid w:val="00A93B26"/>
    <w:rsid w:val="00A945F2"/>
    <w:rsid w:val="00A94DB6"/>
    <w:rsid w:val="00A96CA4"/>
    <w:rsid w:val="00A97AE0"/>
    <w:rsid w:val="00AA0711"/>
    <w:rsid w:val="00AA0A98"/>
    <w:rsid w:val="00AA2B35"/>
    <w:rsid w:val="00AA2E54"/>
    <w:rsid w:val="00AA4BAC"/>
    <w:rsid w:val="00AA5F92"/>
    <w:rsid w:val="00AB2F4B"/>
    <w:rsid w:val="00AB309C"/>
    <w:rsid w:val="00AB575B"/>
    <w:rsid w:val="00AB68DC"/>
    <w:rsid w:val="00AC311C"/>
    <w:rsid w:val="00AC3B8A"/>
    <w:rsid w:val="00AC3D1F"/>
    <w:rsid w:val="00AC476A"/>
    <w:rsid w:val="00AC4F32"/>
    <w:rsid w:val="00AC52BF"/>
    <w:rsid w:val="00AC59F2"/>
    <w:rsid w:val="00AC7B63"/>
    <w:rsid w:val="00AD3F69"/>
    <w:rsid w:val="00AD5E9B"/>
    <w:rsid w:val="00AE2C8D"/>
    <w:rsid w:val="00AE3255"/>
    <w:rsid w:val="00AE3D0C"/>
    <w:rsid w:val="00AE41DF"/>
    <w:rsid w:val="00AE58EE"/>
    <w:rsid w:val="00AE5F1F"/>
    <w:rsid w:val="00AE78D1"/>
    <w:rsid w:val="00AF12F9"/>
    <w:rsid w:val="00AF33D4"/>
    <w:rsid w:val="00AF4211"/>
    <w:rsid w:val="00AF4F6B"/>
    <w:rsid w:val="00B012E6"/>
    <w:rsid w:val="00B022B8"/>
    <w:rsid w:val="00B02AB5"/>
    <w:rsid w:val="00B0350C"/>
    <w:rsid w:val="00B036F5"/>
    <w:rsid w:val="00B038C7"/>
    <w:rsid w:val="00B03F52"/>
    <w:rsid w:val="00B04470"/>
    <w:rsid w:val="00B045ED"/>
    <w:rsid w:val="00B05128"/>
    <w:rsid w:val="00B078BB"/>
    <w:rsid w:val="00B137CA"/>
    <w:rsid w:val="00B16734"/>
    <w:rsid w:val="00B17A31"/>
    <w:rsid w:val="00B2016C"/>
    <w:rsid w:val="00B2231F"/>
    <w:rsid w:val="00B23489"/>
    <w:rsid w:val="00B251A4"/>
    <w:rsid w:val="00B2533A"/>
    <w:rsid w:val="00B279EB"/>
    <w:rsid w:val="00B30A11"/>
    <w:rsid w:val="00B32C5B"/>
    <w:rsid w:val="00B32DE3"/>
    <w:rsid w:val="00B336F1"/>
    <w:rsid w:val="00B337D5"/>
    <w:rsid w:val="00B339C3"/>
    <w:rsid w:val="00B3573C"/>
    <w:rsid w:val="00B36421"/>
    <w:rsid w:val="00B36915"/>
    <w:rsid w:val="00B36AC1"/>
    <w:rsid w:val="00B4093D"/>
    <w:rsid w:val="00B42124"/>
    <w:rsid w:val="00B452EF"/>
    <w:rsid w:val="00B457C3"/>
    <w:rsid w:val="00B476E1"/>
    <w:rsid w:val="00B505FF"/>
    <w:rsid w:val="00B54AD9"/>
    <w:rsid w:val="00B56903"/>
    <w:rsid w:val="00B573FA"/>
    <w:rsid w:val="00B61546"/>
    <w:rsid w:val="00B634B7"/>
    <w:rsid w:val="00B6370A"/>
    <w:rsid w:val="00B6407D"/>
    <w:rsid w:val="00B663BE"/>
    <w:rsid w:val="00B67A21"/>
    <w:rsid w:val="00B7100B"/>
    <w:rsid w:val="00B710A4"/>
    <w:rsid w:val="00B71EBB"/>
    <w:rsid w:val="00B74D41"/>
    <w:rsid w:val="00B8148D"/>
    <w:rsid w:val="00B927E3"/>
    <w:rsid w:val="00B94E79"/>
    <w:rsid w:val="00BA051C"/>
    <w:rsid w:val="00BA07FE"/>
    <w:rsid w:val="00BA26A4"/>
    <w:rsid w:val="00BA73AF"/>
    <w:rsid w:val="00BB0B4B"/>
    <w:rsid w:val="00BB0C40"/>
    <w:rsid w:val="00BB0DD3"/>
    <w:rsid w:val="00BB71F8"/>
    <w:rsid w:val="00BC12A4"/>
    <w:rsid w:val="00BC2DD8"/>
    <w:rsid w:val="00BC486A"/>
    <w:rsid w:val="00BC772D"/>
    <w:rsid w:val="00BC7A6D"/>
    <w:rsid w:val="00BD4776"/>
    <w:rsid w:val="00BE1219"/>
    <w:rsid w:val="00BE12F9"/>
    <w:rsid w:val="00BE164F"/>
    <w:rsid w:val="00BE1734"/>
    <w:rsid w:val="00BE1E6A"/>
    <w:rsid w:val="00BE331F"/>
    <w:rsid w:val="00BE4804"/>
    <w:rsid w:val="00BE4ADC"/>
    <w:rsid w:val="00BE4DFA"/>
    <w:rsid w:val="00BE626A"/>
    <w:rsid w:val="00BF0E7C"/>
    <w:rsid w:val="00BF5569"/>
    <w:rsid w:val="00BF7A3A"/>
    <w:rsid w:val="00C00D50"/>
    <w:rsid w:val="00C01E41"/>
    <w:rsid w:val="00C03117"/>
    <w:rsid w:val="00C036C7"/>
    <w:rsid w:val="00C05CD7"/>
    <w:rsid w:val="00C115F5"/>
    <w:rsid w:val="00C142A2"/>
    <w:rsid w:val="00C1582E"/>
    <w:rsid w:val="00C15EAB"/>
    <w:rsid w:val="00C16C0A"/>
    <w:rsid w:val="00C23DAA"/>
    <w:rsid w:val="00C24276"/>
    <w:rsid w:val="00C25583"/>
    <w:rsid w:val="00C25933"/>
    <w:rsid w:val="00C267E2"/>
    <w:rsid w:val="00C308E5"/>
    <w:rsid w:val="00C31E14"/>
    <w:rsid w:val="00C32774"/>
    <w:rsid w:val="00C332EE"/>
    <w:rsid w:val="00C3431A"/>
    <w:rsid w:val="00C34A24"/>
    <w:rsid w:val="00C35DE8"/>
    <w:rsid w:val="00C3727C"/>
    <w:rsid w:val="00C402F0"/>
    <w:rsid w:val="00C42577"/>
    <w:rsid w:val="00C4344A"/>
    <w:rsid w:val="00C4359C"/>
    <w:rsid w:val="00C4619E"/>
    <w:rsid w:val="00C479A1"/>
    <w:rsid w:val="00C47BAC"/>
    <w:rsid w:val="00C5011B"/>
    <w:rsid w:val="00C50DC3"/>
    <w:rsid w:val="00C53B13"/>
    <w:rsid w:val="00C5528E"/>
    <w:rsid w:val="00C57BEA"/>
    <w:rsid w:val="00C57C9A"/>
    <w:rsid w:val="00C60359"/>
    <w:rsid w:val="00C60398"/>
    <w:rsid w:val="00C61A20"/>
    <w:rsid w:val="00C62799"/>
    <w:rsid w:val="00C63EC2"/>
    <w:rsid w:val="00C64944"/>
    <w:rsid w:val="00C65AC5"/>
    <w:rsid w:val="00C70078"/>
    <w:rsid w:val="00C72765"/>
    <w:rsid w:val="00C7364C"/>
    <w:rsid w:val="00C74CE4"/>
    <w:rsid w:val="00C77CD5"/>
    <w:rsid w:val="00C804E7"/>
    <w:rsid w:val="00C8131C"/>
    <w:rsid w:val="00C81BAD"/>
    <w:rsid w:val="00C83AD0"/>
    <w:rsid w:val="00C84D9D"/>
    <w:rsid w:val="00C8518A"/>
    <w:rsid w:val="00C874FC"/>
    <w:rsid w:val="00C87FED"/>
    <w:rsid w:val="00C95F74"/>
    <w:rsid w:val="00CA32EC"/>
    <w:rsid w:val="00CA3571"/>
    <w:rsid w:val="00CA5490"/>
    <w:rsid w:val="00CA63B3"/>
    <w:rsid w:val="00CB0099"/>
    <w:rsid w:val="00CB1673"/>
    <w:rsid w:val="00CB1F02"/>
    <w:rsid w:val="00CB346A"/>
    <w:rsid w:val="00CC0508"/>
    <w:rsid w:val="00CC142A"/>
    <w:rsid w:val="00CC276F"/>
    <w:rsid w:val="00CC48C1"/>
    <w:rsid w:val="00CC692A"/>
    <w:rsid w:val="00CC7252"/>
    <w:rsid w:val="00CD02B0"/>
    <w:rsid w:val="00CD0319"/>
    <w:rsid w:val="00CD152D"/>
    <w:rsid w:val="00CD3F90"/>
    <w:rsid w:val="00CD57D1"/>
    <w:rsid w:val="00CD6575"/>
    <w:rsid w:val="00CD6E4D"/>
    <w:rsid w:val="00CD717C"/>
    <w:rsid w:val="00CE452F"/>
    <w:rsid w:val="00CE5DD2"/>
    <w:rsid w:val="00CE729E"/>
    <w:rsid w:val="00CE7D9A"/>
    <w:rsid w:val="00CF0299"/>
    <w:rsid w:val="00CF7400"/>
    <w:rsid w:val="00CF7440"/>
    <w:rsid w:val="00CF7B13"/>
    <w:rsid w:val="00D01224"/>
    <w:rsid w:val="00D0167F"/>
    <w:rsid w:val="00D04C14"/>
    <w:rsid w:val="00D0539F"/>
    <w:rsid w:val="00D06C19"/>
    <w:rsid w:val="00D102B7"/>
    <w:rsid w:val="00D13094"/>
    <w:rsid w:val="00D14A10"/>
    <w:rsid w:val="00D15B02"/>
    <w:rsid w:val="00D17A30"/>
    <w:rsid w:val="00D17DB2"/>
    <w:rsid w:val="00D20CF2"/>
    <w:rsid w:val="00D22985"/>
    <w:rsid w:val="00D23564"/>
    <w:rsid w:val="00D269D1"/>
    <w:rsid w:val="00D312F4"/>
    <w:rsid w:val="00D35540"/>
    <w:rsid w:val="00D361BB"/>
    <w:rsid w:val="00D41CA1"/>
    <w:rsid w:val="00D42291"/>
    <w:rsid w:val="00D4242F"/>
    <w:rsid w:val="00D42C11"/>
    <w:rsid w:val="00D43645"/>
    <w:rsid w:val="00D43923"/>
    <w:rsid w:val="00D469B9"/>
    <w:rsid w:val="00D50E0B"/>
    <w:rsid w:val="00D528CE"/>
    <w:rsid w:val="00D6069E"/>
    <w:rsid w:val="00D6270F"/>
    <w:rsid w:val="00D65692"/>
    <w:rsid w:val="00D65AEC"/>
    <w:rsid w:val="00D67EE0"/>
    <w:rsid w:val="00D704E5"/>
    <w:rsid w:val="00D74C8D"/>
    <w:rsid w:val="00D7522C"/>
    <w:rsid w:val="00D77EA6"/>
    <w:rsid w:val="00D80E91"/>
    <w:rsid w:val="00D81F1B"/>
    <w:rsid w:val="00D84C3D"/>
    <w:rsid w:val="00D855E3"/>
    <w:rsid w:val="00D86B05"/>
    <w:rsid w:val="00D918ED"/>
    <w:rsid w:val="00D97492"/>
    <w:rsid w:val="00D97DEF"/>
    <w:rsid w:val="00DA0012"/>
    <w:rsid w:val="00DA0655"/>
    <w:rsid w:val="00DA14FD"/>
    <w:rsid w:val="00DA1A72"/>
    <w:rsid w:val="00DA484D"/>
    <w:rsid w:val="00DA4CEF"/>
    <w:rsid w:val="00DA5C4C"/>
    <w:rsid w:val="00DA7A79"/>
    <w:rsid w:val="00DB2266"/>
    <w:rsid w:val="00DB5979"/>
    <w:rsid w:val="00DB64DB"/>
    <w:rsid w:val="00DB6980"/>
    <w:rsid w:val="00DB77C5"/>
    <w:rsid w:val="00DC19FC"/>
    <w:rsid w:val="00DC26E2"/>
    <w:rsid w:val="00DC4127"/>
    <w:rsid w:val="00DC66A2"/>
    <w:rsid w:val="00DC67AD"/>
    <w:rsid w:val="00DD3B27"/>
    <w:rsid w:val="00DD4AA5"/>
    <w:rsid w:val="00DD4B33"/>
    <w:rsid w:val="00DD5B4F"/>
    <w:rsid w:val="00DD7E05"/>
    <w:rsid w:val="00DE009D"/>
    <w:rsid w:val="00DE07A2"/>
    <w:rsid w:val="00DE5A78"/>
    <w:rsid w:val="00DE5C1B"/>
    <w:rsid w:val="00DE5EE6"/>
    <w:rsid w:val="00DE7A01"/>
    <w:rsid w:val="00DE7EE3"/>
    <w:rsid w:val="00DF3B64"/>
    <w:rsid w:val="00DF520D"/>
    <w:rsid w:val="00DF693E"/>
    <w:rsid w:val="00DF6AFF"/>
    <w:rsid w:val="00E00234"/>
    <w:rsid w:val="00E01F37"/>
    <w:rsid w:val="00E0334E"/>
    <w:rsid w:val="00E046F2"/>
    <w:rsid w:val="00E0533A"/>
    <w:rsid w:val="00E057A3"/>
    <w:rsid w:val="00E103DF"/>
    <w:rsid w:val="00E11CBE"/>
    <w:rsid w:val="00E121D0"/>
    <w:rsid w:val="00E16307"/>
    <w:rsid w:val="00E17338"/>
    <w:rsid w:val="00E20F70"/>
    <w:rsid w:val="00E213E5"/>
    <w:rsid w:val="00E21CE6"/>
    <w:rsid w:val="00E22FB2"/>
    <w:rsid w:val="00E23626"/>
    <w:rsid w:val="00E237E2"/>
    <w:rsid w:val="00E23B12"/>
    <w:rsid w:val="00E25DE8"/>
    <w:rsid w:val="00E265C8"/>
    <w:rsid w:val="00E27703"/>
    <w:rsid w:val="00E32092"/>
    <w:rsid w:val="00E32409"/>
    <w:rsid w:val="00E333A0"/>
    <w:rsid w:val="00E33A10"/>
    <w:rsid w:val="00E350DE"/>
    <w:rsid w:val="00E36944"/>
    <w:rsid w:val="00E4482D"/>
    <w:rsid w:val="00E473D4"/>
    <w:rsid w:val="00E54D16"/>
    <w:rsid w:val="00E55A8E"/>
    <w:rsid w:val="00E55D7F"/>
    <w:rsid w:val="00E60208"/>
    <w:rsid w:val="00E66AF6"/>
    <w:rsid w:val="00E727AA"/>
    <w:rsid w:val="00E742A6"/>
    <w:rsid w:val="00E76B3E"/>
    <w:rsid w:val="00E8467E"/>
    <w:rsid w:val="00E85626"/>
    <w:rsid w:val="00E87E42"/>
    <w:rsid w:val="00E920CA"/>
    <w:rsid w:val="00E935A2"/>
    <w:rsid w:val="00E952CC"/>
    <w:rsid w:val="00E95895"/>
    <w:rsid w:val="00E95A89"/>
    <w:rsid w:val="00E96A93"/>
    <w:rsid w:val="00E973DB"/>
    <w:rsid w:val="00E97478"/>
    <w:rsid w:val="00EA0128"/>
    <w:rsid w:val="00EA224E"/>
    <w:rsid w:val="00EA2C8C"/>
    <w:rsid w:val="00EB0EA1"/>
    <w:rsid w:val="00EB25C0"/>
    <w:rsid w:val="00EB2753"/>
    <w:rsid w:val="00EB6C88"/>
    <w:rsid w:val="00EB7584"/>
    <w:rsid w:val="00EB7B11"/>
    <w:rsid w:val="00EC0163"/>
    <w:rsid w:val="00EC1B7E"/>
    <w:rsid w:val="00EC1E5C"/>
    <w:rsid w:val="00EC346C"/>
    <w:rsid w:val="00EC3ADE"/>
    <w:rsid w:val="00EC46B3"/>
    <w:rsid w:val="00EC61B8"/>
    <w:rsid w:val="00ED078B"/>
    <w:rsid w:val="00ED079D"/>
    <w:rsid w:val="00ED104F"/>
    <w:rsid w:val="00ED2009"/>
    <w:rsid w:val="00ED2624"/>
    <w:rsid w:val="00ED3933"/>
    <w:rsid w:val="00ED4D11"/>
    <w:rsid w:val="00ED5CA1"/>
    <w:rsid w:val="00ED75D1"/>
    <w:rsid w:val="00EE3E3E"/>
    <w:rsid w:val="00EE4850"/>
    <w:rsid w:val="00EE538C"/>
    <w:rsid w:val="00EF00E2"/>
    <w:rsid w:val="00EF1312"/>
    <w:rsid w:val="00EF35A1"/>
    <w:rsid w:val="00EF56E4"/>
    <w:rsid w:val="00EF5968"/>
    <w:rsid w:val="00EF6108"/>
    <w:rsid w:val="00F017D8"/>
    <w:rsid w:val="00F03DF3"/>
    <w:rsid w:val="00F045A3"/>
    <w:rsid w:val="00F07813"/>
    <w:rsid w:val="00F1033F"/>
    <w:rsid w:val="00F11935"/>
    <w:rsid w:val="00F11A95"/>
    <w:rsid w:val="00F1247F"/>
    <w:rsid w:val="00F12B83"/>
    <w:rsid w:val="00F12E26"/>
    <w:rsid w:val="00F134F4"/>
    <w:rsid w:val="00F14DFE"/>
    <w:rsid w:val="00F15273"/>
    <w:rsid w:val="00F168D6"/>
    <w:rsid w:val="00F20C76"/>
    <w:rsid w:val="00F20E60"/>
    <w:rsid w:val="00F24390"/>
    <w:rsid w:val="00F26B29"/>
    <w:rsid w:val="00F26F98"/>
    <w:rsid w:val="00F3075B"/>
    <w:rsid w:val="00F31326"/>
    <w:rsid w:val="00F3254C"/>
    <w:rsid w:val="00F32D60"/>
    <w:rsid w:val="00F33C0F"/>
    <w:rsid w:val="00F3540B"/>
    <w:rsid w:val="00F40123"/>
    <w:rsid w:val="00F40264"/>
    <w:rsid w:val="00F405A8"/>
    <w:rsid w:val="00F40B78"/>
    <w:rsid w:val="00F41345"/>
    <w:rsid w:val="00F4539F"/>
    <w:rsid w:val="00F46216"/>
    <w:rsid w:val="00F46509"/>
    <w:rsid w:val="00F46D01"/>
    <w:rsid w:val="00F46FA9"/>
    <w:rsid w:val="00F47003"/>
    <w:rsid w:val="00F47269"/>
    <w:rsid w:val="00F50B5A"/>
    <w:rsid w:val="00F51359"/>
    <w:rsid w:val="00F52D3A"/>
    <w:rsid w:val="00F55043"/>
    <w:rsid w:val="00F5586C"/>
    <w:rsid w:val="00F574FB"/>
    <w:rsid w:val="00F61677"/>
    <w:rsid w:val="00F63491"/>
    <w:rsid w:val="00F64126"/>
    <w:rsid w:val="00F6555C"/>
    <w:rsid w:val="00F7059D"/>
    <w:rsid w:val="00F72739"/>
    <w:rsid w:val="00F73745"/>
    <w:rsid w:val="00F74C79"/>
    <w:rsid w:val="00F750D4"/>
    <w:rsid w:val="00F77962"/>
    <w:rsid w:val="00F80CBB"/>
    <w:rsid w:val="00F81C24"/>
    <w:rsid w:val="00F83020"/>
    <w:rsid w:val="00F83E47"/>
    <w:rsid w:val="00F84EE7"/>
    <w:rsid w:val="00F8675D"/>
    <w:rsid w:val="00F87DCE"/>
    <w:rsid w:val="00F87EEB"/>
    <w:rsid w:val="00F92FB3"/>
    <w:rsid w:val="00F93869"/>
    <w:rsid w:val="00F942D4"/>
    <w:rsid w:val="00F94ABD"/>
    <w:rsid w:val="00F96654"/>
    <w:rsid w:val="00F97C79"/>
    <w:rsid w:val="00FA05CD"/>
    <w:rsid w:val="00FA1441"/>
    <w:rsid w:val="00FA2CD5"/>
    <w:rsid w:val="00FA2DFD"/>
    <w:rsid w:val="00FA3C08"/>
    <w:rsid w:val="00FA3D2E"/>
    <w:rsid w:val="00FA481B"/>
    <w:rsid w:val="00FA798C"/>
    <w:rsid w:val="00FB27B6"/>
    <w:rsid w:val="00FB2945"/>
    <w:rsid w:val="00FB2D3C"/>
    <w:rsid w:val="00FB396A"/>
    <w:rsid w:val="00FB3BAE"/>
    <w:rsid w:val="00FB4436"/>
    <w:rsid w:val="00FB4F8D"/>
    <w:rsid w:val="00FB7282"/>
    <w:rsid w:val="00FC074F"/>
    <w:rsid w:val="00FC0C2C"/>
    <w:rsid w:val="00FC19D9"/>
    <w:rsid w:val="00FC26BB"/>
    <w:rsid w:val="00FC32DF"/>
    <w:rsid w:val="00FC372C"/>
    <w:rsid w:val="00FC37B0"/>
    <w:rsid w:val="00FC482D"/>
    <w:rsid w:val="00FC6673"/>
    <w:rsid w:val="00FC7326"/>
    <w:rsid w:val="00FD0B35"/>
    <w:rsid w:val="00FD21B6"/>
    <w:rsid w:val="00FD2D0C"/>
    <w:rsid w:val="00FD6BDC"/>
    <w:rsid w:val="00FD7848"/>
    <w:rsid w:val="00FE3004"/>
    <w:rsid w:val="00FE532C"/>
    <w:rsid w:val="00FE5F14"/>
    <w:rsid w:val="00FE6403"/>
    <w:rsid w:val="00FE6868"/>
    <w:rsid w:val="00FF0B07"/>
    <w:rsid w:val="00FF3516"/>
    <w:rsid w:val="00FF3EF9"/>
    <w:rsid w:val="00FF44A8"/>
    <w:rsid w:val="00FF55A0"/>
    <w:rsid w:val="00FF75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DD8C4"/>
  <w15:docId w15:val="{79ED6399-8FEA-4F16-B3D4-38071D6A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Cabeceras y pies"/>
    <w:rsid w:val="008B6728"/>
    <w:pPr>
      <w:ind w:right="193"/>
    </w:pPr>
    <w:rPr>
      <w:rFonts w:ascii="Arial" w:hAnsi="Arial" w:cs="Arial"/>
      <w:spacing w:val="-4"/>
      <w:sz w:val="13"/>
      <w:szCs w:val="13"/>
    </w:rPr>
  </w:style>
  <w:style w:type="paragraph" w:styleId="Ttulo1">
    <w:name w:val="heading 1"/>
    <w:basedOn w:val="Normal"/>
    <w:next w:val="Normal"/>
    <w:qFormat/>
    <w:rsid w:val="000019FA"/>
    <w:pPr>
      <w:keepNext/>
      <w:spacing w:before="240" w:after="60"/>
      <w:outlineLvl w:val="0"/>
    </w:pPr>
    <w:rPr>
      <w:b/>
      <w:bCs/>
      <w:kern w:val="32"/>
      <w:sz w:val="32"/>
      <w:szCs w:val="32"/>
    </w:rPr>
  </w:style>
  <w:style w:type="paragraph" w:styleId="Ttulo2">
    <w:name w:val="heading 2"/>
    <w:basedOn w:val="Normal"/>
    <w:next w:val="Normal"/>
    <w:qFormat/>
    <w:rsid w:val="000019FA"/>
    <w:pPr>
      <w:keepNext/>
      <w:spacing w:before="240" w:after="60"/>
      <w:outlineLvl w:val="1"/>
    </w:pPr>
    <w:rPr>
      <w:b/>
      <w:bCs/>
      <w:iCs/>
      <w:sz w:val="28"/>
      <w:szCs w:val="28"/>
    </w:rPr>
  </w:style>
  <w:style w:type="paragraph" w:styleId="Ttulo3">
    <w:name w:val="heading 3"/>
    <w:basedOn w:val="Normal"/>
    <w:next w:val="Normal"/>
    <w:qFormat/>
    <w:rsid w:val="000019FA"/>
    <w:pPr>
      <w:keepNext/>
      <w:spacing w:before="240" w:after="60"/>
      <w:outlineLvl w:val="2"/>
    </w:pPr>
    <w:rPr>
      <w:b/>
      <w:bCs/>
      <w:sz w:val="26"/>
      <w:szCs w:val="26"/>
    </w:rPr>
  </w:style>
  <w:style w:type="paragraph" w:styleId="Ttulo5">
    <w:name w:val="heading 5"/>
    <w:basedOn w:val="Normal"/>
    <w:next w:val="Normal"/>
    <w:link w:val="Ttulo5Car"/>
    <w:semiHidden/>
    <w:unhideWhenUsed/>
    <w:qFormat/>
    <w:rsid w:val="0094773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quea">
    <w:name w:val="Pequeña"/>
    <w:basedOn w:val="Normal"/>
    <w:next w:val="Normal"/>
    <w:rsid w:val="000019FA"/>
    <w:pPr>
      <w:ind w:firstLine="540"/>
    </w:pPr>
    <w:rPr>
      <w:sz w:val="16"/>
    </w:rPr>
  </w:style>
  <w:style w:type="paragraph" w:customStyle="1" w:styleId="muypequea">
    <w:name w:val="muy pequeña"/>
    <w:basedOn w:val="Normal"/>
    <w:next w:val="Normal"/>
    <w:rsid w:val="000019FA"/>
    <w:pPr>
      <w:ind w:firstLine="540"/>
    </w:pPr>
    <w:rPr>
      <w:sz w:val="12"/>
    </w:rPr>
  </w:style>
  <w:style w:type="paragraph" w:customStyle="1" w:styleId="Titulo4">
    <w:name w:val="Titulo 4"/>
    <w:basedOn w:val="Normal"/>
    <w:next w:val="Normal"/>
    <w:rsid w:val="000019FA"/>
    <w:rPr>
      <w:b/>
    </w:rPr>
  </w:style>
  <w:style w:type="paragraph" w:styleId="Encabezado">
    <w:name w:val="header"/>
    <w:basedOn w:val="Normal"/>
    <w:link w:val="EncabezadoCar"/>
    <w:uiPriority w:val="99"/>
    <w:rsid w:val="006F7375"/>
    <w:pPr>
      <w:tabs>
        <w:tab w:val="center" w:pos="4252"/>
        <w:tab w:val="right" w:pos="8504"/>
      </w:tabs>
    </w:pPr>
  </w:style>
  <w:style w:type="paragraph" w:styleId="Piedepgina">
    <w:name w:val="footer"/>
    <w:basedOn w:val="Normal"/>
    <w:link w:val="PiedepginaCar"/>
    <w:uiPriority w:val="99"/>
    <w:rsid w:val="006F7375"/>
    <w:pPr>
      <w:tabs>
        <w:tab w:val="center" w:pos="4252"/>
        <w:tab w:val="right" w:pos="8504"/>
      </w:tabs>
    </w:pPr>
  </w:style>
  <w:style w:type="paragraph" w:customStyle="1" w:styleId="Textodetabla">
    <w:name w:val="Texto de tabla"/>
    <w:basedOn w:val="Normal"/>
    <w:rsid w:val="006F7375"/>
    <w:pPr>
      <w:overflowPunct w:val="0"/>
      <w:autoSpaceDE w:val="0"/>
      <w:autoSpaceDN w:val="0"/>
      <w:adjustRightInd w:val="0"/>
      <w:jc w:val="right"/>
      <w:textAlignment w:val="baseline"/>
    </w:pPr>
    <w:rPr>
      <w:color w:val="000000"/>
      <w:sz w:val="16"/>
      <w:szCs w:val="20"/>
    </w:rPr>
  </w:style>
  <w:style w:type="paragraph" w:styleId="Textodeglobo">
    <w:name w:val="Balloon Text"/>
    <w:basedOn w:val="Normal"/>
    <w:semiHidden/>
    <w:rsid w:val="00332F2D"/>
    <w:rPr>
      <w:rFonts w:ascii="Tahoma" w:hAnsi="Tahoma" w:cs="Tahoma"/>
      <w:sz w:val="16"/>
      <w:szCs w:val="16"/>
    </w:rPr>
  </w:style>
  <w:style w:type="character" w:styleId="Hipervnculo">
    <w:name w:val="Hyperlink"/>
    <w:basedOn w:val="Fuentedeprrafopredeter"/>
    <w:rsid w:val="006D0452"/>
    <w:rPr>
      <w:color w:val="0000FF"/>
      <w:u w:val="single"/>
    </w:rPr>
  </w:style>
  <w:style w:type="character" w:customStyle="1" w:styleId="EncabezadoCar">
    <w:name w:val="Encabezado Car"/>
    <w:basedOn w:val="Fuentedeprrafopredeter"/>
    <w:link w:val="Encabezado"/>
    <w:uiPriority w:val="99"/>
    <w:rsid w:val="00780708"/>
    <w:rPr>
      <w:rFonts w:ascii="Gill Sans" w:hAnsi="Gill Sans"/>
      <w:szCs w:val="24"/>
    </w:rPr>
  </w:style>
  <w:style w:type="table" w:styleId="Tablaconcuadrcula">
    <w:name w:val="Table Grid"/>
    <w:basedOn w:val="Tablanormal"/>
    <w:uiPriority w:val="59"/>
    <w:rsid w:val="0054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E5235"/>
  </w:style>
  <w:style w:type="character" w:styleId="nfasis">
    <w:name w:val="Emphasis"/>
    <w:basedOn w:val="Fuentedeprrafopredeter"/>
    <w:uiPriority w:val="20"/>
    <w:qFormat/>
    <w:rsid w:val="008E5235"/>
    <w:rPr>
      <w:i/>
      <w:iCs/>
    </w:rPr>
  </w:style>
  <w:style w:type="character" w:customStyle="1" w:styleId="PiedepginaCar">
    <w:name w:val="Pie de página Car"/>
    <w:basedOn w:val="Fuentedeprrafopredeter"/>
    <w:link w:val="Piedepgina"/>
    <w:uiPriority w:val="99"/>
    <w:rsid w:val="00977FED"/>
    <w:rPr>
      <w:rFonts w:ascii="Gill Sans" w:hAnsi="Gill Sans"/>
      <w:szCs w:val="24"/>
    </w:rPr>
  </w:style>
  <w:style w:type="paragraph" w:customStyle="1" w:styleId="Textopredeterminado">
    <w:name w:val="Texto predeterminado"/>
    <w:basedOn w:val="Normal"/>
    <w:rsid w:val="00B045ED"/>
    <w:pPr>
      <w:overflowPunct w:val="0"/>
      <w:autoSpaceDE w:val="0"/>
      <w:autoSpaceDN w:val="0"/>
      <w:adjustRightInd w:val="0"/>
      <w:spacing w:line="283" w:lineRule="exact"/>
      <w:ind w:left="567" w:right="851"/>
      <w:jc w:val="both"/>
      <w:textAlignment w:val="baseline"/>
    </w:pPr>
    <w:rPr>
      <w:color w:val="000000"/>
      <w:sz w:val="22"/>
      <w:szCs w:val="20"/>
    </w:rPr>
  </w:style>
  <w:style w:type="paragraph" w:customStyle="1" w:styleId="Normal1">
    <w:name w:val="Normal1"/>
    <w:link w:val="NormalCar"/>
    <w:qFormat/>
    <w:rsid w:val="00C308E5"/>
    <w:pPr>
      <w:jc w:val="both"/>
    </w:pPr>
    <w:rPr>
      <w:rFonts w:ascii="Arial" w:hAnsi="Arial" w:cs="Arial"/>
      <w:spacing w:val="-4"/>
      <w:sz w:val="22"/>
      <w:szCs w:val="13"/>
    </w:rPr>
  </w:style>
  <w:style w:type="character" w:customStyle="1" w:styleId="NormalCar">
    <w:name w:val="Normal Car"/>
    <w:basedOn w:val="Fuentedeprrafopredeter"/>
    <w:link w:val="Normal1"/>
    <w:rsid w:val="00C308E5"/>
    <w:rPr>
      <w:rFonts w:ascii="Arial" w:hAnsi="Arial" w:cs="Arial"/>
      <w:spacing w:val="-4"/>
      <w:sz w:val="22"/>
      <w:szCs w:val="13"/>
    </w:rPr>
  </w:style>
  <w:style w:type="paragraph" w:styleId="Sinespaciado">
    <w:name w:val="No Spacing"/>
    <w:uiPriority w:val="1"/>
    <w:qFormat/>
    <w:rsid w:val="0039643D"/>
    <w:pPr>
      <w:ind w:right="190"/>
    </w:pPr>
    <w:rPr>
      <w:rFonts w:ascii="Arial" w:hAnsi="Arial" w:cs="Arial"/>
      <w:spacing w:val="-4"/>
      <w:sz w:val="13"/>
      <w:szCs w:val="13"/>
    </w:rPr>
  </w:style>
  <w:style w:type="character" w:styleId="nfasissutil">
    <w:name w:val="Subtle Emphasis"/>
    <w:basedOn w:val="Fuentedeprrafopredeter"/>
    <w:uiPriority w:val="19"/>
    <w:qFormat/>
    <w:rsid w:val="0039643D"/>
    <w:rPr>
      <w:i/>
      <w:iCs/>
      <w:color w:val="808080" w:themeColor="text1" w:themeTint="7F"/>
    </w:rPr>
  </w:style>
  <w:style w:type="character" w:styleId="Textoennegrita">
    <w:name w:val="Strong"/>
    <w:basedOn w:val="Fuentedeprrafopredeter"/>
    <w:qFormat/>
    <w:rsid w:val="00483AF5"/>
    <w:rPr>
      <w:b/>
      <w:bCs/>
    </w:rPr>
  </w:style>
  <w:style w:type="paragraph" w:customStyle="1" w:styleId="CABECERAYPIE">
    <w:name w:val="CABECERA Y PIE"/>
    <w:qFormat/>
    <w:rsid w:val="0028750D"/>
    <w:rPr>
      <w:rFonts w:ascii="Arial" w:hAnsi="Arial" w:cs="Arial"/>
      <w:spacing w:val="-4"/>
      <w:sz w:val="13"/>
      <w:szCs w:val="13"/>
    </w:rPr>
  </w:style>
  <w:style w:type="paragraph" w:customStyle="1" w:styleId="TEXTOBASE">
    <w:name w:val="TEXTO BASE"/>
    <w:rsid w:val="0038672F"/>
    <w:rPr>
      <w:rFonts w:ascii="Arial" w:hAnsi="Arial" w:cs="Arial"/>
      <w:spacing w:val="-4"/>
      <w:sz w:val="24"/>
      <w:szCs w:val="13"/>
    </w:rPr>
  </w:style>
  <w:style w:type="table" w:customStyle="1" w:styleId="Tablaconcuadrcula1">
    <w:name w:val="Tabla con cuadrícula1"/>
    <w:basedOn w:val="Tablanormal"/>
    <w:next w:val="Tablaconcuadrcula"/>
    <w:uiPriority w:val="59"/>
    <w:rsid w:val="001017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0">
    <w:name w:val="Char Style 10"/>
    <w:basedOn w:val="Fuentedeprrafopredeter"/>
    <w:link w:val="Style9"/>
    <w:rsid w:val="00837677"/>
    <w:rPr>
      <w:rFonts w:ascii="Arial" w:eastAsia="Arial" w:hAnsi="Arial" w:cs="Arial"/>
      <w:sz w:val="19"/>
      <w:szCs w:val="19"/>
      <w:shd w:val="clear" w:color="auto" w:fill="FFFFFF"/>
    </w:rPr>
  </w:style>
  <w:style w:type="character" w:customStyle="1" w:styleId="CharStyle20">
    <w:name w:val="Char Style 20"/>
    <w:basedOn w:val="Fuentedeprrafopredeter"/>
    <w:link w:val="Style19"/>
    <w:rsid w:val="00837677"/>
    <w:rPr>
      <w:rFonts w:ascii="Arial" w:eastAsia="Arial" w:hAnsi="Arial" w:cs="Arial"/>
      <w:b/>
      <w:bCs/>
      <w:sz w:val="19"/>
      <w:szCs w:val="19"/>
      <w:shd w:val="clear" w:color="auto" w:fill="FFFFFF"/>
    </w:rPr>
  </w:style>
  <w:style w:type="character" w:customStyle="1" w:styleId="CharStyle21">
    <w:name w:val="Char Style 21"/>
    <w:basedOn w:val="CharStyle20"/>
    <w:semiHidden/>
    <w:unhideWhenUsed/>
    <w:rsid w:val="00837677"/>
    <w:rPr>
      <w:rFonts w:ascii="Arial" w:eastAsia="Arial" w:hAnsi="Arial" w:cs="Arial"/>
      <w:b/>
      <w:bCs/>
      <w:i/>
      <w:iCs/>
      <w:color w:val="000000"/>
      <w:spacing w:val="0"/>
      <w:w w:val="100"/>
      <w:position w:val="0"/>
      <w:sz w:val="19"/>
      <w:szCs w:val="19"/>
      <w:shd w:val="clear" w:color="auto" w:fill="FFFFFF"/>
      <w:lang w:val="es-ES" w:eastAsia="es-ES" w:bidi="es-ES"/>
    </w:rPr>
  </w:style>
  <w:style w:type="character" w:customStyle="1" w:styleId="CharStyle23">
    <w:name w:val="Char Style 23"/>
    <w:basedOn w:val="Fuentedeprrafopredeter"/>
    <w:link w:val="Style22"/>
    <w:rsid w:val="00837677"/>
    <w:rPr>
      <w:rFonts w:ascii="Arial" w:eastAsia="Arial" w:hAnsi="Arial" w:cs="Arial"/>
      <w:i/>
      <w:iCs/>
      <w:sz w:val="19"/>
      <w:szCs w:val="19"/>
      <w:shd w:val="clear" w:color="auto" w:fill="FFFFFF"/>
    </w:rPr>
  </w:style>
  <w:style w:type="character" w:customStyle="1" w:styleId="CharStyle24">
    <w:name w:val="Char Style 24"/>
    <w:basedOn w:val="CharStyle23"/>
    <w:semiHidden/>
    <w:unhideWhenUsed/>
    <w:rsid w:val="00837677"/>
    <w:rPr>
      <w:rFonts w:ascii="Arial" w:eastAsia="Arial" w:hAnsi="Arial" w:cs="Arial"/>
      <w:b/>
      <w:bCs/>
      <w:i/>
      <w:iCs/>
      <w:color w:val="000000"/>
      <w:spacing w:val="0"/>
      <w:w w:val="100"/>
      <w:position w:val="0"/>
      <w:sz w:val="19"/>
      <w:szCs w:val="19"/>
      <w:shd w:val="clear" w:color="auto" w:fill="FFFFFF"/>
      <w:lang w:val="es-ES" w:eastAsia="es-ES" w:bidi="es-ES"/>
    </w:rPr>
  </w:style>
  <w:style w:type="character" w:customStyle="1" w:styleId="CharStyle26">
    <w:name w:val="Char Style 26"/>
    <w:basedOn w:val="Fuentedeprrafopredeter"/>
    <w:link w:val="Style25"/>
    <w:rsid w:val="00837677"/>
    <w:rPr>
      <w:rFonts w:ascii="Arial" w:eastAsia="Arial" w:hAnsi="Arial" w:cs="Arial"/>
      <w:i/>
      <w:iCs/>
      <w:sz w:val="19"/>
      <w:szCs w:val="19"/>
      <w:shd w:val="clear" w:color="auto" w:fill="FFFFFF"/>
    </w:rPr>
  </w:style>
  <w:style w:type="character" w:customStyle="1" w:styleId="CharStyle27">
    <w:name w:val="Char Style 27"/>
    <w:basedOn w:val="CharStyle26"/>
    <w:semiHidden/>
    <w:unhideWhenUsed/>
    <w:rsid w:val="00837677"/>
    <w:rPr>
      <w:rFonts w:ascii="Arial" w:eastAsia="Arial" w:hAnsi="Arial" w:cs="Arial"/>
      <w:i/>
      <w:iCs/>
      <w:color w:val="000000"/>
      <w:spacing w:val="0"/>
      <w:w w:val="100"/>
      <w:position w:val="0"/>
      <w:sz w:val="19"/>
      <w:szCs w:val="19"/>
      <w:shd w:val="clear" w:color="auto" w:fill="FFFFFF"/>
      <w:lang w:val="es-ES" w:eastAsia="es-ES" w:bidi="es-ES"/>
    </w:rPr>
  </w:style>
  <w:style w:type="character" w:customStyle="1" w:styleId="CharStyle28">
    <w:name w:val="Char Style 28"/>
    <w:basedOn w:val="CharStyle10"/>
    <w:semiHidden/>
    <w:unhideWhenUsed/>
    <w:rsid w:val="00837677"/>
    <w:rPr>
      <w:rFonts w:ascii="Arial" w:eastAsia="Arial" w:hAnsi="Arial" w:cs="Arial"/>
      <w:i/>
      <w:iCs/>
      <w:color w:val="000000"/>
      <w:spacing w:val="0"/>
      <w:w w:val="100"/>
      <w:position w:val="0"/>
      <w:sz w:val="19"/>
      <w:szCs w:val="19"/>
      <w:shd w:val="clear" w:color="auto" w:fill="FFFFFF"/>
      <w:lang w:val="es-ES" w:eastAsia="es-ES" w:bidi="es-ES"/>
    </w:rPr>
  </w:style>
  <w:style w:type="character" w:customStyle="1" w:styleId="CharStyle30">
    <w:name w:val="Char Style 30"/>
    <w:basedOn w:val="Fuentedeprrafopredeter"/>
    <w:link w:val="Style29"/>
    <w:rsid w:val="00837677"/>
    <w:rPr>
      <w:rFonts w:ascii="Arial" w:eastAsia="Arial" w:hAnsi="Arial" w:cs="Arial"/>
      <w:i/>
      <w:iCs/>
      <w:sz w:val="19"/>
      <w:szCs w:val="19"/>
      <w:shd w:val="clear" w:color="auto" w:fill="FFFFFF"/>
    </w:rPr>
  </w:style>
  <w:style w:type="character" w:customStyle="1" w:styleId="CharStyle31">
    <w:name w:val="Char Style 31"/>
    <w:basedOn w:val="CharStyle30"/>
    <w:semiHidden/>
    <w:unhideWhenUsed/>
    <w:rsid w:val="00837677"/>
    <w:rPr>
      <w:rFonts w:ascii="Arial" w:eastAsia="Arial" w:hAnsi="Arial" w:cs="Arial"/>
      <w:b/>
      <w:bCs/>
      <w:i/>
      <w:iCs/>
      <w:color w:val="000000"/>
      <w:spacing w:val="0"/>
      <w:w w:val="100"/>
      <w:position w:val="0"/>
      <w:sz w:val="19"/>
      <w:szCs w:val="19"/>
      <w:shd w:val="clear" w:color="auto" w:fill="FFFFFF"/>
      <w:lang w:val="es-ES" w:eastAsia="es-ES" w:bidi="es-ES"/>
    </w:rPr>
  </w:style>
  <w:style w:type="character" w:customStyle="1" w:styleId="CharStyle33">
    <w:name w:val="Char Style 33"/>
    <w:basedOn w:val="Fuentedeprrafopredeter"/>
    <w:link w:val="Style32"/>
    <w:rsid w:val="00837677"/>
    <w:rPr>
      <w:rFonts w:ascii="Arial" w:eastAsia="Arial" w:hAnsi="Arial" w:cs="Arial"/>
      <w:sz w:val="15"/>
      <w:szCs w:val="15"/>
      <w:shd w:val="clear" w:color="auto" w:fill="FFFFFF"/>
    </w:rPr>
  </w:style>
  <w:style w:type="paragraph" w:customStyle="1" w:styleId="Style9">
    <w:name w:val="Style 9"/>
    <w:basedOn w:val="Normal"/>
    <w:link w:val="CharStyle10"/>
    <w:qFormat/>
    <w:rsid w:val="00837677"/>
    <w:pPr>
      <w:widowControl w:val="0"/>
      <w:shd w:val="clear" w:color="auto" w:fill="FFFFFF"/>
      <w:spacing w:before="660" w:after="840" w:line="230" w:lineRule="exact"/>
      <w:ind w:right="0"/>
      <w:jc w:val="center"/>
    </w:pPr>
    <w:rPr>
      <w:rFonts w:eastAsia="Arial"/>
      <w:spacing w:val="0"/>
      <w:sz w:val="19"/>
      <w:szCs w:val="19"/>
    </w:rPr>
  </w:style>
  <w:style w:type="paragraph" w:customStyle="1" w:styleId="Style19">
    <w:name w:val="Style 19"/>
    <w:basedOn w:val="Normal"/>
    <w:link w:val="CharStyle20"/>
    <w:rsid w:val="00837677"/>
    <w:pPr>
      <w:widowControl w:val="0"/>
      <w:shd w:val="clear" w:color="auto" w:fill="FFFFFF"/>
      <w:spacing w:before="240" w:after="120" w:line="212" w:lineRule="exact"/>
      <w:ind w:right="0"/>
      <w:jc w:val="both"/>
    </w:pPr>
    <w:rPr>
      <w:rFonts w:eastAsia="Arial"/>
      <w:b/>
      <w:bCs/>
      <w:spacing w:val="0"/>
      <w:sz w:val="19"/>
      <w:szCs w:val="19"/>
    </w:rPr>
  </w:style>
  <w:style w:type="paragraph" w:customStyle="1" w:styleId="Style22">
    <w:name w:val="Style 22"/>
    <w:basedOn w:val="Normal"/>
    <w:link w:val="CharStyle23"/>
    <w:rsid w:val="00837677"/>
    <w:pPr>
      <w:widowControl w:val="0"/>
      <w:shd w:val="clear" w:color="auto" w:fill="FFFFFF"/>
      <w:spacing w:before="240" w:after="120" w:line="212" w:lineRule="exact"/>
      <w:ind w:right="0"/>
      <w:jc w:val="both"/>
    </w:pPr>
    <w:rPr>
      <w:rFonts w:eastAsia="Arial"/>
      <w:i/>
      <w:iCs/>
      <w:spacing w:val="0"/>
      <w:sz w:val="19"/>
      <w:szCs w:val="19"/>
    </w:rPr>
  </w:style>
  <w:style w:type="paragraph" w:customStyle="1" w:styleId="Style25">
    <w:name w:val="Style 25"/>
    <w:basedOn w:val="Normal"/>
    <w:link w:val="CharStyle26"/>
    <w:rsid w:val="00837677"/>
    <w:pPr>
      <w:widowControl w:val="0"/>
      <w:shd w:val="clear" w:color="auto" w:fill="FFFFFF"/>
      <w:spacing w:after="120" w:line="212" w:lineRule="exact"/>
      <w:ind w:right="0"/>
    </w:pPr>
    <w:rPr>
      <w:rFonts w:eastAsia="Arial"/>
      <w:i/>
      <w:iCs/>
      <w:spacing w:val="0"/>
      <w:sz w:val="19"/>
      <w:szCs w:val="19"/>
    </w:rPr>
  </w:style>
  <w:style w:type="paragraph" w:customStyle="1" w:styleId="Style29">
    <w:name w:val="Style 29"/>
    <w:basedOn w:val="Normal"/>
    <w:link w:val="CharStyle30"/>
    <w:rsid w:val="00837677"/>
    <w:pPr>
      <w:widowControl w:val="0"/>
      <w:shd w:val="clear" w:color="auto" w:fill="FFFFFF"/>
      <w:spacing w:before="220" w:after="120" w:line="212" w:lineRule="exact"/>
      <w:ind w:right="0"/>
    </w:pPr>
    <w:rPr>
      <w:rFonts w:eastAsia="Arial"/>
      <w:i/>
      <w:iCs/>
      <w:spacing w:val="0"/>
      <w:sz w:val="19"/>
      <w:szCs w:val="19"/>
    </w:rPr>
  </w:style>
  <w:style w:type="paragraph" w:customStyle="1" w:styleId="Style32">
    <w:name w:val="Style 32"/>
    <w:basedOn w:val="Normal"/>
    <w:link w:val="CharStyle33"/>
    <w:rsid w:val="00837677"/>
    <w:pPr>
      <w:widowControl w:val="0"/>
      <w:shd w:val="clear" w:color="auto" w:fill="FFFFFF"/>
      <w:spacing w:before="120" w:after="620" w:line="191" w:lineRule="exact"/>
      <w:ind w:right="0"/>
      <w:jc w:val="center"/>
    </w:pPr>
    <w:rPr>
      <w:rFonts w:eastAsia="Arial"/>
      <w:spacing w:val="0"/>
      <w:sz w:val="15"/>
      <w:szCs w:val="15"/>
    </w:rPr>
  </w:style>
  <w:style w:type="paragraph" w:customStyle="1" w:styleId="Default">
    <w:name w:val="Default"/>
    <w:rsid w:val="00837677"/>
    <w:pPr>
      <w:widowControl w:val="0"/>
      <w:autoSpaceDE w:val="0"/>
      <w:autoSpaceDN w:val="0"/>
      <w:adjustRightInd w:val="0"/>
    </w:pPr>
    <w:rPr>
      <w:rFonts w:ascii="Arial" w:eastAsiaTheme="minorEastAsia" w:hAnsi="Arial" w:cs="Arial"/>
      <w:color w:val="000000"/>
      <w:sz w:val="24"/>
      <w:szCs w:val="24"/>
    </w:rPr>
  </w:style>
  <w:style w:type="paragraph" w:styleId="Citadestacada">
    <w:name w:val="Intense Quote"/>
    <w:basedOn w:val="Normal"/>
    <w:next w:val="Normal"/>
    <w:link w:val="CitadestacadaCar"/>
    <w:uiPriority w:val="30"/>
    <w:qFormat/>
    <w:rsid w:val="00837677"/>
    <w:pPr>
      <w:widowControl w:val="0"/>
      <w:pBdr>
        <w:top w:val="single" w:sz="4" w:space="10" w:color="4F81BD" w:themeColor="accent1"/>
        <w:bottom w:val="single" w:sz="4" w:space="10" w:color="4F81BD" w:themeColor="accent1"/>
      </w:pBdr>
      <w:spacing w:before="360" w:after="360"/>
      <w:ind w:left="864" w:right="864"/>
      <w:jc w:val="center"/>
    </w:pPr>
    <w:rPr>
      <w:rFonts w:ascii="Times New Roman" w:hAnsi="Times New Roman" w:cs="Times New Roman"/>
      <w:i/>
      <w:iCs/>
      <w:color w:val="4F81BD" w:themeColor="accent1"/>
      <w:spacing w:val="0"/>
      <w:sz w:val="24"/>
      <w:szCs w:val="24"/>
      <w:lang w:bidi="es-ES"/>
    </w:rPr>
  </w:style>
  <w:style w:type="character" w:customStyle="1" w:styleId="CitadestacadaCar">
    <w:name w:val="Cita destacada Car"/>
    <w:basedOn w:val="Fuentedeprrafopredeter"/>
    <w:link w:val="Citadestacada"/>
    <w:uiPriority w:val="30"/>
    <w:rsid w:val="00837677"/>
    <w:rPr>
      <w:i/>
      <w:iCs/>
      <w:color w:val="4F81BD" w:themeColor="accent1"/>
      <w:sz w:val="24"/>
      <w:szCs w:val="24"/>
      <w:lang w:bidi="es-ES"/>
    </w:rPr>
  </w:style>
  <w:style w:type="paragraph" w:styleId="Textoindependiente">
    <w:name w:val="Body Text"/>
    <w:basedOn w:val="Normal"/>
    <w:link w:val="TextoindependienteCar"/>
    <w:uiPriority w:val="1"/>
    <w:qFormat/>
    <w:rsid w:val="00837677"/>
    <w:pPr>
      <w:widowControl w:val="0"/>
      <w:autoSpaceDE w:val="0"/>
      <w:autoSpaceDN w:val="0"/>
      <w:ind w:left="334" w:right="0" w:firstLine="340"/>
      <w:jc w:val="both"/>
    </w:pPr>
    <w:rPr>
      <w:rFonts w:eastAsia="Arial"/>
      <w:spacing w:val="0"/>
      <w:sz w:val="20"/>
      <w:szCs w:val="20"/>
      <w:lang w:eastAsia="en-US"/>
    </w:rPr>
  </w:style>
  <w:style w:type="character" w:customStyle="1" w:styleId="TextoindependienteCar">
    <w:name w:val="Texto independiente Car"/>
    <w:basedOn w:val="Fuentedeprrafopredeter"/>
    <w:link w:val="Textoindependiente"/>
    <w:uiPriority w:val="1"/>
    <w:rsid w:val="00837677"/>
    <w:rPr>
      <w:rFonts w:ascii="Arial" w:eastAsia="Arial" w:hAnsi="Arial" w:cs="Arial"/>
      <w:lang w:eastAsia="en-US"/>
    </w:rPr>
  </w:style>
  <w:style w:type="paragraph" w:customStyle="1" w:styleId="parrafo">
    <w:name w:val="parrafo"/>
    <w:basedOn w:val="Normal"/>
    <w:rsid w:val="00837677"/>
    <w:pPr>
      <w:spacing w:before="100" w:beforeAutospacing="1" w:after="100" w:afterAutospacing="1"/>
      <w:ind w:right="0"/>
    </w:pPr>
    <w:rPr>
      <w:rFonts w:ascii="Times New Roman" w:hAnsi="Times New Roman" w:cs="Times New Roman"/>
      <w:spacing w:val="0"/>
      <w:sz w:val="24"/>
      <w:szCs w:val="24"/>
    </w:rPr>
  </w:style>
  <w:style w:type="paragraph" w:styleId="Prrafodelista">
    <w:name w:val="List Paragraph"/>
    <w:aliases w:val="Llista Nivell1,Lista de nivel 1,Bullet List,FooterText,numbered,List Paragraph1,Paragraphe de liste1,Bulletr List Paragraph,列出段落,列出段落1,List Paragraph2,List Paragraph21,Listeafsnit1,Parágrafo da Lista1,リスト段落1,List Paragraph11,Lista N2,lp"/>
    <w:basedOn w:val="Normal"/>
    <w:link w:val="PrrafodelistaCar"/>
    <w:uiPriority w:val="1"/>
    <w:qFormat/>
    <w:rsid w:val="00837677"/>
    <w:pPr>
      <w:spacing w:after="160" w:line="259" w:lineRule="auto"/>
      <w:ind w:left="720" w:right="0"/>
      <w:contextualSpacing/>
    </w:pPr>
    <w:rPr>
      <w:rFonts w:asciiTheme="minorHAnsi" w:eastAsiaTheme="minorHAnsi" w:hAnsiTheme="minorHAnsi" w:cstheme="minorBidi"/>
      <w:spacing w:val="0"/>
      <w:sz w:val="22"/>
      <w:szCs w:val="22"/>
      <w:lang w:eastAsia="en-US"/>
    </w:rPr>
  </w:style>
  <w:style w:type="character" w:styleId="Refdecomentario">
    <w:name w:val="annotation reference"/>
    <w:basedOn w:val="Fuentedeprrafopredeter"/>
    <w:semiHidden/>
    <w:unhideWhenUsed/>
    <w:rsid w:val="00331DC2"/>
    <w:rPr>
      <w:sz w:val="16"/>
      <w:szCs w:val="16"/>
    </w:rPr>
  </w:style>
  <w:style w:type="paragraph" w:styleId="Textocomentario">
    <w:name w:val="annotation text"/>
    <w:basedOn w:val="Normal"/>
    <w:link w:val="TextocomentarioCar"/>
    <w:unhideWhenUsed/>
    <w:rsid w:val="00331DC2"/>
    <w:rPr>
      <w:sz w:val="20"/>
      <w:szCs w:val="20"/>
    </w:rPr>
  </w:style>
  <w:style w:type="character" w:customStyle="1" w:styleId="TextocomentarioCar">
    <w:name w:val="Texto comentario Car"/>
    <w:basedOn w:val="Fuentedeprrafopredeter"/>
    <w:link w:val="Textocomentario"/>
    <w:rsid w:val="00331DC2"/>
    <w:rPr>
      <w:rFonts w:ascii="Arial" w:hAnsi="Arial" w:cs="Arial"/>
      <w:spacing w:val="-4"/>
    </w:rPr>
  </w:style>
  <w:style w:type="paragraph" w:styleId="Asuntodelcomentario">
    <w:name w:val="annotation subject"/>
    <w:basedOn w:val="Textocomentario"/>
    <w:next w:val="Textocomentario"/>
    <w:link w:val="AsuntodelcomentarioCar"/>
    <w:semiHidden/>
    <w:unhideWhenUsed/>
    <w:rsid w:val="00331DC2"/>
    <w:rPr>
      <w:b/>
      <w:bCs/>
    </w:rPr>
  </w:style>
  <w:style w:type="character" w:customStyle="1" w:styleId="AsuntodelcomentarioCar">
    <w:name w:val="Asunto del comentario Car"/>
    <w:basedOn w:val="TextocomentarioCar"/>
    <w:link w:val="Asuntodelcomentario"/>
    <w:semiHidden/>
    <w:rsid w:val="00331DC2"/>
    <w:rPr>
      <w:rFonts w:ascii="Arial" w:hAnsi="Arial" w:cs="Arial"/>
      <w:b/>
      <w:bCs/>
      <w:spacing w:val="-4"/>
    </w:rPr>
  </w:style>
  <w:style w:type="character" w:customStyle="1" w:styleId="ui-provider">
    <w:name w:val="ui-provider"/>
    <w:basedOn w:val="Fuentedeprrafopredeter"/>
    <w:rsid w:val="005616EF"/>
  </w:style>
  <w:style w:type="character" w:customStyle="1" w:styleId="Ttulo5Car">
    <w:name w:val="Título 5 Car"/>
    <w:basedOn w:val="Fuentedeprrafopredeter"/>
    <w:link w:val="Ttulo5"/>
    <w:semiHidden/>
    <w:rsid w:val="0094773B"/>
    <w:rPr>
      <w:rFonts w:asciiTheme="majorHAnsi" w:eastAsiaTheme="majorEastAsia" w:hAnsiTheme="majorHAnsi" w:cstheme="majorBidi"/>
      <w:color w:val="365F91" w:themeColor="accent1" w:themeShade="BF"/>
      <w:spacing w:val="-4"/>
      <w:sz w:val="13"/>
      <w:szCs w:val="13"/>
    </w:rPr>
  </w:style>
  <w:style w:type="paragraph" w:styleId="NormalWeb">
    <w:name w:val="Normal (Web)"/>
    <w:basedOn w:val="Normal"/>
    <w:uiPriority w:val="99"/>
    <w:semiHidden/>
    <w:unhideWhenUsed/>
    <w:rsid w:val="00FB396A"/>
    <w:pPr>
      <w:spacing w:before="100" w:beforeAutospacing="1" w:after="100" w:afterAutospacing="1"/>
      <w:ind w:right="0"/>
    </w:pPr>
    <w:rPr>
      <w:rFonts w:ascii="Times New Roman" w:hAnsi="Times New Roman" w:cs="Times New Roman"/>
      <w:spacing w:val="0"/>
      <w:sz w:val="24"/>
      <w:szCs w:val="24"/>
    </w:rPr>
  </w:style>
  <w:style w:type="character" w:customStyle="1" w:styleId="PrrafodelistaCar">
    <w:name w:val="Párrafo de lista Car"/>
    <w:aliases w:val="Llista Nivell1 Car,Lista de nivel 1 Car,Bullet List Car,FooterText Car,numbered Car,List Paragraph1 Car,Paragraphe de liste1 Car,Bulletr List Paragraph Car,列出段落 Car,列出段落1 Car,List Paragraph2 Car,List Paragraph21 Car,Listeafsnit1 Car"/>
    <w:link w:val="Prrafodelista"/>
    <w:uiPriority w:val="1"/>
    <w:qFormat/>
    <w:locked/>
    <w:rsid w:val="00037032"/>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semiHidden/>
    <w:unhideWhenUsed/>
    <w:rsid w:val="00B339C3"/>
    <w:pPr>
      <w:ind w:right="0"/>
    </w:pPr>
    <w:rPr>
      <w:rFonts w:ascii="Calibri" w:eastAsia="Calibri" w:hAnsi="Calibri" w:cs="Times New Roman"/>
      <w:spacing w:val="0"/>
      <w:sz w:val="20"/>
      <w:szCs w:val="20"/>
      <w:lang w:eastAsia="en-US"/>
    </w:rPr>
  </w:style>
  <w:style w:type="character" w:customStyle="1" w:styleId="TextonotapieCar">
    <w:name w:val="Texto nota pie Car"/>
    <w:basedOn w:val="Fuentedeprrafopredeter"/>
    <w:link w:val="Textonotapie"/>
    <w:uiPriority w:val="99"/>
    <w:semiHidden/>
    <w:rsid w:val="00B339C3"/>
    <w:rPr>
      <w:rFonts w:ascii="Calibri" w:eastAsia="Calibri" w:hAnsi="Calibri"/>
      <w:lang w:eastAsia="en-US"/>
    </w:rPr>
  </w:style>
  <w:style w:type="character" w:styleId="Refdenotaalpie">
    <w:name w:val="footnote reference"/>
    <w:basedOn w:val="Fuentedeprrafopredeter"/>
    <w:uiPriority w:val="99"/>
    <w:semiHidden/>
    <w:unhideWhenUsed/>
    <w:rsid w:val="00B339C3"/>
    <w:rPr>
      <w:vertAlign w:val="superscript"/>
    </w:rPr>
  </w:style>
  <w:style w:type="paragraph" w:customStyle="1" w:styleId="parrafo2">
    <w:name w:val="parrafo_2"/>
    <w:basedOn w:val="Normal"/>
    <w:rsid w:val="005E4E49"/>
    <w:pPr>
      <w:spacing w:before="100" w:beforeAutospacing="1" w:after="100" w:afterAutospacing="1"/>
      <w:ind w:right="0"/>
    </w:pPr>
    <w:rPr>
      <w:rFonts w:ascii="Times New Roman" w:hAnsi="Times New Roman" w:cs="Times New Roman"/>
      <w:spacing w:val="0"/>
      <w:sz w:val="24"/>
      <w:szCs w:val="24"/>
    </w:rPr>
  </w:style>
  <w:style w:type="paragraph" w:customStyle="1" w:styleId="centroredonda">
    <w:name w:val="centro_redonda"/>
    <w:basedOn w:val="Normal"/>
    <w:rsid w:val="006D64C2"/>
    <w:pPr>
      <w:spacing w:before="100" w:beforeAutospacing="1" w:after="100" w:afterAutospacing="1"/>
      <w:ind w:right="0"/>
    </w:pPr>
    <w:rPr>
      <w:rFonts w:ascii="Times New Roman" w:hAnsi="Times New Roman" w:cs="Times New Roman"/>
      <w:spacing w:val="0"/>
      <w:sz w:val="24"/>
      <w:szCs w:val="24"/>
    </w:rPr>
  </w:style>
  <w:style w:type="paragraph" w:customStyle="1" w:styleId="xelementtoproof">
    <w:name w:val="x_elementtoproof"/>
    <w:basedOn w:val="Normal"/>
    <w:rsid w:val="00CD6E4D"/>
    <w:pPr>
      <w:spacing w:before="100" w:beforeAutospacing="1" w:after="100" w:afterAutospacing="1"/>
      <w:ind w:right="0"/>
    </w:pPr>
    <w:rPr>
      <w:rFonts w:ascii="Times New Roman" w:hAnsi="Times New Roman" w:cs="Times New Roman"/>
      <w:spacing w:val="0"/>
      <w:sz w:val="24"/>
      <w:szCs w:val="24"/>
    </w:rPr>
  </w:style>
  <w:style w:type="paragraph" w:styleId="Revisin">
    <w:name w:val="Revision"/>
    <w:hidden/>
    <w:uiPriority w:val="99"/>
    <w:semiHidden/>
    <w:rsid w:val="00696A84"/>
    <w:rPr>
      <w:rFonts w:ascii="Arial" w:hAnsi="Arial" w:cs="Arial"/>
      <w:spacing w:val="-4"/>
      <w:sz w:val="13"/>
      <w:szCs w:val="13"/>
    </w:rPr>
  </w:style>
  <w:style w:type="table" w:customStyle="1" w:styleId="Tablaconcuadrcula2">
    <w:name w:val="Tabla con cuadrícula2"/>
    <w:basedOn w:val="Tablanormal"/>
    <w:next w:val="Tablaconcuadrcula"/>
    <w:uiPriority w:val="39"/>
    <w:rsid w:val="00352E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7291">
      <w:bodyDiv w:val="1"/>
      <w:marLeft w:val="0"/>
      <w:marRight w:val="0"/>
      <w:marTop w:val="0"/>
      <w:marBottom w:val="0"/>
      <w:divBdr>
        <w:top w:val="none" w:sz="0" w:space="0" w:color="auto"/>
        <w:left w:val="none" w:sz="0" w:space="0" w:color="auto"/>
        <w:bottom w:val="none" w:sz="0" w:space="0" w:color="auto"/>
        <w:right w:val="none" w:sz="0" w:space="0" w:color="auto"/>
      </w:divBdr>
    </w:div>
    <w:div w:id="188108984">
      <w:bodyDiv w:val="1"/>
      <w:marLeft w:val="0"/>
      <w:marRight w:val="0"/>
      <w:marTop w:val="0"/>
      <w:marBottom w:val="0"/>
      <w:divBdr>
        <w:top w:val="none" w:sz="0" w:space="0" w:color="auto"/>
        <w:left w:val="none" w:sz="0" w:space="0" w:color="auto"/>
        <w:bottom w:val="none" w:sz="0" w:space="0" w:color="auto"/>
        <w:right w:val="none" w:sz="0" w:space="0" w:color="auto"/>
      </w:divBdr>
    </w:div>
    <w:div w:id="273250844">
      <w:bodyDiv w:val="1"/>
      <w:marLeft w:val="0"/>
      <w:marRight w:val="0"/>
      <w:marTop w:val="0"/>
      <w:marBottom w:val="0"/>
      <w:divBdr>
        <w:top w:val="none" w:sz="0" w:space="0" w:color="auto"/>
        <w:left w:val="none" w:sz="0" w:space="0" w:color="auto"/>
        <w:bottom w:val="none" w:sz="0" w:space="0" w:color="auto"/>
        <w:right w:val="none" w:sz="0" w:space="0" w:color="auto"/>
      </w:divBdr>
    </w:div>
    <w:div w:id="613755941">
      <w:bodyDiv w:val="1"/>
      <w:marLeft w:val="0"/>
      <w:marRight w:val="0"/>
      <w:marTop w:val="0"/>
      <w:marBottom w:val="0"/>
      <w:divBdr>
        <w:top w:val="none" w:sz="0" w:space="0" w:color="auto"/>
        <w:left w:val="none" w:sz="0" w:space="0" w:color="auto"/>
        <w:bottom w:val="none" w:sz="0" w:space="0" w:color="auto"/>
        <w:right w:val="none" w:sz="0" w:space="0" w:color="auto"/>
      </w:divBdr>
    </w:div>
    <w:div w:id="831530720">
      <w:bodyDiv w:val="1"/>
      <w:marLeft w:val="0"/>
      <w:marRight w:val="0"/>
      <w:marTop w:val="0"/>
      <w:marBottom w:val="0"/>
      <w:divBdr>
        <w:top w:val="none" w:sz="0" w:space="0" w:color="auto"/>
        <w:left w:val="none" w:sz="0" w:space="0" w:color="auto"/>
        <w:bottom w:val="none" w:sz="0" w:space="0" w:color="auto"/>
        <w:right w:val="none" w:sz="0" w:space="0" w:color="auto"/>
      </w:divBdr>
    </w:div>
    <w:div w:id="1018308615">
      <w:bodyDiv w:val="1"/>
      <w:marLeft w:val="0"/>
      <w:marRight w:val="0"/>
      <w:marTop w:val="0"/>
      <w:marBottom w:val="0"/>
      <w:divBdr>
        <w:top w:val="none" w:sz="0" w:space="0" w:color="auto"/>
        <w:left w:val="none" w:sz="0" w:space="0" w:color="auto"/>
        <w:bottom w:val="none" w:sz="0" w:space="0" w:color="auto"/>
        <w:right w:val="none" w:sz="0" w:space="0" w:color="auto"/>
      </w:divBdr>
    </w:div>
    <w:div w:id="1039933964">
      <w:bodyDiv w:val="1"/>
      <w:marLeft w:val="0"/>
      <w:marRight w:val="0"/>
      <w:marTop w:val="0"/>
      <w:marBottom w:val="0"/>
      <w:divBdr>
        <w:top w:val="none" w:sz="0" w:space="0" w:color="auto"/>
        <w:left w:val="none" w:sz="0" w:space="0" w:color="auto"/>
        <w:bottom w:val="none" w:sz="0" w:space="0" w:color="auto"/>
        <w:right w:val="none" w:sz="0" w:space="0" w:color="auto"/>
      </w:divBdr>
    </w:div>
    <w:div w:id="1494251246">
      <w:bodyDiv w:val="1"/>
      <w:marLeft w:val="0"/>
      <w:marRight w:val="0"/>
      <w:marTop w:val="0"/>
      <w:marBottom w:val="0"/>
      <w:divBdr>
        <w:top w:val="none" w:sz="0" w:space="0" w:color="auto"/>
        <w:left w:val="none" w:sz="0" w:space="0" w:color="auto"/>
        <w:bottom w:val="none" w:sz="0" w:space="0" w:color="auto"/>
        <w:right w:val="none" w:sz="0" w:space="0" w:color="auto"/>
      </w:divBdr>
    </w:div>
    <w:div w:id="1714495391">
      <w:bodyDiv w:val="1"/>
      <w:marLeft w:val="0"/>
      <w:marRight w:val="0"/>
      <w:marTop w:val="0"/>
      <w:marBottom w:val="0"/>
      <w:divBdr>
        <w:top w:val="none" w:sz="0" w:space="0" w:color="auto"/>
        <w:left w:val="none" w:sz="0" w:space="0" w:color="auto"/>
        <w:bottom w:val="none" w:sz="0" w:space="0" w:color="auto"/>
        <w:right w:val="none" w:sz="0" w:space="0" w:color="auto"/>
      </w:divBdr>
    </w:div>
    <w:div w:id="1763182818">
      <w:bodyDiv w:val="1"/>
      <w:marLeft w:val="0"/>
      <w:marRight w:val="0"/>
      <w:marTop w:val="0"/>
      <w:marBottom w:val="0"/>
      <w:divBdr>
        <w:top w:val="none" w:sz="0" w:space="0" w:color="auto"/>
        <w:left w:val="none" w:sz="0" w:space="0" w:color="auto"/>
        <w:bottom w:val="none" w:sz="0" w:space="0" w:color="auto"/>
        <w:right w:val="none" w:sz="0" w:space="0" w:color="auto"/>
      </w:divBdr>
    </w:div>
    <w:div w:id="1962420801">
      <w:bodyDiv w:val="1"/>
      <w:marLeft w:val="0"/>
      <w:marRight w:val="0"/>
      <w:marTop w:val="0"/>
      <w:marBottom w:val="0"/>
      <w:divBdr>
        <w:top w:val="none" w:sz="0" w:space="0" w:color="auto"/>
        <w:left w:val="none" w:sz="0" w:space="0" w:color="auto"/>
        <w:bottom w:val="none" w:sz="0" w:space="0" w:color="auto"/>
        <w:right w:val="none" w:sz="0" w:space="0" w:color="auto"/>
      </w:divBdr>
    </w:div>
    <w:div w:id="2077242083">
      <w:bodyDiv w:val="1"/>
      <w:marLeft w:val="0"/>
      <w:marRight w:val="0"/>
      <w:marTop w:val="0"/>
      <w:marBottom w:val="0"/>
      <w:divBdr>
        <w:top w:val="none" w:sz="0" w:space="0" w:color="auto"/>
        <w:left w:val="none" w:sz="0" w:space="0" w:color="auto"/>
        <w:bottom w:val="none" w:sz="0" w:space="0" w:color="auto"/>
        <w:right w:val="none" w:sz="0" w:space="0" w:color="auto"/>
      </w:divBdr>
    </w:div>
    <w:div w:id="2105567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A948A-A699-40A2-BDB2-6ACD6117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23288</Words>
  <Characters>128088</Characters>
  <Application>Microsoft Office Word</Application>
  <DocSecurity>0</DocSecurity>
  <Lines>1067</Lines>
  <Paragraphs>302</Paragraphs>
  <ScaleCrop>false</ScaleCrop>
  <HeadingPairs>
    <vt:vector size="2" baseType="variant">
      <vt:variant>
        <vt:lpstr>Título</vt:lpstr>
      </vt:variant>
      <vt:variant>
        <vt:i4>1</vt:i4>
      </vt:variant>
    </vt:vector>
  </HeadingPairs>
  <TitlesOfParts>
    <vt:vector size="1" baseType="lpstr">
      <vt:lpstr/>
    </vt:vector>
  </TitlesOfParts>
  <Company>INEM</Company>
  <LinksUpToDate>false</LinksUpToDate>
  <CharactersWithSpaces>151074</CharactersWithSpaces>
  <SharedDoc>false</SharedDoc>
  <HLinks>
    <vt:vector size="12" baseType="variant">
      <vt:variant>
        <vt:i4>7667765</vt:i4>
      </vt:variant>
      <vt:variant>
        <vt:i4>3</vt:i4>
      </vt:variant>
      <vt:variant>
        <vt:i4>0</vt:i4>
      </vt:variant>
      <vt:variant>
        <vt:i4>5</vt:i4>
      </vt:variant>
      <vt:variant>
        <vt:lpwstr>http://www.sepe.es/</vt:lpwstr>
      </vt:variant>
      <vt:variant>
        <vt:lpwstr/>
      </vt:variant>
      <vt:variant>
        <vt:i4>7667765</vt:i4>
      </vt:variant>
      <vt:variant>
        <vt:i4>0</vt:i4>
      </vt:variant>
      <vt:variant>
        <vt:i4>0</vt:i4>
      </vt:variant>
      <vt:variant>
        <vt:i4>5</vt:i4>
      </vt:variant>
      <vt:variant>
        <vt:lpwstr>http://www.sepe.es/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Hoja en blanco</dc:subject>
  <dc:creator>Sepe</dc:creator>
  <cp:lastModifiedBy>María Antonia Agudo Riaza</cp:lastModifiedBy>
  <cp:revision>2</cp:revision>
  <cp:lastPrinted>2024-03-13T12:55:00Z</cp:lastPrinted>
  <dcterms:created xsi:type="dcterms:W3CDTF">2024-03-13T18:56:00Z</dcterms:created>
  <dcterms:modified xsi:type="dcterms:W3CDTF">2024-03-13T18:56:00Z</dcterms:modified>
</cp:coreProperties>
</file>